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9CC" w14:textId="7374B414" w:rsidR="00EE3054" w:rsidRPr="00100C0B" w:rsidRDefault="00294BBD" w:rsidP="00EE305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42B147B3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24"/>
          <w:szCs w:val="24"/>
        </w:rPr>
      </w:pPr>
    </w:p>
    <w:p w14:paraId="07247457" w14:textId="16E13838" w:rsidR="00A7397D" w:rsidRPr="0042336F" w:rsidRDefault="001743BC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  <w:r w:rsidRPr="0042336F">
        <w:rPr>
          <w:rFonts w:ascii="Garamond" w:eastAsia="Times New Roman" w:hAnsi="Garamond" w:cstheme="minorHAnsi"/>
          <w:b/>
          <w:bCs/>
        </w:rPr>
        <w:t>MSN</w:t>
      </w:r>
      <w:r w:rsidR="00914473" w:rsidRPr="0042336F">
        <w:rPr>
          <w:rFonts w:ascii="Garamond" w:eastAsia="Times New Roman" w:hAnsi="Garamond" w:cstheme="minorHAnsi"/>
          <w:b/>
          <w:bCs/>
        </w:rPr>
        <w:t xml:space="preserve">: </w:t>
      </w:r>
      <w:r w:rsidR="006A6DF1" w:rsidRPr="0042336F">
        <w:rPr>
          <w:rFonts w:ascii="Garamond" w:eastAsia="Times New Roman" w:hAnsi="Garamond" w:cstheme="minorHAnsi"/>
          <w:b/>
          <w:bCs/>
        </w:rPr>
        <w:t>Health Care Leadership and Administration</w:t>
      </w:r>
      <w:r w:rsidR="001068F9" w:rsidRPr="0042336F">
        <w:rPr>
          <w:rFonts w:ascii="Garamond" w:eastAsia="Times New Roman" w:hAnsi="Garamond" w:cstheme="minorHAnsi"/>
          <w:b/>
          <w:bCs/>
        </w:rPr>
        <w:t>: Full-time</w:t>
      </w:r>
    </w:p>
    <w:p w14:paraId="667C512B" w14:textId="639F96B7" w:rsidR="00A7397D" w:rsidRDefault="00287CC2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</w:rPr>
      </w:pPr>
      <w:r w:rsidRPr="0042336F">
        <w:rPr>
          <w:rFonts w:ascii="Garamond" w:eastAsia="Times" w:hAnsi="Garamond" w:cstheme="minorHAnsi"/>
          <w:b/>
          <w:bCs/>
        </w:rPr>
        <w:t>Plan of Study</w:t>
      </w:r>
      <w:r w:rsidR="00E954F6" w:rsidRPr="0042336F">
        <w:rPr>
          <w:rFonts w:ascii="Garamond" w:eastAsia="Times" w:hAnsi="Garamond" w:cstheme="minorHAnsi"/>
          <w:b/>
          <w:bCs/>
        </w:rPr>
        <w:t xml:space="preserve"> Worksheet</w:t>
      </w:r>
      <w:r w:rsidR="00A7397D" w:rsidRPr="0042336F">
        <w:rPr>
          <w:rFonts w:ascii="Garamond" w:eastAsia="Times" w:hAnsi="Garamond" w:cstheme="minorHAnsi"/>
          <w:b/>
          <w:bCs/>
        </w:rPr>
        <w:t xml:space="preserve"> (</w:t>
      </w:r>
      <w:r w:rsidR="006A6DF1" w:rsidRPr="0042336F">
        <w:rPr>
          <w:rFonts w:ascii="Garamond" w:eastAsia="Times" w:hAnsi="Garamond" w:cstheme="minorHAnsi"/>
          <w:b/>
          <w:bCs/>
        </w:rPr>
        <w:t>3</w:t>
      </w:r>
      <w:r w:rsidR="00512427" w:rsidRPr="0042336F">
        <w:rPr>
          <w:rFonts w:ascii="Garamond" w:eastAsia="Times" w:hAnsi="Garamond" w:cstheme="minorHAnsi"/>
          <w:b/>
          <w:bCs/>
        </w:rPr>
        <w:t>3</w:t>
      </w:r>
      <w:r w:rsidR="00A7397D" w:rsidRPr="0042336F">
        <w:rPr>
          <w:rFonts w:ascii="Garamond" w:eastAsia="Times" w:hAnsi="Garamond" w:cstheme="minorHAnsi"/>
          <w:b/>
          <w:bCs/>
        </w:rPr>
        <w:t xml:space="preserve"> </w:t>
      </w:r>
      <w:proofErr w:type="spellStart"/>
      <w:r w:rsidR="00A7397D" w:rsidRPr="0042336F">
        <w:rPr>
          <w:rFonts w:ascii="Garamond" w:eastAsia="Times" w:hAnsi="Garamond" w:cstheme="minorHAnsi"/>
          <w:b/>
          <w:bCs/>
        </w:rPr>
        <w:t>cr</w:t>
      </w:r>
      <w:proofErr w:type="spellEnd"/>
      <w:r w:rsidR="00A7397D" w:rsidRPr="0042336F">
        <w:rPr>
          <w:rFonts w:ascii="Garamond" w:eastAsia="Times" w:hAnsi="Garamond" w:cstheme="minorHAnsi"/>
          <w:b/>
          <w:bCs/>
        </w:rPr>
        <w:t>)</w:t>
      </w:r>
    </w:p>
    <w:p w14:paraId="7C65E788" w14:textId="7CC6C98F" w:rsidR="00090EC2" w:rsidRPr="00BD6FCE" w:rsidRDefault="00D962A7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color w:val="833C0B" w:themeColor="accent2" w:themeShade="80"/>
        </w:rPr>
      </w:pPr>
      <w:r>
        <w:rPr>
          <w:rFonts w:ascii="Garamond" w:eastAsia="Times" w:hAnsi="Garamond" w:cstheme="minorHAnsi"/>
          <w:b/>
          <w:bCs/>
          <w:color w:val="833C0B" w:themeColor="accent2" w:themeShade="80"/>
        </w:rPr>
        <w:t>Fall</w:t>
      </w:r>
      <w:r w:rsidR="00090EC2" w:rsidRPr="00BD6FCE">
        <w:rPr>
          <w:rFonts w:ascii="Garamond" w:eastAsia="Times" w:hAnsi="Garamond" w:cstheme="minorHAnsi"/>
          <w:b/>
          <w:bCs/>
          <w:color w:val="833C0B" w:themeColor="accent2" w:themeShade="80"/>
        </w:rPr>
        <w:t xml:space="preserve"> 202</w:t>
      </w:r>
      <w:r>
        <w:rPr>
          <w:rFonts w:ascii="Garamond" w:eastAsia="Times" w:hAnsi="Garamond" w:cstheme="minorHAnsi"/>
          <w:b/>
          <w:bCs/>
          <w:color w:val="833C0B" w:themeColor="accent2" w:themeShade="80"/>
        </w:rPr>
        <w:t>5</w:t>
      </w:r>
    </w:p>
    <w:p w14:paraId="05F9EB39" w14:textId="3D06C4BA" w:rsidR="00A7397D" w:rsidRDefault="00A7397D" w:rsidP="00A7397D">
      <w:pPr>
        <w:spacing w:after="0" w:line="240" w:lineRule="auto"/>
        <w:rPr>
          <w:rFonts w:eastAsia="Times" w:cstheme="minorHAnsi"/>
          <w:i/>
          <w:sz w:val="24"/>
          <w:szCs w:val="20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914473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744E3437" w:rsidR="00A7397D" w:rsidRPr="0042336F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42336F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Student Name</w:t>
            </w:r>
            <w:r w:rsidR="00714226" w:rsidRPr="0042336F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42336F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2336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914473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42336F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42336F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42336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2336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42336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2336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914473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42336F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42336F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42336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42336F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914473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42336F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42336F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42336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42336F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656"/>
        <w:gridCol w:w="4020"/>
        <w:gridCol w:w="630"/>
        <w:gridCol w:w="617"/>
        <w:gridCol w:w="1148"/>
        <w:gridCol w:w="2730"/>
      </w:tblGrid>
      <w:tr w:rsidR="00CC3DBE" w:rsidRPr="00914473" w14:paraId="1FBB69C0" w14:textId="724F4FCC" w:rsidTr="00CC3DBE">
        <w:trPr>
          <w:trHeight w:val="332"/>
          <w:jc w:val="center"/>
        </w:trPr>
        <w:tc>
          <w:tcPr>
            <w:tcW w:w="458" w:type="pct"/>
            <w:shd w:val="clear" w:color="auto" w:fill="5AA5D7"/>
            <w:vAlign w:val="center"/>
          </w:tcPr>
          <w:p w14:paraId="7B962401" w14:textId="5D4473FA" w:rsidR="00CC3DBE" w:rsidRPr="00267B05" w:rsidRDefault="00CC3DBE" w:rsidP="0042336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304" w:type="pct"/>
            <w:shd w:val="clear" w:color="auto" w:fill="5AA5D7"/>
            <w:vAlign w:val="center"/>
          </w:tcPr>
          <w:p w14:paraId="13736F00" w14:textId="05F0D500" w:rsidR="00CC3DBE" w:rsidRPr="00267B05" w:rsidRDefault="00CC3DBE" w:rsidP="0042336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  <w:proofErr w:type="spellEnd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863" w:type="pct"/>
            <w:shd w:val="clear" w:color="auto" w:fill="5AA5D7"/>
            <w:vAlign w:val="center"/>
          </w:tcPr>
          <w:p w14:paraId="4E761084" w14:textId="6CD06B03" w:rsidR="00CC3DBE" w:rsidRPr="00267B05" w:rsidRDefault="00CC3DBE" w:rsidP="0042336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292" w:type="pct"/>
            <w:shd w:val="clear" w:color="auto" w:fill="5AA5D7"/>
            <w:vAlign w:val="center"/>
          </w:tcPr>
          <w:p w14:paraId="226476AA" w14:textId="31FCFAD2" w:rsidR="00CC3DBE" w:rsidRPr="00267B05" w:rsidRDefault="00CC3DBE" w:rsidP="0042336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286" w:type="pct"/>
            <w:shd w:val="clear" w:color="auto" w:fill="5AA5D7"/>
            <w:vAlign w:val="center"/>
          </w:tcPr>
          <w:p w14:paraId="4A127DB7" w14:textId="08CDBA4B" w:rsidR="00CC3DBE" w:rsidRPr="00267B05" w:rsidRDefault="00CC3DBE" w:rsidP="00CC3DBE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Clin 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32" w:type="pct"/>
            <w:shd w:val="clear" w:color="auto" w:fill="5AA5D7"/>
            <w:vAlign w:val="center"/>
          </w:tcPr>
          <w:p w14:paraId="03292204" w14:textId="134E9E10" w:rsidR="00CC3DBE" w:rsidRPr="00267B05" w:rsidRDefault="00CC3DBE" w:rsidP="00CC3DBE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65" w:type="pct"/>
            <w:shd w:val="clear" w:color="auto" w:fill="5AA5D7"/>
            <w:vAlign w:val="center"/>
          </w:tcPr>
          <w:p w14:paraId="3DD25AAA" w14:textId="2744FDDB" w:rsidR="00CC3DBE" w:rsidRPr="00267B05" w:rsidRDefault="00CC3DBE" w:rsidP="0042336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CC3DBE" w:rsidRPr="00914473" w14:paraId="7FBD3461" w14:textId="2CF5050E" w:rsidTr="00CC3DBE">
        <w:trPr>
          <w:trHeight w:val="332"/>
          <w:jc w:val="center"/>
        </w:trPr>
        <w:tc>
          <w:tcPr>
            <w:tcW w:w="458" w:type="pct"/>
            <w:vMerge w:val="restart"/>
            <w:vAlign w:val="center"/>
          </w:tcPr>
          <w:p w14:paraId="1FDB603C" w14:textId="25DD38A1" w:rsidR="00CC3DBE" w:rsidRPr="00914473" w:rsidRDefault="00CC3DBE" w:rsidP="0042336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202</w:t>
            </w:r>
            <w:r w:rsidR="00744B40">
              <w:rPr>
                <w:rFonts w:ascii="Garamond" w:hAnsi="Garamond"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-</w:t>
            </w:r>
            <w:r w:rsidR="00F40E95">
              <w:rPr>
                <w:rFonts w:ascii="Garamond" w:hAnsi="Garamond" w:cstheme="minorHAnsi"/>
                <w:b/>
                <w:bCs/>
                <w:sz w:val="20"/>
                <w:szCs w:val="20"/>
              </w:rPr>
              <w:t>2</w:t>
            </w:r>
            <w:r w:rsidR="00744B40">
              <w:rPr>
                <w:rFonts w:ascii="Garamond" w:hAnsi="Garamond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4" w:type="pct"/>
            <w:vMerge w:val="restart"/>
            <w:vAlign w:val="center"/>
          </w:tcPr>
          <w:p w14:paraId="73D4A86A" w14:textId="6A5A7E3E" w:rsidR="00CC3DBE" w:rsidRPr="00A7397D" w:rsidRDefault="00CC3DBE" w:rsidP="0042336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9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63" w:type="pct"/>
            <w:vAlign w:val="center"/>
          </w:tcPr>
          <w:p w14:paraId="404DD727" w14:textId="34DF24F4" w:rsidR="00CC3DBE" w:rsidRPr="00A7397D" w:rsidRDefault="00CC3DBE" w:rsidP="0042336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746: Health Care Policy and Leadership</w:t>
            </w:r>
          </w:p>
        </w:tc>
        <w:tc>
          <w:tcPr>
            <w:tcW w:w="292" w:type="pct"/>
            <w:vAlign w:val="center"/>
          </w:tcPr>
          <w:p w14:paraId="0543DBB2" w14:textId="6F996F6B" w:rsidR="00CC3DBE" w:rsidRPr="00914473" w:rsidRDefault="00CC3DBE" w:rsidP="0042336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86" w:type="pct"/>
            <w:vAlign w:val="center"/>
          </w:tcPr>
          <w:p w14:paraId="04C37047" w14:textId="77777777" w:rsidR="00CC3DBE" w:rsidRPr="00914473" w:rsidRDefault="00CC3DBE" w:rsidP="00CC3D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174FFE0E" w14:textId="426DAE45" w:rsidR="00CC3DBE" w:rsidRPr="00914473" w:rsidRDefault="00CC3DBE" w:rsidP="00CC3D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5" w:type="pct"/>
            <w:vMerge w:val="restart"/>
          </w:tcPr>
          <w:p w14:paraId="2483D5B0" w14:textId="271DD337" w:rsidR="00CC3DBE" w:rsidRPr="00914473" w:rsidRDefault="00CC3DBE" w:rsidP="0042336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66EA39DF" w14:textId="143A45A9" w:rsidTr="00CC3DBE">
        <w:trPr>
          <w:trHeight w:val="288"/>
          <w:jc w:val="center"/>
        </w:trPr>
        <w:tc>
          <w:tcPr>
            <w:tcW w:w="458" w:type="pct"/>
            <w:vMerge/>
            <w:vAlign w:val="center"/>
          </w:tcPr>
          <w:p w14:paraId="473CAF7C" w14:textId="77777777" w:rsidR="00CC3DBE" w:rsidRPr="00914473" w:rsidRDefault="00CC3DBE" w:rsidP="0042336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14:paraId="22C47703" w14:textId="3E07AB20" w:rsidR="00CC3DBE" w:rsidRPr="00A7397D" w:rsidRDefault="00CC3DBE" w:rsidP="0042336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661676D8" w14:textId="7CA25DF5" w:rsidR="00CC3DBE" w:rsidRPr="00A7397D" w:rsidRDefault="00CC3DBE" w:rsidP="0042336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870: Applied Health Informatics Complex HCS</w:t>
            </w:r>
          </w:p>
        </w:tc>
        <w:tc>
          <w:tcPr>
            <w:tcW w:w="292" w:type="pct"/>
            <w:vAlign w:val="center"/>
          </w:tcPr>
          <w:p w14:paraId="06DA249F" w14:textId="584157DC" w:rsidR="00CC3DBE" w:rsidRPr="00914473" w:rsidRDefault="00CC3DBE" w:rsidP="0042336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86" w:type="pct"/>
            <w:vAlign w:val="center"/>
          </w:tcPr>
          <w:p w14:paraId="7DB3555C" w14:textId="77777777" w:rsidR="00CC3DBE" w:rsidRPr="00914473" w:rsidRDefault="00CC3DBE" w:rsidP="00CC3D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79BBADAB" w14:textId="58B6F3C9" w:rsidR="00CC3DBE" w:rsidRPr="00914473" w:rsidRDefault="00CC3DBE" w:rsidP="00CC3D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14:paraId="32C3B713" w14:textId="6AAAF07E" w:rsidR="00CC3DBE" w:rsidRPr="00914473" w:rsidRDefault="00CC3DBE" w:rsidP="0042336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2BB9CA5E" w14:textId="77777777" w:rsidTr="00CC3DBE">
        <w:trPr>
          <w:trHeight w:val="288"/>
          <w:jc w:val="center"/>
        </w:trPr>
        <w:tc>
          <w:tcPr>
            <w:tcW w:w="458" w:type="pct"/>
            <w:vMerge/>
            <w:vAlign w:val="center"/>
          </w:tcPr>
          <w:p w14:paraId="58C5961E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14:paraId="2F1CF2D6" w14:textId="77777777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049CD1D7" w14:textId="5D328B4C" w:rsidR="00CC3DBE" w:rsidRPr="005E2ABB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5E2ABB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874: Improving Quality, Safety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E2ABB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Outcomes HCS</w:t>
            </w:r>
          </w:p>
        </w:tc>
        <w:tc>
          <w:tcPr>
            <w:tcW w:w="292" w:type="pct"/>
            <w:vAlign w:val="center"/>
          </w:tcPr>
          <w:p w14:paraId="0F2ACD45" w14:textId="34A1B2BD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86" w:type="pct"/>
            <w:vAlign w:val="center"/>
          </w:tcPr>
          <w:p w14:paraId="6FCBD34D" w14:textId="2BF1C06A" w:rsidR="00CC3DBE" w:rsidRPr="00CC3DBE" w:rsidRDefault="00CC3DBE" w:rsidP="00CC3DBE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C3DBE">
              <w:rPr>
                <w:rFonts w:ascii="Garamond" w:hAnsi="Garamond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532" w:type="pct"/>
            <w:vAlign w:val="center"/>
          </w:tcPr>
          <w:p w14:paraId="78119153" w14:textId="63DEA77A" w:rsidR="00CC3DBE" w:rsidRPr="00914473" w:rsidRDefault="00CC3DBE" w:rsidP="00CC3D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14:paraId="2803900B" w14:textId="77777777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435C0BEB" w14:textId="06B4F530" w:rsidTr="00CC3DBE">
        <w:trPr>
          <w:trHeight w:val="288"/>
          <w:jc w:val="center"/>
        </w:trPr>
        <w:tc>
          <w:tcPr>
            <w:tcW w:w="458" w:type="pct"/>
            <w:vMerge/>
            <w:vAlign w:val="center"/>
          </w:tcPr>
          <w:p w14:paraId="6E73E579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vAlign w:val="center"/>
          </w:tcPr>
          <w:p w14:paraId="400DABD9" w14:textId="79DE62AE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(9)</w:t>
            </w:r>
          </w:p>
        </w:tc>
        <w:tc>
          <w:tcPr>
            <w:tcW w:w="1863" w:type="pct"/>
            <w:vAlign w:val="center"/>
          </w:tcPr>
          <w:p w14:paraId="67867EA5" w14:textId="73FF3924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92" w:type="pct"/>
            <w:vAlign w:val="center"/>
          </w:tcPr>
          <w:p w14:paraId="2DB55F7A" w14:textId="5F9E5119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86" w:type="pct"/>
            <w:vAlign w:val="center"/>
          </w:tcPr>
          <w:p w14:paraId="4474D21A" w14:textId="77777777" w:rsidR="00CC3DBE" w:rsidRPr="00CC3DBE" w:rsidRDefault="00CC3DBE" w:rsidP="00CC3DBE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21C9580" w14:textId="797624F5" w:rsidR="00CC3DBE" w:rsidRPr="00914473" w:rsidRDefault="00CC3DBE" w:rsidP="00CC3D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5" w:type="pct"/>
            <w:vMerge w:val="restart"/>
          </w:tcPr>
          <w:p w14:paraId="12A21B98" w14:textId="7F40BC22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1C9C13B3" w14:textId="77777777" w:rsidTr="00CC3DBE">
        <w:trPr>
          <w:trHeight w:val="288"/>
          <w:jc w:val="center"/>
        </w:trPr>
        <w:tc>
          <w:tcPr>
            <w:tcW w:w="458" w:type="pct"/>
            <w:vMerge/>
            <w:vAlign w:val="center"/>
          </w:tcPr>
          <w:p w14:paraId="68457E7A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14:paraId="4D11EFA7" w14:textId="77777777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4423B1A2" w14:textId="384E0A63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877: Org Theory for Managing Complex HCS</w:t>
            </w:r>
          </w:p>
        </w:tc>
        <w:tc>
          <w:tcPr>
            <w:tcW w:w="292" w:type="pct"/>
            <w:vAlign w:val="center"/>
          </w:tcPr>
          <w:p w14:paraId="28627722" w14:textId="757FFC29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86" w:type="pct"/>
            <w:vAlign w:val="center"/>
          </w:tcPr>
          <w:p w14:paraId="166A284D" w14:textId="77777777" w:rsidR="00CC3DBE" w:rsidRPr="00CC3DBE" w:rsidRDefault="00CC3DBE" w:rsidP="00CC3DBE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648120AD" w14:textId="50ACF61A" w:rsidR="00CC3DBE" w:rsidRPr="00914473" w:rsidRDefault="00CC3DBE" w:rsidP="00CC3D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14:paraId="5A3E219B" w14:textId="77777777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78E201E7" w14:textId="0F001F1F" w:rsidTr="00CC3DBE">
        <w:trPr>
          <w:trHeight w:val="288"/>
          <w:jc w:val="center"/>
        </w:trPr>
        <w:tc>
          <w:tcPr>
            <w:tcW w:w="458" w:type="pct"/>
            <w:vMerge/>
            <w:vAlign w:val="center"/>
          </w:tcPr>
          <w:p w14:paraId="391676B6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14:paraId="0BD29F77" w14:textId="6F375721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2A3C6256" w14:textId="6ED4A017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872: Managing HR in Complex HCS</w:t>
            </w:r>
          </w:p>
        </w:tc>
        <w:tc>
          <w:tcPr>
            <w:tcW w:w="292" w:type="pct"/>
            <w:vAlign w:val="center"/>
          </w:tcPr>
          <w:p w14:paraId="6995495E" w14:textId="6E0E8525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86" w:type="pct"/>
            <w:vAlign w:val="center"/>
          </w:tcPr>
          <w:p w14:paraId="5FAA3E1E" w14:textId="72A0A3E8" w:rsidR="00CC3DBE" w:rsidRPr="00CC3DBE" w:rsidRDefault="00CC3DBE" w:rsidP="00CC3DBE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C3DBE">
              <w:rPr>
                <w:rFonts w:ascii="Garamond" w:hAnsi="Garamond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532" w:type="pct"/>
            <w:vAlign w:val="center"/>
          </w:tcPr>
          <w:p w14:paraId="1F2C89F8" w14:textId="0198D82F" w:rsidR="00CC3DBE" w:rsidRPr="00914473" w:rsidRDefault="00CC3DBE" w:rsidP="00CC3D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14:paraId="323CE23B" w14:textId="1982864C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7A083B55" w14:textId="77777777" w:rsidTr="00CC3DBE">
        <w:trPr>
          <w:trHeight w:val="288"/>
          <w:jc w:val="center"/>
        </w:trPr>
        <w:tc>
          <w:tcPr>
            <w:tcW w:w="458" w:type="pct"/>
            <w:vMerge/>
            <w:vAlign w:val="center"/>
          </w:tcPr>
          <w:p w14:paraId="4DCC8019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14:paraId="395B1F5E" w14:textId="77777777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77CF1C48" w14:textId="77777777" w:rsidR="00CC3DBE" w:rsidRPr="003924A7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5F7CECC4" w14:textId="77777777" w:rsidR="00CC3DBE" w:rsidRPr="003924A7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12BA4D01" w14:textId="77777777" w:rsidR="00CC3DBE" w:rsidRPr="00CC3DBE" w:rsidRDefault="00CC3DBE" w:rsidP="00CC3DBE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569409B9" w14:textId="211DE3D6" w:rsidR="00CC3DBE" w:rsidRPr="00914473" w:rsidRDefault="00CC3DBE" w:rsidP="00CC3D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5" w:type="pct"/>
          </w:tcPr>
          <w:p w14:paraId="0845D4FA" w14:textId="77777777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43A6515E" w14:textId="7B641FA9" w:rsidTr="00CC3DBE">
        <w:trPr>
          <w:trHeight w:val="288"/>
          <w:jc w:val="center"/>
        </w:trPr>
        <w:tc>
          <w:tcPr>
            <w:tcW w:w="458" w:type="pct"/>
            <w:vMerge/>
            <w:tcBorders>
              <w:bottom w:val="nil"/>
            </w:tcBorders>
            <w:vAlign w:val="center"/>
          </w:tcPr>
          <w:p w14:paraId="63FC3834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nil"/>
            </w:tcBorders>
            <w:vAlign w:val="center"/>
          </w:tcPr>
          <w:p w14:paraId="546D139A" w14:textId="0F654E61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63" w:type="pct"/>
            <w:vAlign w:val="center"/>
          </w:tcPr>
          <w:p w14:paraId="7795F05B" w14:textId="7B24A67B" w:rsidR="00CC3DBE" w:rsidRPr="00714226" w:rsidRDefault="00CC3DBE" w:rsidP="00B33C93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873: Financing Value-Based Health Services Systems</w:t>
            </w:r>
          </w:p>
        </w:tc>
        <w:tc>
          <w:tcPr>
            <w:tcW w:w="292" w:type="pct"/>
            <w:vAlign w:val="center"/>
          </w:tcPr>
          <w:p w14:paraId="4E32C519" w14:textId="4813B53E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86" w:type="pct"/>
            <w:vAlign w:val="center"/>
          </w:tcPr>
          <w:p w14:paraId="0BE7D45B" w14:textId="77777777" w:rsidR="00CC3DBE" w:rsidRPr="00CC3DBE" w:rsidRDefault="00CC3DBE" w:rsidP="00CC3DBE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0CC03B9C" w14:textId="1028E50D" w:rsidR="00CC3DBE" w:rsidRPr="00914473" w:rsidRDefault="00CC3DBE" w:rsidP="00CC3D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5" w:type="pct"/>
          </w:tcPr>
          <w:p w14:paraId="1DEB6F40" w14:textId="4641B343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6D909A98" w14:textId="77777777" w:rsidTr="00CC3DBE">
        <w:trPr>
          <w:trHeight w:val="288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E9F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79C" w14:textId="77777777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tcBorders>
              <w:left w:val="single" w:sz="4" w:space="0" w:color="auto"/>
            </w:tcBorders>
            <w:vAlign w:val="center"/>
          </w:tcPr>
          <w:p w14:paraId="72D3EA16" w14:textId="72C07A3F" w:rsidR="00CC3DBE" w:rsidRPr="003924A7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46C83398" w14:textId="77777777" w:rsidR="00CC3DBE" w:rsidRPr="003924A7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08567313" w14:textId="77777777" w:rsidR="00CC3DBE" w:rsidRPr="00CC3DBE" w:rsidRDefault="00CC3DBE" w:rsidP="00CC3DBE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097033C0" w14:textId="57CA561D" w:rsidR="00CC3DBE" w:rsidRPr="00914473" w:rsidRDefault="00CC3DBE" w:rsidP="00CC3D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5" w:type="pct"/>
          </w:tcPr>
          <w:p w14:paraId="307E04F3" w14:textId="77777777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3AA2A7DD" w14:textId="77777777" w:rsidTr="00CC3DBE">
        <w:trPr>
          <w:trHeight w:val="288"/>
          <w:jc w:val="center"/>
        </w:trPr>
        <w:tc>
          <w:tcPr>
            <w:tcW w:w="458" w:type="pct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58373DC" w14:textId="1308B252" w:rsidR="00CC3DBE" w:rsidRDefault="00CC3DBE" w:rsidP="00B33C9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</w:t>
            </w:r>
            <w:r w:rsidR="00F40E95">
              <w:rPr>
                <w:rFonts w:ascii="Garamond" w:hAnsi="Garamond" w:cstheme="minorHAnsi"/>
                <w:b/>
                <w:bCs/>
                <w:sz w:val="20"/>
                <w:szCs w:val="20"/>
              </w:rPr>
              <w:t>2</w:t>
            </w:r>
            <w:r w:rsidR="00744B40">
              <w:rPr>
                <w:rFonts w:ascii="Garamond" w:hAnsi="Garamond" w:cstheme="minorHAnsi"/>
                <w:b/>
                <w:bCs/>
                <w:sz w:val="20"/>
                <w:szCs w:val="20"/>
              </w:rPr>
              <w:t>5</w:t>
            </w:r>
            <w:r w:rsidR="00F40E95">
              <w:rPr>
                <w:rFonts w:ascii="Garamond" w:hAnsi="Garamond" w:cstheme="minorHAnsi"/>
                <w:b/>
                <w:bCs/>
                <w:sz w:val="20"/>
                <w:szCs w:val="20"/>
              </w:rPr>
              <w:t>-2</w:t>
            </w:r>
            <w:r w:rsidR="00744B40">
              <w:rPr>
                <w:rFonts w:ascii="Garamond" w:hAnsi="Garamond" w:cstheme="minorHAnsi"/>
                <w:b/>
                <w:bCs/>
                <w:sz w:val="20"/>
                <w:szCs w:val="20"/>
              </w:rPr>
              <w:t>6</w:t>
            </w:r>
          </w:p>
          <w:p w14:paraId="1F9649D1" w14:textId="3779987A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8740FAA" w14:textId="5EE130C5" w:rsidR="00CC3DBE" w:rsidRPr="00512427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12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63" w:type="pct"/>
            <w:shd w:val="clear" w:color="auto" w:fill="DEEAF6" w:themeFill="accent5" w:themeFillTint="33"/>
            <w:vAlign w:val="center"/>
          </w:tcPr>
          <w:p w14:paraId="4789D309" w14:textId="727D0EE4" w:rsidR="00CC3DBE" w:rsidRPr="005E2ABB" w:rsidRDefault="00440D50" w:rsidP="00B33C9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790i</w:t>
            </w:r>
            <w:r w:rsidR="00CC3DBE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: </w:t>
            </w:r>
            <w:r w:rsidR="00CC3DBE">
              <w:rPr>
                <w:rFonts w:ascii="Garamond" w:hAnsi="Garamond" w:cstheme="minorHAnsi"/>
                <w:sz w:val="18"/>
                <w:szCs w:val="18"/>
              </w:rPr>
              <w:t>Pop</w:t>
            </w:r>
            <w:r w:rsidR="0029018C">
              <w:rPr>
                <w:rFonts w:ascii="Garamond" w:hAnsi="Garamond" w:cstheme="minorHAnsi"/>
                <w:sz w:val="18"/>
                <w:szCs w:val="18"/>
              </w:rPr>
              <w:t>ulation</w:t>
            </w:r>
            <w:r w:rsidR="00CC3DBE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="00CC3DBE">
              <w:rPr>
                <w:rFonts w:ascii="Garamond" w:hAnsi="Garamond" w:cstheme="minorHAnsi"/>
                <w:sz w:val="18"/>
                <w:szCs w:val="18"/>
              </w:rPr>
              <w:t>Heal</w:t>
            </w:r>
            <w:r w:rsidR="0029018C">
              <w:rPr>
                <w:rFonts w:ascii="Garamond" w:hAnsi="Garamond" w:cstheme="minorHAnsi"/>
                <w:sz w:val="18"/>
                <w:szCs w:val="18"/>
              </w:rPr>
              <w:t>h</w:t>
            </w:r>
            <w:proofErr w:type="spellEnd"/>
            <w:r w:rsidR="0029018C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E73ED2">
              <w:rPr>
                <w:rFonts w:ascii="Garamond" w:eastAsia="Calibri" w:hAnsi="Garamond"/>
                <w:sz w:val="20"/>
                <w:szCs w:val="20"/>
                <w:lang w:bidi="en-US"/>
              </w:rPr>
              <w:t>Interprofessional Management in a Changing Healthcare System.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0D71D7CA" w14:textId="49152CCA" w:rsidR="00CC3DBE" w:rsidRPr="005E2ABB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5E2ABB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86" w:type="pct"/>
            <w:shd w:val="clear" w:color="auto" w:fill="DEEAF6" w:themeFill="accent5" w:themeFillTint="33"/>
            <w:vAlign w:val="center"/>
          </w:tcPr>
          <w:p w14:paraId="6C308C4F" w14:textId="77777777" w:rsidR="00CC3DBE" w:rsidRPr="00CC3DBE" w:rsidRDefault="00CC3DBE" w:rsidP="00CC3DBE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637019DA" w14:textId="77895FE3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vMerge w:val="restart"/>
            <w:shd w:val="clear" w:color="auto" w:fill="DEEAF6" w:themeFill="accent5" w:themeFillTint="33"/>
          </w:tcPr>
          <w:p w14:paraId="6A8093E1" w14:textId="2F2624AE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0ED02DBE" w14:textId="77777777" w:rsidTr="00CC3DBE">
        <w:trPr>
          <w:trHeight w:val="288"/>
          <w:jc w:val="center"/>
        </w:trPr>
        <w:tc>
          <w:tcPr>
            <w:tcW w:w="458" w:type="pct"/>
            <w:vMerge/>
            <w:shd w:val="clear" w:color="auto" w:fill="DEEAF6" w:themeFill="accent5" w:themeFillTint="33"/>
          </w:tcPr>
          <w:p w14:paraId="3EB03591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5" w:themeFillTint="33"/>
            <w:vAlign w:val="center"/>
          </w:tcPr>
          <w:p w14:paraId="343F29E8" w14:textId="639AA4C6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shd w:val="clear" w:color="auto" w:fill="DEEAF6" w:themeFill="accent5" w:themeFillTint="33"/>
            <w:vAlign w:val="center"/>
          </w:tcPr>
          <w:p w14:paraId="76378990" w14:textId="57BA1BD1" w:rsidR="00CC3DBE" w:rsidRPr="005E2ABB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5E2ABB">
              <w:rPr>
                <w:rFonts w:ascii="Garamond" w:hAnsi="Garamond" w:cstheme="minorHAnsi"/>
                <w:sz w:val="18"/>
                <w:szCs w:val="18"/>
              </w:rPr>
              <w:t>878: Health Care Systems Residency and Seminar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4BA542D0" w14:textId="19CA0D93" w:rsidR="00CC3DBE" w:rsidRPr="005E2ABB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5E2ABB"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286" w:type="pct"/>
            <w:shd w:val="clear" w:color="auto" w:fill="DEEAF6" w:themeFill="accent5" w:themeFillTint="33"/>
            <w:vAlign w:val="center"/>
          </w:tcPr>
          <w:p w14:paraId="60BDD64D" w14:textId="590271BB" w:rsidR="00CC3DBE" w:rsidRPr="00CC3DBE" w:rsidRDefault="00CC3DBE" w:rsidP="00CC3DBE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C3DBE">
              <w:rPr>
                <w:rFonts w:ascii="Garamond" w:hAnsi="Garamond"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1E00F5D0" w14:textId="1D83B4DA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vMerge/>
            <w:shd w:val="clear" w:color="auto" w:fill="DEEAF6" w:themeFill="accent5" w:themeFillTint="33"/>
          </w:tcPr>
          <w:p w14:paraId="22551AA8" w14:textId="4685BCD0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028444BF" w14:textId="77777777" w:rsidTr="00CC3DBE">
        <w:trPr>
          <w:trHeight w:val="288"/>
          <w:jc w:val="center"/>
        </w:trPr>
        <w:tc>
          <w:tcPr>
            <w:tcW w:w="458" w:type="pct"/>
            <w:vMerge/>
            <w:shd w:val="clear" w:color="auto" w:fill="DEEAF6" w:themeFill="accent5" w:themeFillTint="33"/>
          </w:tcPr>
          <w:p w14:paraId="7425AEFC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5" w:themeFillTint="33"/>
            <w:vAlign w:val="center"/>
          </w:tcPr>
          <w:p w14:paraId="161619BC" w14:textId="0903DC43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shd w:val="clear" w:color="auto" w:fill="DEEAF6" w:themeFill="accent5" w:themeFillTint="33"/>
            <w:vAlign w:val="center"/>
          </w:tcPr>
          <w:p w14:paraId="68E5FF69" w14:textId="3B79E41B" w:rsidR="00CC3DBE" w:rsidRPr="00714226" w:rsidRDefault="00CC3DBE" w:rsidP="00B33C93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992: Master’s Paper –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 may require 2 semesters, please decide on the timing of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registration for 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992 with your Chair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5A844F3C" w14:textId="5E19E528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86" w:type="pct"/>
            <w:shd w:val="clear" w:color="auto" w:fill="DEEAF6" w:themeFill="accent5" w:themeFillTint="33"/>
            <w:vAlign w:val="center"/>
          </w:tcPr>
          <w:p w14:paraId="59EFC146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20E0A6D0" w14:textId="6DD33045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vMerge/>
            <w:shd w:val="clear" w:color="auto" w:fill="DEEAF6" w:themeFill="accent5" w:themeFillTint="33"/>
          </w:tcPr>
          <w:p w14:paraId="4905F5CA" w14:textId="58FE020A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3A38C65C" w14:textId="77777777" w:rsidTr="00CC3DBE">
        <w:trPr>
          <w:trHeight w:val="288"/>
          <w:jc w:val="center"/>
        </w:trPr>
        <w:tc>
          <w:tcPr>
            <w:tcW w:w="458" w:type="pct"/>
            <w:vMerge/>
            <w:shd w:val="clear" w:color="auto" w:fill="DEEAF6" w:themeFill="accent5" w:themeFillTint="33"/>
          </w:tcPr>
          <w:p w14:paraId="0CA77FAE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shd w:val="clear" w:color="auto" w:fill="DEEAF6" w:themeFill="accent5" w:themeFillTint="33"/>
            <w:vAlign w:val="center"/>
          </w:tcPr>
          <w:p w14:paraId="555AC5A1" w14:textId="2320FF99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863" w:type="pct"/>
            <w:shd w:val="clear" w:color="auto" w:fill="DEEAF6" w:themeFill="accent5" w:themeFillTint="33"/>
            <w:vAlign w:val="center"/>
          </w:tcPr>
          <w:p w14:paraId="165C8BC8" w14:textId="68D1EA5A" w:rsidR="00CC3DBE" w:rsidRPr="00714226" w:rsidRDefault="00CC3DBE" w:rsidP="00B33C93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776B2669" w14:textId="589F0D66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DEEAF6" w:themeFill="accent5" w:themeFillTint="33"/>
            <w:vAlign w:val="center"/>
          </w:tcPr>
          <w:p w14:paraId="08B2BBAC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64AD712B" w14:textId="5DD67E28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vMerge w:val="restart"/>
            <w:shd w:val="clear" w:color="auto" w:fill="DEEAF6" w:themeFill="accent5" w:themeFillTint="33"/>
          </w:tcPr>
          <w:p w14:paraId="525AB767" w14:textId="632FD284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2B915594" w14:textId="77777777" w:rsidTr="00CC3DBE">
        <w:trPr>
          <w:trHeight w:val="288"/>
          <w:jc w:val="center"/>
        </w:trPr>
        <w:tc>
          <w:tcPr>
            <w:tcW w:w="458" w:type="pct"/>
            <w:vMerge/>
            <w:shd w:val="clear" w:color="auto" w:fill="DEEAF6" w:themeFill="accent5" w:themeFillTint="33"/>
          </w:tcPr>
          <w:p w14:paraId="16480FAF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DEEAF6" w:themeFill="accent5" w:themeFillTint="33"/>
            <w:vAlign w:val="center"/>
          </w:tcPr>
          <w:p w14:paraId="6DC98C10" w14:textId="10DA003E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shd w:val="clear" w:color="auto" w:fill="DEEAF6" w:themeFill="accent5" w:themeFillTint="33"/>
            <w:vAlign w:val="center"/>
          </w:tcPr>
          <w:p w14:paraId="680F38CC" w14:textId="06D1EAC0" w:rsidR="00CC3DBE" w:rsidRPr="00714226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2B02D509" w14:textId="17BB4850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DEEAF6" w:themeFill="accent5" w:themeFillTint="33"/>
            <w:vAlign w:val="center"/>
          </w:tcPr>
          <w:p w14:paraId="7A6BC3B6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26B37577" w14:textId="4BD6619E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vMerge/>
            <w:shd w:val="clear" w:color="auto" w:fill="DEEAF6" w:themeFill="accent5" w:themeFillTint="33"/>
          </w:tcPr>
          <w:p w14:paraId="5675FC62" w14:textId="2A92DBA5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17A25047" w14:textId="77777777" w:rsidTr="00CC3DBE">
        <w:trPr>
          <w:trHeight w:val="288"/>
          <w:jc w:val="center"/>
        </w:trPr>
        <w:tc>
          <w:tcPr>
            <w:tcW w:w="458" w:type="pct"/>
            <w:vMerge/>
            <w:shd w:val="clear" w:color="auto" w:fill="DEEAF6" w:themeFill="accent5" w:themeFillTint="33"/>
          </w:tcPr>
          <w:p w14:paraId="249337C8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EEAF6" w:themeFill="accent5" w:themeFillTint="33"/>
            <w:vAlign w:val="center"/>
          </w:tcPr>
          <w:p w14:paraId="5761E401" w14:textId="45A7400B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863" w:type="pct"/>
            <w:shd w:val="clear" w:color="auto" w:fill="DEEAF6" w:themeFill="accent5" w:themeFillTint="33"/>
            <w:vAlign w:val="center"/>
          </w:tcPr>
          <w:p w14:paraId="6174CF8E" w14:textId="663AB46A" w:rsidR="00CC3DBE" w:rsidRPr="00A7397D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594B6894" w14:textId="2D4FB760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DEEAF6" w:themeFill="accent5" w:themeFillTint="33"/>
            <w:vAlign w:val="center"/>
          </w:tcPr>
          <w:p w14:paraId="1AE8C49C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3CF7E87B" w14:textId="13400ABE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shd w:val="clear" w:color="auto" w:fill="DEEAF6" w:themeFill="accent5" w:themeFillTint="33"/>
          </w:tcPr>
          <w:p w14:paraId="178F975D" w14:textId="63BCA968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60D4EC5D" w14:textId="77777777" w:rsidTr="00CC3DBE">
        <w:trPr>
          <w:trHeight w:val="288"/>
          <w:jc w:val="center"/>
        </w:trPr>
        <w:tc>
          <w:tcPr>
            <w:tcW w:w="458" w:type="pct"/>
            <w:vMerge w:val="restart"/>
            <w:vAlign w:val="center"/>
          </w:tcPr>
          <w:p w14:paraId="05AEAC94" w14:textId="77777777" w:rsidR="00CC3DBE" w:rsidRDefault="00CC3DBE" w:rsidP="00B33C9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20__-__</w:t>
            </w:r>
          </w:p>
          <w:p w14:paraId="0ADE0F9E" w14:textId="7F959A0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vAlign w:val="center"/>
          </w:tcPr>
          <w:p w14:paraId="567F71A0" w14:textId="2BFE7930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863" w:type="pct"/>
            <w:vAlign w:val="center"/>
          </w:tcPr>
          <w:p w14:paraId="7236EA54" w14:textId="14C7A91F" w:rsidR="00CC3DBE" w:rsidRPr="00A7397D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3FC8853D" w14:textId="12F67A8A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0C4495CF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0AAC3E38" w14:textId="6ECB673E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vMerge w:val="restart"/>
          </w:tcPr>
          <w:p w14:paraId="0CDBA1A5" w14:textId="66368964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77D5FD2E" w14:textId="77777777" w:rsidTr="00CC3DBE">
        <w:trPr>
          <w:trHeight w:val="288"/>
          <w:jc w:val="center"/>
        </w:trPr>
        <w:tc>
          <w:tcPr>
            <w:tcW w:w="458" w:type="pct"/>
            <w:vMerge/>
          </w:tcPr>
          <w:p w14:paraId="637C992E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14:paraId="3E0D5B0B" w14:textId="77777777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216A8CF7" w14:textId="0BBCDB52" w:rsidR="00CC3DBE" w:rsidRPr="00A7397D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0FAE9CA7" w14:textId="27D4047C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688E385C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8BC59A2" w14:textId="3E33E969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14:paraId="2CC760B6" w14:textId="51075100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5F22CBFF" w14:textId="77777777" w:rsidTr="00CC3DBE">
        <w:trPr>
          <w:trHeight w:val="288"/>
          <w:jc w:val="center"/>
        </w:trPr>
        <w:tc>
          <w:tcPr>
            <w:tcW w:w="458" w:type="pct"/>
            <w:vMerge/>
          </w:tcPr>
          <w:p w14:paraId="675ED075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14:paraId="3B70175C" w14:textId="77777777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563CEBC1" w14:textId="35398126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7A2D21F4" w14:textId="67369D32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49706E8F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07C7B7D" w14:textId="33150BBF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14:paraId="329A28FA" w14:textId="4B1AFD78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6504FEBA" w14:textId="77777777" w:rsidTr="00CC3DBE">
        <w:trPr>
          <w:trHeight w:val="288"/>
          <w:jc w:val="center"/>
        </w:trPr>
        <w:tc>
          <w:tcPr>
            <w:tcW w:w="458" w:type="pct"/>
            <w:vMerge/>
          </w:tcPr>
          <w:p w14:paraId="5E30EAE0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vAlign w:val="center"/>
          </w:tcPr>
          <w:p w14:paraId="0808D11E" w14:textId="3DC0C861" w:rsidR="00CC3DBE" w:rsidRPr="00A7397D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863" w:type="pct"/>
            <w:vAlign w:val="center"/>
          </w:tcPr>
          <w:p w14:paraId="554B3028" w14:textId="6AD14DC9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40835A94" w14:textId="6052FD6E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4BB06884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0A36B6C3" w14:textId="794E4B6C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vMerge w:val="restart"/>
          </w:tcPr>
          <w:p w14:paraId="700E05E4" w14:textId="2F44CCE1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02686374" w14:textId="77777777" w:rsidTr="00CC3DBE">
        <w:trPr>
          <w:trHeight w:val="288"/>
          <w:jc w:val="center"/>
        </w:trPr>
        <w:tc>
          <w:tcPr>
            <w:tcW w:w="458" w:type="pct"/>
            <w:vMerge/>
          </w:tcPr>
          <w:p w14:paraId="0BAD0C00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14:paraId="08B21B18" w14:textId="77777777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33C618F3" w14:textId="2D3DE6C1" w:rsidR="00CC3DBE" w:rsidRPr="00A7397D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51B7E2B7" w14:textId="7A1C5D8D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12B94574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1681686A" w14:textId="49A67A93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14:paraId="7D8F6D7E" w14:textId="7E50EE29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116001A6" w14:textId="77777777" w:rsidTr="00CC3DBE">
        <w:trPr>
          <w:trHeight w:val="288"/>
          <w:jc w:val="center"/>
        </w:trPr>
        <w:tc>
          <w:tcPr>
            <w:tcW w:w="458" w:type="pct"/>
            <w:vMerge/>
          </w:tcPr>
          <w:p w14:paraId="79BC032C" w14:textId="77777777" w:rsidR="00CC3DBE" w:rsidRPr="00914473" w:rsidRDefault="00CC3DBE" w:rsidP="00B33C9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14:paraId="3CD2AB5E" w14:textId="77777777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790513C8" w14:textId="7E62908D" w:rsidR="00CC3DBE" w:rsidRPr="00FF5685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52D4C94E" w14:textId="3ACA4FC2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622B11FC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483B93AC" w14:textId="68AA23C4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  <w:vMerge/>
          </w:tcPr>
          <w:p w14:paraId="309CFB43" w14:textId="47FD5D3E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711F7C08" w14:textId="77777777" w:rsidTr="00CC3DBE">
        <w:trPr>
          <w:trHeight w:val="288"/>
          <w:jc w:val="center"/>
        </w:trPr>
        <w:tc>
          <w:tcPr>
            <w:tcW w:w="458" w:type="pct"/>
          </w:tcPr>
          <w:p w14:paraId="0E9184FC" w14:textId="77777777" w:rsidR="00CC3DBE" w:rsidRPr="007957C2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542" w:type="pct"/>
            <w:gridSpan w:val="6"/>
            <w:vAlign w:val="center"/>
          </w:tcPr>
          <w:p w14:paraId="1AE227D9" w14:textId="295DCD16" w:rsidR="00CC3DBE" w:rsidRPr="007957C2" w:rsidRDefault="00CC3DBE" w:rsidP="00CC3DBE">
            <w:pPr>
              <w:spacing w:line="17" w:lineRule="atLeast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="00CC3DBE" w:rsidRPr="00914473" w14:paraId="2C864A02" w14:textId="77777777" w:rsidTr="00CC3DBE">
        <w:trPr>
          <w:trHeight w:val="288"/>
          <w:jc w:val="center"/>
        </w:trPr>
        <w:tc>
          <w:tcPr>
            <w:tcW w:w="762" w:type="pct"/>
            <w:gridSpan w:val="2"/>
            <w:shd w:val="clear" w:color="auto" w:fill="5C9CC4"/>
            <w:vAlign w:val="center"/>
          </w:tcPr>
          <w:p w14:paraId="0DCA1A8B" w14:textId="66A3993E" w:rsidR="00CC3DBE" w:rsidRPr="00267B05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863" w:type="pct"/>
            <w:shd w:val="clear" w:color="auto" w:fill="5C9CC4"/>
            <w:vAlign w:val="center"/>
          </w:tcPr>
          <w:p w14:paraId="1D690EE1" w14:textId="2DA99B0C" w:rsidR="00CC3DBE" w:rsidRPr="00267B05" w:rsidRDefault="00CC3DBE" w:rsidP="00B33C93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292" w:type="pct"/>
            <w:shd w:val="clear" w:color="auto" w:fill="5C9CC4"/>
            <w:vAlign w:val="center"/>
          </w:tcPr>
          <w:p w14:paraId="626C930C" w14:textId="1CAF8FF1" w:rsidR="00CC3DBE" w:rsidRPr="00267B05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286" w:type="pct"/>
            <w:shd w:val="clear" w:color="auto" w:fill="5C9CC4"/>
            <w:vAlign w:val="center"/>
          </w:tcPr>
          <w:p w14:paraId="5573CED5" w14:textId="77777777" w:rsidR="00CC3DBE" w:rsidRPr="00267B05" w:rsidRDefault="00CC3DBE" w:rsidP="00CC3DBE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5C9CC4"/>
            <w:vAlign w:val="center"/>
          </w:tcPr>
          <w:p w14:paraId="7A520DDF" w14:textId="7FA76FAA" w:rsidR="00CC3DBE" w:rsidRPr="00267B05" w:rsidRDefault="00CC3DBE" w:rsidP="00CC3DBE">
            <w:pPr>
              <w:spacing w:line="17" w:lineRule="atLeast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65" w:type="pct"/>
            <w:shd w:val="clear" w:color="auto" w:fill="5C9CC4"/>
            <w:vAlign w:val="center"/>
          </w:tcPr>
          <w:p w14:paraId="38EB0E09" w14:textId="10FD6033" w:rsidR="00CC3DBE" w:rsidRPr="00267B05" w:rsidRDefault="00CC3DBE" w:rsidP="00B33C93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CC3DBE" w:rsidRPr="00914473" w14:paraId="289D3E9B" w14:textId="77777777" w:rsidTr="00CC3DBE">
        <w:trPr>
          <w:trHeight w:val="288"/>
          <w:jc w:val="center"/>
        </w:trPr>
        <w:tc>
          <w:tcPr>
            <w:tcW w:w="762" w:type="pct"/>
            <w:gridSpan w:val="2"/>
          </w:tcPr>
          <w:p w14:paraId="2F45249C" w14:textId="77777777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0A9A3D0F" w14:textId="77777777" w:rsidR="00CC3DBE" w:rsidRPr="00A7397D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5A2515C8" w14:textId="77777777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6A7C6F49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5BC16F5F" w14:textId="56D2A7CE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</w:tcPr>
          <w:p w14:paraId="26DA87EC" w14:textId="4B5B265B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5F3507D5" w14:textId="77777777" w:rsidTr="00CC3DBE">
        <w:trPr>
          <w:trHeight w:val="288"/>
          <w:jc w:val="center"/>
        </w:trPr>
        <w:tc>
          <w:tcPr>
            <w:tcW w:w="762" w:type="pct"/>
            <w:gridSpan w:val="2"/>
          </w:tcPr>
          <w:p w14:paraId="0FFD1798" w14:textId="77777777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7B7EC941" w14:textId="77777777" w:rsidR="00CC3DBE" w:rsidRPr="00A7397D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49FBC04E" w14:textId="77777777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4ACAA5C2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5A0D51F7" w14:textId="42C64179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</w:tcPr>
          <w:p w14:paraId="4C0E6492" w14:textId="30D8369C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1F74E2C3" w14:textId="77777777" w:rsidTr="00CC3DBE">
        <w:trPr>
          <w:trHeight w:val="288"/>
          <w:jc w:val="center"/>
        </w:trPr>
        <w:tc>
          <w:tcPr>
            <w:tcW w:w="762" w:type="pct"/>
            <w:gridSpan w:val="2"/>
          </w:tcPr>
          <w:p w14:paraId="0C1396F0" w14:textId="77777777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66921BEC" w14:textId="77777777" w:rsidR="00CC3DBE" w:rsidRPr="00A7397D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0E46296B" w14:textId="77777777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237EB022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4AFAAF0" w14:textId="5B45E568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</w:tcPr>
          <w:p w14:paraId="523D9473" w14:textId="184FE741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778F2091" w14:textId="77777777" w:rsidTr="00CC3DBE">
        <w:trPr>
          <w:trHeight w:val="288"/>
          <w:jc w:val="center"/>
        </w:trPr>
        <w:tc>
          <w:tcPr>
            <w:tcW w:w="762" w:type="pct"/>
            <w:gridSpan w:val="2"/>
          </w:tcPr>
          <w:p w14:paraId="34587421" w14:textId="77777777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406BD8D3" w14:textId="77777777" w:rsidR="00CC3DBE" w:rsidRPr="00A7397D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0469F165" w14:textId="77777777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4D66AC15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6F5E61E4" w14:textId="4E37CAAA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</w:tcPr>
          <w:p w14:paraId="12DE5C7F" w14:textId="37021079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DBE" w:rsidRPr="00914473" w14:paraId="70CEE902" w14:textId="77777777" w:rsidTr="00CC3DBE">
        <w:trPr>
          <w:trHeight w:val="288"/>
          <w:jc w:val="center"/>
        </w:trPr>
        <w:tc>
          <w:tcPr>
            <w:tcW w:w="762" w:type="pct"/>
            <w:gridSpan w:val="2"/>
          </w:tcPr>
          <w:p w14:paraId="3EF7C52B" w14:textId="77777777" w:rsidR="00CC3DBE" w:rsidRPr="00A7397D" w:rsidRDefault="00CC3DBE" w:rsidP="00B33C9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63" w:type="pct"/>
            <w:vAlign w:val="center"/>
          </w:tcPr>
          <w:p w14:paraId="4253CFA6" w14:textId="77777777" w:rsidR="00CC3DBE" w:rsidRPr="00A7397D" w:rsidRDefault="00CC3DBE" w:rsidP="00B33C9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2451E2A8" w14:textId="77777777" w:rsidR="00CC3DBE" w:rsidRPr="00914473" w:rsidRDefault="00CC3DBE" w:rsidP="00B33C9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34C38EE4" w14:textId="77777777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74710837" w14:textId="76E470AD" w:rsidR="00CC3DBE" w:rsidRPr="00914473" w:rsidRDefault="00CC3DBE" w:rsidP="00CC3D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65" w:type="pct"/>
          </w:tcPr>
          <w:p w14:paraId="2F55273C" w14:textId="33D57187" w:rsidR="00CC3DBE" w:rsidRPr="00914473" w:rsidRDefault="00CC3DBE" w:rsidP="00B33C9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6A1DE8A" w14:textId="77777777" w:rsidR="00A56374" w:rsidRPr="00DB10A6" w:rsidRDefault="00A56374" w:rsidP="00100C0B">
      <w:pPr>
        <w:spacing w:after="0" w:line="17" w:lineRule="atLeast"/>
        <w:rPr>
          <w:rFonts w:cstheme="minorHAnsi"/>
          <w:b/>
          <w:sz w:val="2"/>
          <w:szCs w:val="2"/>
        </w:rPr>
      </w:pPr>
    </w:p>
    <w:p w14:paraId="308FFEC0" w14:textId="77777777" w:rsidR="00BC0141" w:rsidRPr="00FD5C54" w:rsidRDefault="00BC0141" w:rsidP="00BC0141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theme="minorHAnsi"/>
          <w:b/>
        </w:rPr>
      </w:pPr>
      <w:r w:rsidRPr="00FD5C54">
        <w:rPr>
          <w:rFonts w:ascii="Garamond" w:hAnsi="Garamond" w:cstheme="minorHAnsi"/>
          <w:b/>
        </w:rPr>
        <w:t>Note:</w:t>
      </w:r>
    </w:p>
    <w:p w14:paraId="151DC9D0" w14:textId="5F9877FB" w:rsidR="00992068" w:rsidRDefault="00BC0141" w:rsidP="00BC0141">
      <w:pPr>
        <w:spacing w:after="0" w:line="240" w:lineRule="auto"/>
        <w:rPr>
          <w:rFonts w:ascii="Garamond" w:hAnsi="Garamond" w:cs="Calibri"/>
          <w:bCs/>
          <w:sz w:val="20"/>
          <w:szCs w:val="20"/>
        </w:rPr>
      </w:pPr>
      <w:r>
        <w:rPr>
          <w:rFonts w:ascii="Garamond" w:hAnsi="Garamond" w:cs="Calibri"/>
          <w:bCs/>
          <w:sz w:val="20"/>
          <w:szCs w:val="20"/>
        </w:rPr>
        <w:t>N</w:t>
      </w:r>
      <w:r w:rsidR="00287CC2">
        <w:rPr>
          <w:rFonts w:ascii="Garamond" w:hAnsi="Garamond" w:cs="Calibri"/>
          <w:bCs/>
          <w:sz w:val="20"/>
          <w:szCs w:val="20"/>
        </w:rPr>
        <w:t xml:space="preserve">URS </w:t>
      </w:r>
      <w:r>
        <w:rPr>
          <w:rFonts w:ascii="Garamond" w:hAnsi="Garamond" w:cs="Calibri"/>
          <w:bCs/>
          <w:sz w:val="20"/>
          <w:szCs w:val="20"/>
        </w:rPr>
        <w:t>992</w:t>
      </w:r>
      <w:r w:rsidRPr="00FD5C54">
        <w:rPr>
          <w:rFonts w:ascii="Garamond" w:hAnsi="Garamond" w:cs="Calibri"/>
          <w:bCs/>
          <w:sz w:val="20"/>
          <w:szCs w:val="20"/>
        </w:rPr>
        <w:t xml:space="preserve"> may be taken beginning with enrollment in NURS 740</w:t>
      </w:r>
    </w:p>
    <w:p w14:paraId="773FC02E" w14:textId="77777777" w:rsidR="00992068" w:rsidRDefault="00992068">
      <w:pPr>
        <w:rPr>
          <w:rFonts w:ascii="Garamond" w:hAnsi="Garamond" w:cs="Calibri"/>
          <w:bCs/>
          <w:sz w:val="20"/>
          <w:szCs w:val="20"/>
        </w:rPr>
      </w:pPr>
      <w:r>
        <w:rPr>
          <w:rFonts w:ascii="Garamond" w:hAnsi="Garamond" w:cs="Calibri"/>
          <w:bCs/>
          <w:sz w:val="20"/>
          <w:szCs w:val="20"/>
        </w:rPr>
        <w:br w:type="page"/>
      </w:r>
    </w:p>
    <w:p w14:paraId="3999E2A4" w14:textId="77777777" w:rsidR="00BC0141" w:rsidRPr="00FD5C54" w:rsidRDefault="00BC0141" w:rsidP="00BC0141">
      <w:pPr>
        <w:spacing w:after="0" w:line="240" w:lineRule="auto"/>
        <w:rPr>
          <w:rFonts w:ascii="Garamond" w:hAnsi="Garamond" w:cs="Calibri"/>
          <w:bCs/>
          <w:sz w:val="20"/>
          <w:szCs w:val="20"/>
        </w:rPr>
      </w:pPr>
    </w:p>
    <w:p w14:paraId="429F0B57" w14:textId="77777777" w:rsidR="00233546" w:rsidRDefault="0023354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</w:p>
    <w:p w14:paraId="122F3830" w14:textId="2A27CA14" w:rsidR="00D73C43" w:rsidRPr="00E73ED2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bCs/>
          <w:spacing w:val="24"/>
          <w:lang w:bidi="en-US"/>
        </w:rPr>
      </w:pPr>
      <w:r w:rsidRPr="00E73ED2">
        <w:rPr>
          <w:rFonts w:ascii="Garamond" w:eastAsia="Calibri" w:hAnsi="Garamond" w:cstheme="minorHAnsi"/>
          <w:b/>
          <w:bCs/>
          <w:spacing w:val="24"/>
          <w:lang w:bidi="en-US"/>
        </w:rPr>
        <w:t>Health Care Leadership and Administration</w:t>
      </w:r>
    </w:p>
    <w:p w14:paraId="538036E8" w14:textId="77777777" w:rsidR="00E73ED2" w:rsidRPr="00E73ED2" w:rsidRDefault="00E73ED2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bCs/>
          <w:spacing w:val="24"/>
          <w:lang w:bidi="en-US"/>
        </w:rPr>
      </w:pPr>
    </w:p>
    <w:p w14:paraId="6E1EC1A4" w14:textId="355ECA04" w:rsidR="00DB10A6" w:rsidRPr="00E73ED2" w:rsidRDefault="00DB10A6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i/>
          <w:iCs/>
          <w:spacing w:val="24"/>
          <w:lang w:bidi="en-US"/>
        </w:rPr>
      </w:pPr>
      <w:r w:rsidRPr="00E73ED2">
        <w:rPr>
          <w:rFonts w:ascii="Garamond" w:eastAsia="Calibri" w:hAnsi="Garamond" w:cstheme="minorHAnsi"/>
          <w:b/>
          <w:i/>
          <w:iCs/>
          <w:spacing w:val="24"/>
          <w:lang w:bidi="en-US"/>
        </w:rPr>
        <w:t>Curriculum Requirements</w:t>
      </w:r>
      <w:r w:rsidR="00294BBD" w:rsidRPr="00E73ED2">
        <w:rPr>
          <w:rFonts w:ascii="Garamond" w:eastAsia="Calibri" w:hAnsi="Garamond" w:cstheme="minorHAnsi"/>
          <w:b/>
          <w:i/>
          <w:iCs/>
          <w:spacing w:val="24"/>
          <w:lang w:bidi="en-US"/>
        </w:rPr>
        <w:t xml:space="preserve">: </w:t>
      </w:r>
      <w:r w:rsidRPr="00E73ED2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Fall 202</w:t>
      </w:r>
      <w:r w:rsidR="00D962A7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5</w:t>
      </w:r>
    </w:p>
    <w:p w14:paraId="3732390C" w14:textId="10DB2291" w:rsidR="00DB10A6" w:rsidRPr="00E73ED2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71C30B00" w14:textId="77777777" w:rsidR="00E40581" w:rsidRPr="00E73ED2" w:rsidRDefault="00E40581" w:rsidP="00E40581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E73ED2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Professional Core</w:t>
      </w:r>
    </w:p>
    <w:p w14:paraId="6289E20E" w14:textId="77777777" w:rsidR="00E40581" w:rsidRPr="00E73ED2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EB21205" w14:textId="77777777" w:rsidR="00E40581" w:rsidRPr="00E73ED2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E73ED2">
        <w:rPr>
          <w:rFonts w:ascii="Garamond" w:eastAsia="Calibri" w:hAnsi="Garamond"/>
          <w:sz w:val="20"/>
          <w:szCs w:val="20"/>
          <w:lang w:bidi="en-US"/>
        </w:rPr>
        <w:t>NURS 790i. Population Health: Interprofessional Management in a Changing Healthcare System. 3 Credits.</w:t>
      </w:r>
    </w:p>
    <w:p w14:paraId="706A28F9" w14:textId="77777777" w:rsidR="00E40581" w:rsidRPr="00E73ED2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E73ED2">
        <w:rPr>
          <w:rFonts w:ascii="Garamond" w:eastAsia="Calibri" w:hAnsi="Garamond"/>
          <w:sz w:val="20"/>
          <w:szCs w:val="20"/>
          <w:lang w:bidi="en-US"/>
        </w:rPr>
        <w:t>NURS 746. Health Care Policy and Leadership. 3 Credits.</w:t>
      </w:r>
    </w:p>
    <w:p w14:paraId="41C9CCB9" w14:textId="33B2CC86" w:rsidR="003A3F76" w:rsidRPr="00E73ED2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6D5CF217" w14:textId="77777777" w:rsidR="00E40581" w:rsidRPr="00E73ED2" w:rsidRDefault="00E40581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2503F7F4" w14:textId="31B17047" w:rsidR="00DB10A6" w:rsidRPr="00E73ED2" w:rsidRDefault="001743BC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E73ED2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Research Core</w:t>
      </w:r>
    </w:p>
    <w:p w14:paraId="331F308F" w14:textId="77777777" w:rsidR="001743BC" w:rsidRPr="00E73ED2" w:rsidRDefault="001743BC" w:rsidP="001743B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E73ED2">
        <w:rPr>
          <w:rFonts w:ascii="Garamond" w:eastAsia="Calibri" w:hAnsi="Garamond" w:cstheme="minorHAnsi"/>
          <w:sz w:val="20"/>
          <w:szCs w:val="20"/>
          <w:lang w:bidi="en-US"/>
        </w:rPr>
        <w:t>NURS 740. Evidence-Based Practice and Research. 3 Credits.</w:t>
      </w:r>
    </w:p>
    <w:p w14:paraId="54E7B9D3" w14:textId="0529DAFF" w:rsidR="003A3F76" w:rsidRDefault="001743BC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E73ED2">
        <w:rPr>
          <w:rFonts w:ascii="Garamond" w:eastAsia="Calibri" w:hAnsi="Garamond" w:cstheme="minorHAnsi"/>
          <w:sz w:val="20"/>
          <w:szCs w:val="20"/>
          <w:lang w:bidi="en-US"/>
        </w:rPr>
        <w:t>NURS 992. Master’s Paper. 3 Credits. (may be take more than once)</w:t>
      </w:r>
    </w:p>
    <w:p w14:paraId="31C3227C" w14:textId="54DF8F4F" w:rsidR="00090EC2" w:rsidRPr="00090EC2" w:rsidRDefault="00090EC2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</w:pPr>
      <w:r w:rsidRPr="00090EC2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May require 2 semesters, please decide on the timing of registration for 992 with your Chair</w:t>
      </w:r>
    </w:p>
    <w:p w14:paraId="2255A7F5" w14:textId="58D0B8E1" w:rsidR="00DB10A6" w:rsidRPr="00E73ED2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A5178C9" w14:textId="77777777" w:rsidR="003A3F76" w:rsidRPr="00E73ED2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7B49B8F" w14:textId="66C0C637" w:rsidR="00D73C43" w:rsidRPr="00E73ED2" w:rsidRDefault="00DB10A6" w:rsidP="00D73C43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E73ED2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E73ED2">
        <w:rPr>
          <w:rFonts w:ascii="Garamond" w:eastAsia="Calibri" w:hAnsi="Garamond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E73ED2">
        <w:rPr>
          <w:rFonts w:ascii="Garamond" w:eastAsia="Calibri" w:hAnsi="Garamond" w:cstheme="minorHAnsi"/>
          <w:color w:val="4472C4" w:themeColor="accent1"/>
          <w:sz w:val="20"/>
          <w:szCs w:val="20"/>
          <w:lang w:bidi="en-US"/>
        </w:rPr>
        <w:t xml:space="preserve"> </w:t>
      </w:r>
      <w:r w:rsidR="00D73C43" w:rsidRPr="00E73ED2">
        <w:rPr>
          <w:rFonts w:ascii="Garamond" w:eastAsia="Calibri" w:hAnsi="Garamond" w:cstheme="minorHAnsi"/>
          <w:sz w:val="20"/>
          <w:szCs w:val="20"/>
          <w:lang w:bidi="en-US"/>
        </w:rPr>
        <w:t>Health Care Leadership and Administration</w:t>
      </w:r>
    </w:p>
    <w:p w14:paraId="512FE844" w14:textId="77777777" w:rsidR="00D73C43" w:rsidRPr="00E73ED2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036A87B1" w14:textId="0C812332" w:rsidR="00D73C43" w:rsidRPr="00E73ED2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E73ED2">
        <w:rPr>
          <w:rFonts w:ascii="Garamond" w:eastAsia="Calibri" w:hAnsi="Garamond" w:cstheme="minorHAnsi"/>
          <w:sz w:val="20"/>
          <w:szCs w:val="20"/>
          <w:lang w:bidi="en-US"/>
        </w:rPr>
        <w:t>NURS 870. Principles of Health Informatics: Data, Information, and Knowledge. 3 credits.</w:t>
      </w:r>
    </w:p>
    <w:p w14:paraId="28E4472D" w14:textId="77777777" w:rsidR="00D73C43" w:rsidRPr="00E73ED2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E73ED2">
        <w:rPr>
          <w:rFonts w:ascii="Garamond" w:eastAsia="Calibri" w:hAnsi="Garamond" w:cstheme="minorHAnsi"/>
          <w:sz w:val="20"/>
          <w:szCs w:val="20"/>
          <w:lang w:bidi="en-US"/>
        </w:rPr>
        <w:t>NURS 872. Managing Human Resources in Complex Health Care Systems. 3 credits (2 lecture and 1 clinical).</w:t>
      </w:r>
    </w:p>
    <w:p w14:paraId="588B53D3" w14:textId="77777777" w:rsidR="00D73C43" w:rsidRPr="00E73ED2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E73ED2">
        <w:rPr>
          <w:rFonts w:ascii="Garamond" w:eastAsia="Calibri" w:hAnsi="Garamond" w:cstheme="minorHAnsi"/>
          <w:sz w:val="20"/>
          <w:szCs w:val="20"/>
          <w:lang w:bidi="en-US"/>
        </w:rPr>
        <w:t>NURS 873. Financing for Value-Based Health Services and Systems. 3 credits.</w:t>
      </w:r>
    </w:p>
    <w:p w14:paraId="741BB49E" w14:textId="77777777" w:rsidR="00D73C43" w:rsidRPr="00E73ED2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0" w:name="_Hlk18672912"/>
      <w:r w:rsidRPr="00E73ED2">
        <w:rPr>
          <w:rFonts w:ascii="Garamond" w:eastAsia="Calibri" w:hAnsi="Garamond" w:cstheme="minorHAnsi"/>
          <w:sz w:val="20"/>
          <w:szCs w:val="20"/>
          <w:lang w:bidi="en-US"/>
        </w:rPr>
        <w:t>NURS 874. Improving Quality, Safety, and Outcomes in Health Care Systems. 3 credits (2 lecture and 1 clinical).</w:t>
      </w:r>
    </w:p>
    <w:p w14:paraId="65ED11F9" w14:textId="77777777" w:rsidR="00D73C43" w:rsidRPr="00E73ED2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1" w:name="_Hlk18671633"/>
      <w:bookmarkEnd w:id="0"/>
      <w:r w:rsidRPr="00E73ED2">
        <w:rPr>
          <w:rFonts w:ascii="Garamond" w:eastAsia="Calibri" w:hAnsi="Garamond" w:cstheme="minorHAnsi"/>
          <w:sz w:val="20"/>
          <w:szCs w:val="20"/>
          <w:lang w:bidi="en-US"/>
        </w:rPr>
        <w:t>NURS 877. Organizational Theory for Managing Complex Health Care Systems. 3 credits.</w:t>
      </w:r>
    </w:p>
    <w:bookmarkEnd w:id="1"/>
    <w:p w14:paraId="52D771F8" w14:textId="77777777" w:rsidR="00D73C43" w:rsidRPr="00E73ED2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E73ED2">
        <w:rPr>
          <w:rFonts w:ascii="Garamond" w:eastAsia="Calibri" w:hAnsi="Garamond" w:cstheme="minorHAnsi"/>
          <w:sz w:val="20"/>
          <w:szCs w:val="20"/>
          <w:lang w:bidi="en-US"/>
        </w:rPr>
        <w:t xml:space="preserve">NURS 878. </w:t>
      </w:r>
      <w:r w:rsidRPr="00E73ED2">
        <w:rPr>
          <w:rFonts w:ascii="Garamond" w:eastAsia="Calibri" w:hAnsi="Garamond" w:cstheme="minorHAnsi"/>
          <w:iCs/>
          <w:sz w:val="20"/>
          <w:szCs w:val="20"/>
          <w:lang w:bidi="en-US"/>
        </w:rPr>
        <w:t>Health Care Leadership and Administration: Residency and Integrative Seminar</w:t>
      </w:r>
      <w:r w:rsidRPr="00E73ED2">
        <w:rPr>
          <w:rFonts w:ascii="Garamond" w:eastAsia="Calibri" w:hAnsi="Garamond" w:cstheme="minorHAnsi"/>
          <w:sz w:val="20"/>
          <w:szCs w:val="20"/>
          <w:lang w:bidi="en-US"/>
        </w:rPr>
        <w:t>. 6 credits (1 lecture and 5 clinical).</w:t>
      </w:r>
    </w:p>
    <w:p w14:paraId="403E4ABB" w14:textId="77777777" w:rsidR="00DB10A6" w:rsidRPr="00E73ED2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0C5C765" w14:textId="77777777" w:rsidR="00DB10A6" w:rsidRPr="00E73ED2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083E522" w14:textId="5412B90D" w:rsidR="00DB10A6" w:rsidRPr="00E73ED2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E73ED2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="00DB10A6" w:rsidRPr="00E73ED2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="00DB10A6" w:rsidRPr="00E73ED2">
        <w:rPr>
          <w:rFonts w:ascii="Garamond" w:eastAsia="Calibri" w:hAnsi="Garamond" w:cstheme="minorHAnsi"/>
          <w:color w:val="5AA5D7"/>
          <w:sz w:val="20"/>
          <w:szCs w:val="20"/>
          <w:lang w:bidi="en-US"/>
        </w:rPr>
        <w:t xml:space="preserve"> </w:t>
      </w:r>
      <w:r w:rsidR="00DB10A6" w:rsidRPr="00E73ED2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="00935795" w:rsidRPr="00E73ED2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="001A6D22" w:rsidRPr="00E73ED2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="00DB10A6" w:rsidRPr="00E73ED2"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14:paraId="715A8C63" w14:textId="77777777" w:rsidR="007957C2" w:rsidRPr="00E73ED2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E73ED2">
        <w:rPr>
          <w:rFonts w:ascii="Garamond" w:eastAsia="Calibri" w:hAnsi="Garamond" w:cstheme="minorHAnsi"/>
          <w:sz w:val="20"/>
          <w:szCs w:val="20"/>
          <w:lang w:bidi="en-US"/>
        </w:rPr>
        <w:t xml:space="preserve">(3 courses required; total of 9 </w:t>
      </w:r>
      <w:proofErr w:type="spellStart"/>
      <w:r w:rsidRPr="00E73ED2">
        <w:rPr>
          <w:rFonts w:ascii="Garamond" w:eastAsia="Calibri" w:hAnsi="Garamond" w:cstheme="minorHAnsi"/>
          <w:sz w:val="20"/>
          <w:szCs w:val="20"/>
          <w:lang w:bidi="en-US"/>
        </w:rPr>
        <w:t>cr</w:t>
      </w:r>
      <w:proofErr w:type="spellEnd"/>
      <w:r w:rsidRPr="00E73ED2">
        <w:rPr>
          <w:rFonts w:ascii="Garamond" w:eastAsia="Calibri" w:hAnsi="Garamond" w:cstheme="minorHAnsi"/>
          <w:sz w:val="20"/>
          <w:szCs w:val="20"/>
          <w:lang w:bidi="en-US"/>
        </w:rPr>
        <w:t>)</w:t>
      </w:r>
    </w:p>
    <w:p w14:paraId="6450C2D1" w14:textId="77777777" w:rsidR="007957C2" w:rsidRPr="00E73ED2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42263706" w14:textId="77777777" w:rsidR="00774940" w:rsidRPr="00774940" w:rsidRDefault="00774940" w:rsidP="00774940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774940">
        <w:rPr>
          <w:rFonts w:ascii="Garamond" w:eastAsia="Calibri" w:hAnsi="Garamond" w:cstheme="minorHAnsi"/>
          <w:sz w:val="20"/>
          <w:szCs w:val="20"/>
          <w:lang w:bidi="en-US"/>
        </w:rPr>
        <w:t>NURS 875. Teaching Principles and Practices for the Nurse Educator. 3 credits. (Fall)</w:t>
      </w:r>
    </w:p>
    <w:p w14:paraId="4F19C91B" w14:textId="77777777" w:rsidR="00774940" w:rsidRPr="00774940" w:rsidRDefault="00774940" w:rsidP="00774940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774940">
        <w:rPr>
          <w:rFonts w:ascii="Garamond" w:eastAsia="Calibri" w:hAnsi="Garamond" w:cstheme="minorHAnsi"/>
          <w:sz w:val="20"/>
          <w:szCs w:val="20"/>
          <w:lang w:bidi="en-US"/>
        </w:rPr>
        <w:t>NURS 876. Curriculum Development in Nursing and Health Care Education. 3 credits. (Spring)</w:t>
      </w:r>
    </w:p>
    <w:p w14:paraId="2B44E82D" w14:textId="77777777" w:rsidR="00774940" w:rsidRPr="00774940" w:rsidRDefault="00774940" w:rsidP="00774940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774940">
        <w:rPr>
          <w:rFonts w:ascii="Garamond" w:eastAsia="Calibri" w:hAnsi="Garamond" w:cstheme="minorHAnsi"/>
          <w:sz w:val="20"/>
          <w:szCs w:val="20"/>
          <w:lang w:bidi="en-US"/>
        </w:rPr>
        <w:t>NURS 822. Clinical Teaching and Evaluation in Nursing Education. 3 credits. (Summer)</w:t>
      </w:r>
    </w:p>
    <w:p w14:paraId="0D8BD83F" w14:textId="77777777" w:rsidR="00774940" w:rsidRPr="00774940" w:rsidRDefault="00774940" w:rsidP="00774940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774940">
        <w:rPr>
          <w:rFonts w:ascii="Garamond" w:eastAsia="Calibri" w:hAnsi="Garamond" w:cstheme="minorHAnsi"/>
          <w:sz w:val="20"/>
          <w:szCs w:val="20"/>
          <w:lang w:bidi="en-US"/>
        </w:rPr>
        <w:t>NURS 950. Analysis of the Academic Role in Nursing Education. 3 credits. (even years, Spring- when sufficient enrollment)</w:t>
      </w:r>
    </w:p>
    <w:p w14:paraId="778CD5E1" w14:textId="77777777" w:rsidR="00DB10A6" w:rsidRPr="003A3F76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</w:p>
    <w:p w14:paraId="391F35D5" w14:textId="77777777" w:rsidR="00DB10A6" w:rsidRPr="00BC0712" w:rsidRDefault="00DB10A6" w:rsidP="00E73ED2">
      <w:pPr>
        <w:spacing w:after="0" w:line="17" w:lineRule="atLeast"/>
        <w:rPr>
          <w:rFonts w:ascii="Calibri" w:hAnsi="Calibri" w:cs="Calibri"/>
          <w:bCs/>
          <w:sz w:val="18"/>
          <w:szCs w:val="18"/>
        </w:rPr>
      </w:pPr>
    </w:p>
    <w:sectPr w:rsidR="00DB10A6" w:rsidRPr="00BC0712" w:rsidSect="0053541B">
      <w:headerReference w:type="default" r:id="rId10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F776" w14:textId="77777777" w:rsidR="00F43479" w:rsidRDefault="00F43479" w:rsidP="007C4E77">
      <w:pPr>
        <w:spacing w:after="0" w:line="240" w:lineRule="auto"/>
      </w:pPr>
      <w:r>
        <w:separator/>
      </w:r>
    </w:p>
  </w:endnote>
  <w:endnote w:type="continuationSeparator" w:id="0">
    <w:p w14:paraId="2312DD95" w14:textId="77777777" w:rsidR="00F43479" w:rsidRDefault="00F43479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897C" w14:textId="77777777" w:rsidR="00F43479" w:rsidRDefault="00F43479" w:rsidP="007C4E77">
      <w:pPr>
        <w:spacing w:after="0" w:line="240" w:lineRule="auto"/>
      </w:pPr>
      <w:r>
        <w:separator/>
      </w:r>
    </w:p>
  </w:footnote>
  <w:footnote w:type="continuationSeparator" w:id="0">
    <w:p w14:paraId="5FD332A9" w14:textId="77777777" w:rsidR="00F43479" w:rsidRDefault="00F43479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71680"/>
    <w:rsid w:val="00090EC2"/>
    <w:rsid w:val="000A4CD0"/>
    <w:rsid w:val="000B04E7"/>
    <w:rsid w:val="000E11F7"/>
    <w:rsid w:val="00100C0B"/>
    <w:rsid w:val="001068F9"/>
    <w:rsid w:val="001079D8"/>
    <w:rsid w:val="0011410E"/>
    <w:rsid w:val="001332EB"/>
    <w:rsid w:val="001346F4"/>
    <w:rsid w:val="00142CFA"/>
    <w:rsid w:val="00162DBE"/>
    <w:rsid w:val="00173563"/>
    <w:rsid w:val="001743BC"/>
    <w:rsid w:val="001751F0"/>
    <w:rsid w:val="001A6D22"/>
    <w:rsid w:val="001D753B"/>
    <w:rsid w:val="00233546"/>
    <w:rsid w:val="002636C1"/>
    <w:rsid w:val="0026544C"/>
    <w:rsid w:val="00267B05"/>
    <w:rsid w:val="00286955"/>
    <w:rsid w:val="00287CC2"/>
    <w:rsid w:val="0029018C"/>
    <w:rsid w:val="00291BE6"/>
    <w:rsid w:val="00294BBD"/>
    <w:rsid w:val="002B5A3A"/>
    <w:rsid w:val="002C21D8"/>
    <w:rsid w:val="002E42AC"/>
    <w:rsid w:val="00300904"/>
    <w:rsid w:val="003600CB"/>
    <w:rsid w:val="00382F6F"/>
    <w:rsid w:val="00384AAE"/>
    <w:rsid w:val="00396EA0"/>
    <w:rsid w:val="003A3F76"/>
    <w:rsid w:val="003A5AB6"/>
    <w:rsid w:val="003B3973"/>
    <w:rsid w:val="003F7F3E"/>
    <w:rsid w:val="00415DAB"/>
    <w:rsid w:val="0041662D"/>
    <w:rsid w:val="004205F4"/>
    <w:rsid w:val="0042336F"/>
    <w:rsid w:val="00440D50"/>
    <w:rsid w:val="00442B67"/>
    <w:rsid w:val="00455893"/>
    <w:rsid w:val="00460DF8"/>
    <w:rsid w:val="004802CE"/>
    <w:rsid w:val="0049551E"/>
    <w:rsid w:val="004A48C4"/>
    <w:rsid w:val="004E66CE"/>
    <w:rsid w:val="00500D36"/>
    <w:rsid w:val="00512427"/>
    <w:rsid w:val="0053541B"/>
    <w:rsid w:val="005649C2"/>
    <w:rsid w:val="005953DE"/>
    <w:rsid w:val="005E2ABB"/>
    <w:rsid w:val="005F1CE8"/>
    <w:rsid w:val="005F2E1F"/>
    <w:rsid w:val="005F761F"/>
    <w:rsid w:val="005F7C2A"/>
    <w:rsid w:val="006355D0"/>
    <w:rsid w:val="0064177B"/>
    <w:rsid w:val="00690D3B"/>
    <w:rsid w:val="006A6DF1"/>
    <w:rsid w:val="006C774E"/>
    <w:rsid w:val="00714226"/>
    <w:rsid w:val="00744B40"/>
    <w:rsid w:val="00744FC7"/>
    <w:rsid w:val="00753FD0"/>
    <w:rsid w:val="007548A7"/>
    <w:rsid w:val="00774940"/>
    <w:rsid w:val="007957C2"/>
    <w:rsid w:val="007A2BBC"/>
    <w:rsid w:val="007C0E17"/>
    <w:rsid w:val="007C4E77"/>
    <w:rsid w:val="007D4949"/>
    <w:rsid w:val="007D7005"/>
    <w:rsid w:val="007E7357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A1292"/>
    <w:rsid w:val="008B29ED"/>
    <w:rsid w:val="008E6CE0"/>
    <w:rsid w:val="008F049F"/>
    <w:rsid w:val="0091143C"/>
    <w:rsid w:val="00914473"/>
    <w:rsid w:val="00920E57"/>
    <w:rsid w:val="009227DC"/>
    <w:rsid w:val="00926F10"/>
    <w:rsid w:val="00935795"/>
    <w:rsid w:val="00937261"/>
    <w:rsid w:val="00952A66"/>
    <w:rsid w:val="00966415"/>
    <w:rsid w:val="00990B9D"/>
    <w:rsid w:val="00992068"/>
    <w:rsid w:val="009A66E6"/>
    <w:rsid w:val="009D7DCB"/>
    <w:rsid w:val="00A15D68"/>
    <w:rsid w:val="00A26237"/>
    <w:rsid w:val="00A33C71"/>
    <w:rsid w:val="00A55478"/>
    <w:rsid w:val="00A56374"/>
    <w:rsid w:val="00A56662"/>
    <w:rsid w:val="00A7397D"/>
    <w:rsid w:val="00A91015"/>
    <w:rsid w:val="00A921A0"/>
    <w:rsid w:val="00A95F6E"/>
    <w:rsid w:val="00AF6461"/>
    <w:rsid w:val="00B032BC"/>
    <w:rsid w:val="00B12E93"/>
    <w:rsid w:val="00B27FFD"/>
    <w:rsid w:val="00B30626"/>
    <w:rsid w:val="00B33C93"/>
    <w:rsid w:val="00B34C99"/>
    <w:rsid w:val="00B55851"/>
    <w:rsid w:val="00B73985"/>
    <w:rsid w:val="00B809E2"/>
    <w:rsid w:val="00B81C25"/>
    <w:rsid w:val="00BC0141"/>
    <w:rsid w:val="00BC0712"/>
    <w:rsid w:val="00BC3273"/>
    <w:rsid w:val="00BC7972"/>
    <w:rsid w:val="00BD6FCE"/>
    <w:rsid w:val="00BE3449"/>
    <w:rsid w:val="00C17535"/>
    <w:rsid w:val="00C53C9D"/>
    <w:rsid w:val="00C70409"/>
    <w:rsid w:val="00C8480A"/>
    <w:rsid w:val="00C91644"/>
    <w:rsid w:val="00CC3DBE"/>
    <w:rsid w:val="00CD14A2"/>
    <w:rsid w:val="00CE3D53"/>
    <w:rsid w:val="00D3054F"/>
    <w:rsid w:val="00D334B9"/>
    <w:rsid w:val="00D36957"/>
    <w:rsid w:val="00D57003"/>
    <w:rsid w:val="00D73C43"/>
    <w:rsid w:val="00D75AFB"/>
    <w:rsid w:val="00D806E2"/>
    <w:rsid w:val="00D962A7"/>
    <w:rsid w:val="00DA6FA7"/>
    <w:rsid w:val="00DB10A6"/>
    <w:rsid w:val="00E036ED"/>
    <w:rsid w:val="00E12556"/>
    <w:rsid w:val="00E23FB4"/>
    <w:rsid w:val="00E40581"/>
    <w:rsid w:val="00E73ED2"/>
    <w:rsid w:val="00E837D1"/>
    <w:rsid w:val="00E8663B"/>
    <w:rsid w:val="00E926D0"/>
    <w:rsid w:val="00E954F6"/>
    <w:rsid w:val="00E96338"/>
    <w:rsid w:val="00E97D56"/>
    <w:rsid w:val="00ED3C7B"/>
    <w:rsid w:val="00EE3054"/>
    <w:rsid w:val="00F2032C"/>
    <w:rsid w:val="00F21E33"/>
    <w:rsid w:val="00F23280"/>
    <w:rsid w:val="00F234F0"/>
    <w:rsid w:val="00F24DD1"/>
    <w:rsid w:val="00F40E95"/>
    <w:rsid w:val="00F43479"/>
    <w:rsid w:val="00F43BFE"/>
    <w:rsid w:val="00F47742"/>
    <w:rsid w:val="00F573A9"/>
    <w:rsid w:val="00F67B05"/>
    <w:rsid w:val="00F81169"/>
    <w:rsid w:val="00FC3722"/>
    <w:rsid w:val="00FF2796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53056-0280-4FAC-B3FF-C7AA975AE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C04E6-C95C-40C5-9CE0-11D2D72DCD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A8B301-97E5-4E06-B5D8-574BA5AD1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Hargrove, LaToya</cp:lastModifiedBy>
  <cp:revision>5</cp:revision>
  <cp:lastPrinted>2020-05-08T01:46:00Z</cp:lastPrinted>
  <dcterms:created xsi:type="dcterms:W3CDTF">2024-05-23T19:29:00Z</dcterms:created>
  <dcterms:modified xsi:type="dcterms:W3CDTF">2025-05-14T16:12:00Z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