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ECDE" w14:textId="603ACBD4" w:rsidR="00931A1A" w:rsidRPr="004B3E22" w:rsidRDefault="00A22CA5" w:rsidP="00FC4AF9">
      <w:pPr>
        <w:widowControl w:val="0"/>
        <w:jc w:val="center"/>
        <w:outlineLvl w:val="0"/>
        <w:rPr>
          <w:b/>
        </w:rPr>
      </w:pPr>
      <w:r>
        <w:rPr>
          <w:b/>
        </w:rPr>
        <w:t>T</w:t>
      </w:r>
      <w:r w:rsidR="00931A1A" w:rsidRPr="004B3E22">
        <w:rPr>
          <w:b/>
        </w:rPr>
        <w:t>HE UNIVERSITY OF NORTH CAROLINA AT CHAPEL HILL</w:t>
      </w:r>
    </w:p>
    <w:p w14:paraId="1C12B819" w14:textId="77777777" w:rsidR="00931A1A" w:rsidRPr="004B3E22" w:rsidRDefault="00931A1A" w:rsidP="00FC4AF9">
      <w:pPr>
        <w:widowControl w:val="0"/>
        <w:jc w:val="center"/>
        <w:outlineLvl w:val="0"/>
        <w:rPr>
          <w:b/>
        </w:rPr>
      </w:pPr>
      <w:r w:rsidRPr="004B3E22">
        <w:rPr>
          <w:b/>
        </w:rPr>
        <w:t>SCHOOL OF NURSING</w:t>
      </w:r>
    </w:p>
    <w:p w14:paraId="152D5A72" w14:textId="77777777" w:rsidR="00931A1A" w:rsidRPr="004B3E22" w:rsidRDefault="00931A1A" w:rsidP="00FC4AF9">
      <w:pPr>
        <w:widowControl w:val="0"/>
        <w:jc w:val="center"/>
        <w:rPr>
          <w:b/>
          <w:sz w:val="16"/>
          <w:szCs w:val="16"/>
        </w:rPr>
      </w:pPr>
    </w:p>
    <w:p w14:paraId="07F38635" w14:textId="77777777" w:rsidR="00931A1A" w:rsidRPr="00E00953" w:rsidRDefault="00931A1A" w:rsidP="00FC4AF9">
      <w:pPr>
        <w:widowControl w:val="0"/>
        <w:jc w:val="center"/>
        <w:outlineLvl w:val="0"/>
        <w:rPr>
          <w:b/>
        </w:rPr>
      </w:pPr>
      <w:r w:rsidRPr="00E00953">
        <w:rPr>
          <w:b/>
        </w:rPr>
        <w:t>CURRICULUM VITAE</w:t>
      </w:r>
      <w:r w:rsidR="004721F7" w:rsidRPr="00E00953">
        <w:rPr>
          <w:b/>
        </w:rPr>
        <w:t xml:space="preserve"> </w:t>
      </w:r>
    </w:p>
    <w:p w14:paraId="24705AF9" w14:textId="77777777" w:rsidR="00931A1A" w:rsidRPr="00E00953" w:rsidRDefault="00931A1A" w:rsidP="00FC4AF9">
      <w:pPr>
        <w:widowControl w:val="0"/>
      </w:pPr>
    </w:p>
    <w:p w14:paraId="7D00F4AF" w14:textId="77777777" w:rsidR="00BE322B" w:rsidRPr="00E00953" w:rsidRDefault="00BE322B" w:rsidP="00FC4AF9">
      <w:pPr>
        <w:widowControl w:val="0"/>
        <w:rPr>
          <w:b/>
        </w:rPr>
      </w:pPr>
    </w:p>
    <w:p w14:paraId="055ED362" w14:textId="57193487" w:rsidR="00504BE8" w:rsidRPr="00E00953" w:rsidRDefault="00931A1A" w:rsidP="00FC4AF9">
      <w:pPr>
        <w:widowControl w:val="0"/>
      </w:pPr>
      <w:r w:rsidRPr="00E00953">
        <w:rPr>
          <w:b/>
        </w:rPr>
        <w:t>NAME:</w:t>
      </w:r>
      <w:r w:rsidR="009E3D3B" w:rsidRPr="00E00953">
        <w:rPr>
          <w:b/>
        </w:rPr>
        <w:t xml:space="preserve"> </w:t>
      </w:r>
      <w:r w:rsidR="009E3D3B" w:rsidRPr="00E00953">
        <w:t>Julie C. Jacobson Vann</w:t>
      </w:r>
      <w:r w:rsidRPr="00E00953">
        <w:tab/>
      </w:r>
      <w:r w:rsidR="00541DEE" w:rsidRPr="00E00953">
        <w:tab/>
      </w:r>
      <w:r w:rsidR="00541DEE" w:rsidRPr="00E00953">
        <w:tab/>
      </w:r>
      <w:r w:rsidR="00504BE8" w:rsidRPr="00E00953">
        <w:rPr>
          <w:b/>
        </w:rPr>
        <w:t>PHONE:</w:t>
      </w:r>
      <w:r w:rsidR="00504BE8" w:rsidRPr="00E00953">
        <w:t xml:space="preserve"> </w:t>
      </w:r>
      <w:r w:rsidR="009E3D3B" w:rsidRPr="00E00953">
        <w:t>919-623-5944</w:t>
      </w:r>
    </w:p>
    <w:p w14:paraId="21E010AC" w14:textId="77777777" w:rsidR="00743B5C" w:rsidRPr="00E00953" w:rsidRDefault="00743B5C" w:rsidP="00FC4AF9">
      <w:pPr>
        <w:widowControl w:val="0"/>
        <w:rPr>
          <w:b/>
        </w:rPr>
      </w:pPr>
    </w:p>
    <w:p w14:paraId="2BEC678F" w14:textId="77777777" w:rsidR="00931A1A" w:rsidRPr="00E00953" w:rsidRDefault="00541DEE" w:rsidP="00FC4AF9">
      <w:pPr>
        <w:widowControl w:val="0"/>
      </w:pPr>
      <w:r w:rsidRPr="00E00953">
        <w:rPr>
          <w:b/>
        </w:rPr>
        <w:t xml:space="preserve">HOME </w:t>
      </w:r>
      <w:r w:rsidR="00931A1A" w:rsidRPr="00E00953">
        <w:rPr>
          <w:b/>
        </w:rPr>
        <w:t>ADDRESS:</w:t>
      </w:r>
      <w:r w:rsidR="00931A1A" w:rsidRPr="00E00953">
        <w:tab/>
      </w:r>
      <w:r w:rsidRPr="00E00953">
        <w:tab/>
      </w:r>
    </w:p>
    <w:p w14:paraId="2A73196C" w14:textId="77777777" w:rsidR="009E3D3B" w:rsidRPr="00E00953" w:rsidRDefault="009E3D3B" w:rsidP="00FC4AF9">
      <w:pPr>
        <w:widowControl w:val="0"/>
      </w:pPr>
      <w:r w:rsidRPr="00E00953">
        <w:t xml:space="preserve">122 </w:t>
      </w:r>
      <w:proofErr w:type="spellStart"/>
      <w:r w:rsidRPr="00E00953">
        <w:t>Hillspring</w:t>
      </w:r>
      <w:proofErr w:type="spellEnd"/>
      <w:r w:rsidRPr="00E00953">
        <w:t xml:space="preserve"> Lane</w:t>
      </w:r>
    </w:p>
    <w:p w14:paraId="1CA300DB" w14:textId="77777777" w:rsidR="009E3D3B" w:rsidRPr="00E00953" w:rsidRDefault="009E3D3B" w:rsidP="00FC4AF9">
      <w:pPr>
        <w:widowControl w:val="0"/>
      </w:pPr>
      <w:r w:rsidRPr="00E00953">
        <w:t>Chapel Hill, NC 27516</w:t>
      </w:r>
    </w:p>
    <w:p w14:paraId="68249FD5" w14:textId="23CB28BD" w:rsidR="003F6124" w:rsidRPr="00E00953" w:rsidRDefault="003F6124" w:rsidP="00FC4AF9">
      <w:pPr>
        <w:widowControl w:val="0"/>
      </w:pPr>
    </w:p>
    <w:p w14:paraId="75AC6109" w14:textId="77777777" w:rsidR="00E9492A" w:rsidRPr="00E00953" w:rsidRDefault="00E9492A" w:rsidP="00FC4AF9">
      <w:pPr>
        <w:widowControl w:val="0"/>
      </w:pPr>
      <w:r w:rsidRPr="00E00953">
        <w:rPr>
          <w:b/>
          <w:bCs/>
          <w:color w:val="000000"/>
        </w:rPr>
        <w:t>LICENSURES</w:t>
      </w:r>
      <w:r w:rsidRPr="00E00953">
        <w:rPr>
          <w:rStyle w:val="apple-converted-space"/>
          <w:color w:val="000000"/>
        </w:rPr>
        <w:t> </w:t>
      </w:r>
      <w:r w:rsidRPr="00E00953">
        <w:rPr>
          <w:b/>
          <w:bCs/>
          <w:color w:val="000000"/>
        </w:rPr>
        <w:t>and CERTIFICATIONS: </w:t>
      </w:r>
    </w:p>
    <w:p w14:paraId="71138F6D" w14:textId="0D8C8CCC" w:rsidR="00E9492A" w:rsidRPr="00E00953" w:rsidRDefault="00E9492A" w:rsidP="00FC4AF9">
      <w:pPr>
        <w:widowControl w:val="0"/>
        <w:outlineLvl w:val="0"/>
        <w:rPr>
          <w:caps/>
          <w:sz w:val="22"/>
        </w:rPr>
      </w:pPr>
    </w:p>
    <w:tbl>
      <w:tblPr>
        <w:tblStyle w:val="TableGrid"/>
        <w:tblW w:w="92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629"/>
        <w:gridCol w:w="1622"/>
        <w:gridCol w:w="2760"/>
      </w:tblGrid>
      <w:tr w:rsidR="00E9492A" w:rsidRPr="00E00953" w14:paraId="629DB564" w14:textId="77777777" w:rsidTr="0088712F">
        <w:tc>
          <w:tcPr>
            <w:tcW w:w="2231" w:type="dxa"/>
          </w:tcPr>
          <w:p w14:paraId="16723DDD" w14:textId="77777777" w:rsidR="00E9492A" w:rsidRPr="00E00953" w:rsidRDefault="00E9492A" w:rsidP="00FC4AF9">
            <w:pPr>
              <w:widowControl w:val="0"/>
              <w:jc w:val="center"/>
              <w:rPr>
                <w:b/>
                <w:i/>
              </w:rPr>
            </w:pPr>
            <w:r w:rsidRPr="00E00953">
              <w:rPr>
                <w:b/>
                <w:i/>
              </w:rPr>
              <w:t>State</w:t>
            </w:r>
          </w:p>
        </w:tc>
        <w:tc>
          <w:tcPr>
            <w:tcW w:w="2629" w:type="dxa"/>
          </w:tcPr>
          <w:p w14:paraId="37BC051A" w14:textId="77777777" w:rsidR="00E9492A" w:rsidRPr="00E00953" w:rsidRDefault="00E9492A" w:rsidP="00FC4AF9">
            <w:pPr>
              <w:widowControl w:val="0"/>
              <w:jc w:val="center"/>
              <w:rPr>
                <w:b/>
                <w:i/>
              </w:rPr>
            </w:pPr>
            <w:r w:rsidRPr="00E00953">
              <w:rPr>
                <w:b/>
                <w:i/>
              </w:rPr>
              <w:t>Licensure and/or Certification</w:t>
            </w:r>
          </w:p>
        </w:tc>
        <w:tc>
          <w:tcPr>
            <w:tcW w:w="1622" w:type="dxa"/>
          </w:tcPr>
          <w:p w14:paraId="431C8AAA" w14:textId="77777777" w:rsidR="00E9492A" w:rsidRPr="00E00953" w:rsidRDefault="00E9492A" w:rsidP="00FC4AF9">
            <w:pPr>
              <w:widowControl w:val="0"/>
              <w:jc w:val="center"/>
              <w:rPr>
                <w:b/>
                <w:i/>
              </w:rPr>
            </w:pPr>
            <w:r w:rsidRPr="00E00953">
              <w:rPr>
                <w:b/>
                <w:i/>
              </w:rPr>
              <w:t>Issue Date</w:t>
            </w:r>
          </w:p>
        </w:tc>
        <w:tc>
          <w:tcPr>
            <w:tcW w:w="2760" w:type="dxa"/>
          </w:tcPr>
          <w:p w14:paraId="39007BE4" w14:textId="77777777" w:rsidR="00E9492A" w:rsidRPr="00E00953" w:rsidRDefault="00E9492A" w:rsidP="00FC4AF9">
            <w:pPr>
              <w:widowControl w:val="0"/>
              <w:jc w:val="center"/>
              <w:rPr>
                <w:b/>
                <w:i/>
              </w:rPr>
            </w:pPr>
            <w:r w:rsidRPr="00E00953">
              <w:rPr>
                <w:b/>
                <w:i/>
              </w:rPr>
              <w:t>Expiration Date</w:t>
            </w:r>
          </w:p>
        </w:tc>
      </w:tr>
      <w:tr w:rsidR="00E9492A" w:rsidRPr="00E00953" w14:paraId="03B9C109" w14:textId="77777777" w:rsidTr="0088712F">
        <w:tc>
          <w:tcPr>
            <w:tcW w:w="2231" w:type="dxa"/>
          </w:tcPr>
          <w:p w14:paraId="574495D1" w14:textId="50930934" w:rsidR="00E9492A" w:rsidRPr="00E00953" w:rsidRDefault="00E9492A" w:rsidP="00FC4AF9">
            <w:pPr>
              <w:widowControl w:val="0"/>
            </w:pPr>
            <w:r w:rsidRPr="00E00953">
              <w:t>North Carolina</w:t>
            </w:r>
          </w:p>
        </w:tc>
        <w:tc>
          <w:tcPr>
            <w:tcW w:w="2629" w:type="dxa"/>
          </w:tcPr>
          <w:p w14:paraId="7D34609E" w14:textId="04576B17" w:rsidR="00E9492A" w:rsidRPr="00E00953" w:rsidRDefault="0088712F" w:rsidP="00FC4AF9">
            <w:pPr>
              <w:widowControl w:val="0"/>
            </w:pPr>
            <w:r w:rsidRPr="00E00953">
              <w:t>RN License #110944</w:t>
            </w:r>
          </w:p>
        </w:tc>
        <w:tc>
          <w:tcPr>
            <w:tcW w:w="1622" w:type="dxa"/>
          </w:tcPr>
          <w:p w14:paraId="5D6B8A9A" w14:textId="25003CD7" w:rsidR="00E9492A" w:rsidRPr="00E00953" w:rsidRDefault="0088712F" w:rsidP="00FC4AF9">
            <w:pPr>
              <w:widowControl w:val="0"/>
              <w:jc w:val="center"/>
            </w:pPr>
            <w:r w:rsidRPr="00E00953">
              <w:t>1993</w:t>
            </w:r>
          </w:p>
        </w:tc>
        <w:tc>
          <w:tcPr>
            <w:tcW w:w="2760" w:type="dxa"/>
          </w:tcPr>
          <w:p w14:paraId="01B123DF" w14:textId="0D626205" w:rsidR="00E9492A" w:rsidRPr="00E00953" w:rsidRDefault="00FA4858" w:rsidP="00FC4AF9">
            <w:pPr>
              <w:widowControl w:val="0"/>
              <w:jc w:val="center"/>
            </w:pPr>
            <w:r w:rsidRPr="00E00953">
              <w:t>N/A</w:t>
            </w:r>
          </w:p>
        </w:tc>
      </w:tr>
      <w:tr w:rsidR="00E9492A" w:rsidRPr="00E00953" w14:paraId="10320C7B" w14:textId="77777777" w:rsidTr="0088712F">
        <w:tc>
          <w:tcPr>
            <w:tcW w:w="2231" w:type="dxa"/>
          </w:tcPr>
          <w:p w14:paraId="082F3165" w14:textId="4D9B5101" w:rsidR="00E9492A" w:rsidRPr="00E00953" w:rsidRDefault="0088712F" w:rsidP="00FC4AF9">
            <w:pPr>
              <w:widowControl w:val="0"/>
            </w:pPr>
            <w:r w:rsidRPr="00E00953">
              <w:t>Florida</w:t>
            </w:r>
          </w:p>
        </w:tc>
        <w:tc>
          <w:tcPr>
            <w:tcW w:w="2629" w:type="dxa"/>
          </w:tcPr>
          <w:p w14:paraId="15869FDD" w14:textId="02F1CF11" w:rsidR="00E9492A" w:rsidRPr="00E00953" w:rsidRDefault="0088712F" w:rsidP="00FC4AF9">
            <w:pPr>
              <w:widowControl w:val="0"/>
            </w:pPr>
            <w:r w:rsidRPr="00E00953">
              <w:t>RN9428757</w:t>
            </w:r>
          </w:p>
        </w:tc>
        <w:tc>
          <w:tcPr>
            <w:tcW w:w="1622" w:type="dxa"/>
          </w:tcPr>
          <w:p w14:paraId="68AFA3FF" w14:textId="0F733880" w:rsidR="00E9492A" w:rsidRPr="00E00953" w:rsidRDefault="0088712F" w:rsidP="00FC4AF9">
            <w:pPr>
              <w:widowControl w:val="0"/>
              <w:jc w:val="center"/>
            </w:pPr>
            <w:r w:rsidRPr="00E00953">
              <w:t>2016</w:t>
            </w:r>
          </w:p>
        </w:tc>
        <w:tc>
          <w:tcPr>
            <w:tcW w:w="2760" w:type="dxa"/>
          </w:tcPr>
          <w:p w14:paraId="35336838" w14:textId="1B9D432F" w:rsidR="00E9492A" w:rsidRPr="00E00953" w:rsidRDefault="00803294" w:rsidP="00FC4AF9">
            <w:pPr>
              <w:widowControl w:val="0"/>
              <w:jc w:val="center"/>
            </w:pPr>
            <w:r w:rsidRPr="00E00953">
              <w:t>2018</w:t>
            </w:r>
          </w:p>
        </w:tc>
      </w:tr>
      <w:tr w:rsidR="00E9492A" w:rsidRPr="00E00953" w14:paraId="6AFC908C" w14:textId="77777777" w:rsidTr="0088712F">
        <w:tc>
          <w:tcPr>
            <w:tcW w:w="2231" w:type="dxa"/>
          </w:tcPr>
          <w:p w14:paraId="6B157FE1" w14:textId="6E2AD378" w:rsidR="00E9492A" w:rsidRPr="00E00953" w:rsidRDefault="0088712F" w:rsidP="00FC4AF9">
            <w:pPr>
              <w:widowControl w:val="0"/>
            </w:pPr>
            <w:r w:rsidRPr="00E00953">
              <w:t>Wisconsin</w:t>
            </w:r>
          </w:p>
        </w:tc>
        <w:tc>
          <w:tcPr>
            <w:tcW w:w="2629" w:type="dxa"/>
          </w:tcPr>
          <w:p w14:paraId="32D7D998" w14:textId="32446B67" w:rsidR="00E9492A" w:rsidRPr="00E00953" w:rsidRDefault="0088712F" w:rsidP="00FC4AF9">
            <w:pPr>
              <w:widowControl w:val="0"/>
            </w:pPr>
            <w:r w:rsidRPr="00E00953">
              <w:t>RN License #71164</w:t>
            </w:r>
          </w:p>
        </w:tc>
        <w:tc>
          <w:tcPr>
            <w:tcW w:w="1622" w:type="dxa"/>
          </w:tcPr>
          <w:p w14:paraId="1DC363A1" w14:textId="0722E86A" w:rsidR="00E9492A" w:rsidRPr="00E00953" w:rsidRDefault="0088712F" w:rsidP="00FC4AF9">
            <w:pPr>
              <w:widowControl w:val="0"/>
              <w:jc w:val="center"/>
            </w:pPr>
            <w:r w:rsidRPr="00E00953">
              <w:t>1978</w:t>
            </w:r>
          </w:p>
        </w:tc>
        <w:tc>
          <w:tcPr>
            <w:tcW w:w="2760" w:type="dxa"/>
          </w:tcPr>
          <w:p w14:paraId="6BD1CEEF" w14:textId="65D17EC7" w:rsidR="00E9492A" w:rsidRPr="00E00953" w:rsidRDefault="0088712F" w:rsidP="00FC4AF9">
            <w:pPr>
              <w:widowControl w:val="0"/>
              <w:jc w:val="center"/>
            </w:pPr>
            <w:r w:rsidRPr="00E00953">
              <w:t>3/1/1994</w:t>
            </w:r>
          </w:p>
        </w:tc>
      </w:tr>
    </w:tbl>
    <w:p w14:paraId="618A3127" w14:textId="77777777" w:rsidR="0088712F" w:rsidRPr="00E00953" w:rsidRDefault="0088712F" w:rsidP="00FC4AF9">
      <w:pPr>
        <w:widowControl w:val="0"/>
        <w:outlineLvl w:val="0"/>
        <w:rPr>
          <w:b/>
          <w:caps/>
        </w:rPr>
      </w:pPr>
    </w:p>
    <w:p w14:paraId="11EAF94A" w14:textId="06A02914" w:rsidR="00931A1A" w:rsidRPr="00E00953" w:rsidRDefault="00931A1A" w:rsidP="00FC4AF9">
      <w:pPr>
        <w:widowControl w:val="0"/>
        <w:outlineLvl w:val="0"/>
        <w:rPr>
          <w:caps/>
        </w:rPr>
      </w:pPr>
      <w:r w:rsidRPr="00E00953">
        <w:rPr>
          <w:b/>
          <w:caps/>
        </w:rPr>
        <w:t>EDUCATION:</w:t>
      </w:r>
    </w:p>
    <w:tbl>
      <w:tblPr>
        <w:tblW w:w="9360" w:type="dxa"/>
        <w:tblInd w:w="108" w:type="dxa"/>
        <w:tblLook w:val="01E0" w:firstRow="1" w:lastRow="1" w:firstColumn="1" w:lastColumn="1" w:noHBand="0" w:noVBand="0"/>
      </w:tblPr>
      <w:tblGrid>
        <w:gridCol w:w="1440"/>
        <w:gridCol w:w="3780"/>
        <w:gridCol w:w="1260"/>
        <w:gridCol w:w="2880"/>
      </w:tblGrid>
      <w:tr w:rsidR="00504BE8" w:rsidRPr="00E00953" w14:paraId="2C9F0195" w14:textId="77777777" w:rsidTr="00125B5C">
        <w:tc>
          <w:tcPr>
            <w:tcW w:w="1440" w:type="dxa"/>
          </w:tcPr>
          <w:p w14:paraId="7E6A51CA" w14:textId="77777777" w:rsidR="00504BE8" w:rsidRPr="00E00953" w:rsidRDefault="00504BE8" w:rsidP="00FC4AF9">
            <w:pPr>
              <w:widowControl w:val="0"/>
              <w:rPr>
                <w:b/>
              </w:rPr>
            </w:pPr>
            <w:r w:rsidRPr="00E00953">
              <w:rPr>
                <w:b/>
              </w:rPr>
              <w:t>Degree</w:t>
            </w:r>
          </w:p>
        </w:tc>
        <w:tc>
          <w:tcPr>
            <w:tcW w:w="3780" w:type="dxa"/>
          </w:tcPr>
          <w:p w14:paraId="4FD09E47" w14:textId="77777777" w:rsidR="00504BE8" w:rsidRPr="00E00953" w:rsidRDefault="00504BE8" w:rsidP="00FC4AF9">
            <w:pPr>
              <w:widowControl w:val="0"/>
              <w:rPr>
                <w:b/>
              </w:rPr>
            </w:pPr>
            <w:r w:rsidRPr="00E00953">
              <w:rPr>
                <w:b/>
              </w:rPr>
              <w:t>Institution</w:t>
            </w:r>
            <w:r w:rsidR="00196050" w:rsidRPr="00E00953">
              <w:rPr>
                <w:b/>
              </w:rPr>
              <w:t xml:space="preserve"> &amp; Location</w:t>
            </w:r>
          </w:p>
        </w:tc>
        <w:tc>
          <w:tcPr>
            <w:tcW w:w="1260" w:type="dxa"/>
          </w:tcPr>
          <w:p w14:paraId="1154F937" w14:textId="77777777" w:rsidR="00504BE8" w:rsidRPr="00E00953" w:rsidRDefault="00504BE8" w:rsidP="00FC4AF9">
            <w:pPr>
              <w:widowControl w:val="0"/>
              <w:rPr>
                <w:b/>
              </w:rPr>
            </w:pPr>
            <w:r w:rsidRPr="00E00953">
              <w:rPr>
                <w:b/>
              </w:rPr>
              <w:t>Dates</w:t>
            </w:r>
          </w:p>
        </w:tc>
        <w:tc>
          <w:tcPr>
            <w:tcW w:w="2880" w:type="dxa"/>
          </w:tcPr>
          <w:p w14:paraId="03E96A48" w14:textId="77777777" w:rsidR="00504BE8" w:rsidRPr="00E00953" w:rsidRDefault="00504BE8" w:rsidP="00FC4AF9">
            <w:pPr>
              <w:widowControl w:val="0"/>
              <w:rPr>
                <w:b/>
              </w:rPr>
            </w:pPr>
            <w:r w:rsidRPr="00E00953">
              <w:rPr>
                <w:b/>
              </w:rPr>
              <w:t>Major</w:t>
            </w:r>
          </w:p>
        </w:tc>
      </w:tr>
      <w:tr w:rsidR="00504BE8" w:rsidRPr="00E00953" w14:paraId="1B0ECB71" w14:textId="77777777" w:rsidTr="00125B5C">
        <w:tc>
          <w:tcPr>
            <w:tcW w:w="1440" w:type="dxa"/>
          </w:tcPr>
          <w:p w14:paraId="6B0C7829" w14:textId="788E8327" w:rsidR="00504BE8" w:rsidRPr="00E00953" w:rsidRDefault="009E3D3B" w:rsidP="00FC4AF9">
            <w:pPr>
              <w:widowControl w:val="0"/>
            </w:pPr>
            <w:r w:rsidRPr="00E00953">
              <w:t>N/A</w:t>
            </w:r>
          </w:p>
        </w:tc>
        <w:tc>
          <w:tcPr>
            <w:tcW w:w="3780" w:type="dxa"/>
          </w:tcPr>
          <w:p w14:paraId="586A9E3A" w14:textId="3BC01C44" w:rsidR="00504BE8" w:rsidRPr="00E00953" w:rsidRDefault="009E3D3B" w:rsidP="00FC4AF9">
            <w:pPr>
              <w:widowControl w:val="0"/>
            </w:pPr>
            <w:r w:rsidRPr="00E00953">
              <w:t>Duke Integrative Medicine, Durham, NC</w:t>
            </w:r>
          </w:p>
        </w:tc>
        <w:tc>
          <w:tcPr>
            <w:tcW w:w="1260" w:type="dxa"/>
          </w:tcPr>
          <w:p w14:paraId="0D44EF1D" w14:textId="2C25D515" w:rsidR="00504BE8" w:rsidRPr="00E00953" w:rsidRDefault="009E3D3B" w:rsidP="00FC4AF9">
            <w:pPr>
              <w:widowControl w:val="0"/>
            </w:pPr>
            <w:r w:rsidRPr="00E00953">
              <w:t>1/2017 – 4/2017</w:t>
            </w:r>
          </w:p>
        </w:tc>
        <w:tc>
          <w:tcPr>
            <w:tcW w:w="2880" w:type="dxa"/>
          </w:tcPr>
          <w:p w14:paraId="2895EF6C" w14:textId="77EC1B90" w:rsidR="00504BE8" w:rsidRPr="00E00953" w:rsidRDefault="009E3D3B" w:rsidP="00FC4AF9">
            <w:pPr>
              <w:widowControl w:val="0"/>
            </w:pPr>
            <w:r w:rsidRPr="00E00953">
              <w:t>Integrative Health Coach Professional Training</w:t>
            </w:r>
          </w:p>
        </w:tc>
      </w:tr>
      <w:tr w:rsidR="00125B5C" w:rsidRPr="00E00953" w14:paraId="1DD1F8FB" w14:textId="77777777" w:rsidTr="00125B5C">
        <w:tc>
          <w:tcPr>
            <w:tcW w:w="1440" w:type="dxa"/>
          </w:tcPr>
          <w:p w14:paraId="4C809E84" w14:textId="77777777" w:rsidR="00125B5C" w:rsidRPr="00E00953" w:rsidRDefault="00125B5C" w:rsidP="00FC4AF9">
            <w:pPr>
              <w:widowControl w:val="0"/>
            </w:pPr>
          </w:p>
        </w:tc>
        <w:tc>
          <w:tcPr>
            <w:tcW w:w="3780" w:type="dxa"/>
          </w:tcPr>
          <w:p w14:paraId="7D4E1307" w14:textId="77777777" w:rsidR="00125B5C" w:rsidRPr="00E00953" w:rsidRDefault="00125B5C" w:rsidP="00FC4AF9">
            <w:pPr>
              <w:widowControl w:val="0"/>
            </w:pPr>
          </w:p>
        </w:tc>
        <w:tc>
          <w:tcPr>
            <w:tcW w:w="1260" w:type="dxa"/>
          </w:tcPr>
          <w:p w14:paraId="373CF505" w14:textId="77777777" w:rsidR="00125B5C" w:rsidRPr="00E00953" w:rsidRDefault="00125B5C" w:rsidP="00FC4AF9">
            <w:pPr>
              <w:widowControl w:val="0"/>
            </w:pPr>
          </w:p>
        </w:tc>
        <w:tc>
          <w:tcPr>
            <w:tcW w:w="2880" w:type="dxa"/>
          </w:tcPr>
          <w:p w14:paraId="389095DC" w14:textId="77777777" w:rsidR="00125B5C" w:rsidRPr="00E00953" w:rsidRDefault="00125B5C" w:rsidP="00FC4AF9">
            <w:pPr>
              <w:widowControl w:val="0"/>
            </w:pPr>
          </w:p>
        </w:tc>
      </w:tr>
      <w:tr w:rsidR="00685589" w:rsidRPr="00E00953" w14:paraId="72FD611A" w14:textId="77777777" w:rsidTr="00125B5C">
        <w:tc>
          <w:tcPr>
            <w:tcW w:w="1440" w:type="dxa"/>
          </w:tcPr>
          <w:p w14:paraId="219F7349" w14:textId="625B5D75" w:rsidR="00685589" w:rsidRPr="00E00953" w:rsidRDefault="009E3D3B" w:rsidP="00FC4AF9">
            <w:pPr>
              <w:widowControl w:val="0"/>
            </w:pPr>
            <w:r w:rsidRPr="00E00953">
              <w:t>Certificate</w:t>
            </w:r>
          </w:p>
        </w:tc>
        <w:tc>
          <w:tcPr>
            <w:tcW w:w="3780" w:type="dxa"/>
          </w:tcPr>
          <w:p w14:paraId="7D168B10" w14:textId="1AB1917C" w:rsidR="00685589" w:rsidRPr="00E00953" w:rsidRDefault="009E3D3B" w:rsidP="00FC4AF9">
            <w:pPr>
              <w:widowControl w:val="0"/>
            </w:pPr>
            <w:r w:rsidRPr="00E00953">
              <w:t>Harvard &amp; EdX, online</w:t>
            </w:r>
          </w:p>
        </w:tc>
        <w:tc>
          <w:tcPr>
            <w:tcW w:w="1260" w:type="dxa"/>
          </w:tcPr>
          <w:p w14:paraId="64E1D2F5" w14:textId="3A98F444" w:rsidR="00685589" w:rsidRPr="00E00953" w:rsidRDefault="009E3D3B" w:rsidP="00FC4AF9">
            <w:pPr>
              <w:widowControl w:val="0"/>
            </w:pPr>
            <w:r w:rsidRPr="00E00953">
              <w:t>2/2016 – 3/2016</w:t>
            </w:r>
          </w:p>
        </w:tc>
        <w:tc>
          <w:tcPr>
            <w:tcW w:w="2880" w:type="dxa"/>
          </w:tcPr>
          <w:p w14:paraId="4666DB71" w14:textId="652F840A" w:rsidR="00685589" w:rsidRPr="00E00953" w:rsidRDefault="009E3D3B" w:rsidP="00FC4AF9">
            <w:pPr>
              <w:widowControl w:val="0"/>
            </w:pPr>
            <w:r w:rsidRPr="00E00953">
              <w:t>Practical Improvement Science in Health Care</w:t>
            </w:r>
          </w:p>
        </w:tc>
      </w:tr>
      <w:tr w:rsidR="00125B5C" w:rsidRPr="00E00953" w14:paraId="3A103442" w14:textId="77777777" w:rsidTr="00125B5C">
        <w:tc>
          <w:tcPr>
            <w:tcW w:w="1440" w:type="dxa"/>
          </w:tcPr>
          <w:p w14:paraId="23B578A4" w14:textId="77777777" w:rsidR="00125B5C" w:rsidRPr="00E00953" w:rsidRDefault="00125B5C" w:rsidP="00FC4AF9">
            <w:pPr>
              <w:widowControl w:val="0"/>
            </w:pPr>
          </w:p>
        </w:tc>
        <w:tc>
          <w:tcPr>
            <w:tcW w:w="3780" w:type="dxa"/>
          </w:tcPr>
          <w:p w14:paraId="03E1E401" w14:textId="77777777" w:rsidR="00125B5C" w:rsidRPr="00E00953" w:rsidRDefault="00125B5C" w:rsidP="00FC4AF9">
            <w:pPr>
              <w:widowControl w:val="0"/>
            </w:pPr>
          </w:p>
        </w:tc>
        <w:tc>
          <w:tcPr>
            <w:tcW w:w="1260" w:type="dxa"/>
          </w:tcPr>
          <w:p w14:paraId="0BF4A53A" w14:textId="77777777" w:rsidR="00125B5C" w:rsidRPr="00E00953" w:rsidRDefault="00125B5C" w:rsidP="00FC4AF9">
            <w:pPr>
              <w:widowControl w:val="0"/>
            </w:pPr>
          </w:p>
        </w:tc>
        <w:tc>
          <w:tcPr>
            <w:tcW w:w="2880" w:type="dxa"/>
          </w:tcPr>
          <w:p w14:paraId="437351A6" w14:textId="77777777" w:rsidR="00125B5C" w:rsidRPr="00E00953" w:rsidRDefault="00125B5C" w:rsidP="00FC4AF9">
            <w:pPr>
              <w:widowControl w:val="0"/>
            </w:pPr>
          </w:p>
        </w:tc>
      </w:tr>
      <w:tr w:rsidR="00685589" w:rsidRPr="00E00953" w14:paraId="3A1EA2AB" w14:textId="77777777" w:rsidTr="00125B5C">
        <w:tc>
          <w:tcPr>
            <w:tcW w:w="1440" w:type="dxa"/>
          </w:tcPr>
          <w:p w14:paraId="7D832797" w14:textId="1FA903E9" w:rsidR="00685589" w:rsidRPr="00E00953" w:rsidRDefault="009E3D3B" w:rsidP="00FC4AF9">
            <w:pPr>
              <w:widowControl w:val="0"/>
            </w:pPr>
            <w:r w:rsidRPr="00E00953">
              <w:t>PhD</w:t>
            </w:r>
          </w:p>
        </w:tc>
        <w:tc>
          <w:tcPr>
            <w:tcW w:w="3780" w:type="dxa"/>
          </w:tcPr>
          <w:p w14:paraId="2B92C384" w14:textId="7204EEB9" w:rsidR="00685589" w:rsidRPr="00E00953" w:rsidRDefault="009E3D3B" w:rsidP="00FC4AF9">
            <w:pPr>
              <w:widowControl w:val="0"/>
            </w:pPr>
            <w:r w:rsidRPr="00E00953">
              <w:t>School of Public Health, University of North Carolina at Chapel Hill, Chapel Hill, North Carolina</w:t>
            </w:r>
          </w:p>
        </w:tc>
        <w:tc>
          <w:tcPr>
            <w:tcW w:w="1260" w:type="dxa"/>
          </w:tcPr>
          <w:p w14:paraId="38637BF1" w14:textId="2F20ABF3" w:rsidR="00685589" w:rsidRPr="00E00953" w:rsidRDefault="009E3D3B" w:rsidP="00FC4AF9">
            <w:pPr>
              <w:widowControl w:val="0"/>
            </w:pPr>
            <w:r w:rsidRPr="00E00953">
              <w:t>8/1990 – 5/1993</w:t>
            </w:r>
          </w:p>
        </w:tc>
        <w:tc>
          <w:tcPr>
            <w:tcW w:w="2880" w:type="dxa"/>
          </w:tcPr>
          <w:p w14:paraId="153E84CF" w14:textId="77777777" w:rsidR="00685589" w:rsidRPr="00E00953" w:rsidRDefault="009E3D3B" w:rsidP="00FC4AF9">
            <w:pPr>
              <w:widowControl w:val="0"/>
            </w:pPr>
            <w:r w:rsidRPr="00E00953">
              <w:t>Health Policy &amp; Administration</w:t>
            </w:r>
          </w:p>
          <w:p w14:paraId="5B968FFC" w14:textId="15D03314" w:rsidR="009E3D3B" w:rsidRPr="00E00953" w:rsidRDefault="009E3D3B" w:rsidP="00FC4AF9">
            <w:pPr>
              <w:widowControl w:val="0"/>
            </w:pPr>
            <w:r w:rsidRPr="00E00953">
              <w:t>Minor: Epidemiology</w:t>
            </w:r>
          </w:p>
        </w:tc>
      </w:tr>
      <w:tr w:rsidR="00125B5C" w:rsidRPr="00E00953" w14:paraId="77B0E18C" w14:textId="77777777" w:rsidTr="00125B5C">
        <w:tc>
          <w:tcPr>
            <w:tcW w:w="1440" w:type="dxa"/>
          </w:tcPr>
          <w:p w14:paraId="6C9D45F6" w14:textId="77777777" w:rsidR="00125B5C" w:rsidRPr="00E00953" w:rsidRDefault="00125B5C" w:rsidP="00FC4AF9">
            <w:pPr>
              <w:widowControl w:val="0"/>
            </w:pPr>
          </w:p>
        </w:tc>
        <w:tc>
          <w:tcPr>
            <w:tcW w:w="3780" w:type="dxa"/>
          </w:tcPr>
          <w:p w14:paraId="6891E3ED" w14:textId="77777777" w:rsidR="00125B5C" w:rsidRPr="00E00953" w:rsidRDefault="00125B5C" w:rsidP="00FC4AF9">
            <w:pPr>
              <w:widowControl w:val="0"/>
            </w:pPr>
          </w:p>
        </w:tc>
        <w:tc>
          <w:tcPr>
            <w:tcW w:w="1260" w:type="dxa"/>
          </w:tcPr>
          <w:p w14:paraId="3FE1FB27" w14:textId="77777777" w:rsidR="00125B5C" w:rsidRPr="00E00953" w:rsidRDefault="00125B5C" w:rsidP="00FC4AF9">
            <w:pPr>
              <w:widowControl w:val="0"/>
            </w:pPr>
          </w:p>
        </w:tc>
        <w:tc>
          <w:tcPr>
            <w:tcW w:w="2880" w:type="dxa"/>
          </w:tcPr>
          <w:p w14:paraId="5B6CCAE7" w14:textId="77777777" w:rsidR="00125B5C" w:rsidRPr="00E00953" w:rsidRDefault="00125B5C" w:rsidP="00FC4AF9">
            <w:pPr>
              <w:widowControl w:val="0"/>
            </w:pPr>
          </w:p>
        </w:tc>
      </w:tr>
      <w:tr w:rsidR="009E3D3B" w:rsidRPr="00E00953" w14:paraId="7D77A1E9" w14:textId="77777777" w:rsidTr="00125B5C">
        <w:tc>
          <w:tcPr>
            <w:tcW w:w="1440" w:type="dxa"/>
          </w:tcPr>
          <w:p w14:paraId="2294D329" w14:textId="582D85E7" w:rsidR="009E3D3B" w:rsidRPr="00E00953" w:rsidRDefault="009E3D3B" w:rsidP="00FC4AF9">
            <w:pPr>
              <w:widowControl w:val="0"/>
            </w:pPr>
            <w:r w:rsidRPr="00E00953">
              <w:t>Residency</w:t>
            </w:r>
          </w:p>
        </w:tc>
        <w:tc>
          <w:tcPr>
            <w:tcW w:w="3780" w:type="dxa"/>
          </w:tcPr>
          <w:p w14:paraId="42758BBC" w14:textId="4DC09524" w:rsidR="009E3D3B" w:rsidRPr="00E00953" w:rsidRDefault="009E3D3B" w:rsidP="00FC4AF9">
            <w:pPr>
              <w:widowControl w:val="0"/>
            </w:pPr>
            <w:r w:rsidRPr="00E00953">
              <w:t>Children’s Hospital of Wisconsin, Milwaukee, Wisconsin</w:t>
            </w:r>
          </w:p>
        </w:tc>
        <w:tc>
          <w:tcPr>
            <w:tcW w:w="1260" w:type="dxa"/>
          </w:tcPr>
          <w:p w14:paraId="327E7BD9" w14:textId="42B14C65" w:rsidR="009E3D3B" w:rsidRPr="00E00953" w:rsidRDefault="009E3D3B" w:rsidP="00FC4AF9">
            <w:pPr>
              <w:widowControl w:val="0"/>
            </w:pPr>
            <w:r w:rsidRPr="00E00953">
              <w:t>9/1983 – 10/1984</w:t>
            </w:r>
          </w:p>
        </w:tc>
        <w:tc>
          <w:tcPr>
            <w:tcW w:w="2880" w:type="dxa"/>
          </w:tcPr>
          <w:p w14:paraId="13AB4923" w14:textId="77777777" w:rsidR="009E3D3B" w:rsidRPr="00E00953" w:rsidRDefault="009E3D3B" w:rsidP="00FC4AF9">
            <w:pPr>
              <w:widowControl w:val="0"/>
              <w:tabs>
                <w:tab w:val="left" w:pos="0"/>
                <w:tab w:val="left" w:pos="1440"/>
                <w:tab w:val="left" w:pos="4320"/>
                <w:tab w:val="left" w:pos="5760"/>
                <w:tab w:val="left" w:pos="6480"/>
                <w:tab w:val="left" w:pos="7200"/>
                <w:tab w:val="left" w:pos="7920"/>
                <w:tab w:val="left" w:pos="8640"/>
              </w:tabs>
            </w:pPr>
            <w:r w:rsidRPr="00E00953">
              <w:t>Health Care Management</w:t>
            </w:r>
          </w:p>
          <w:p w14:paraId="3961F16C" w14:textId="77777777" w:rsidR="009E3D3B" w:rsidRPr="00E00953" w:rsidRDefault="009E3D3B" w:rsidP="00FC4AF9">
            <w:pPr>
              <w:widowControl w:val="0"/>
            </w:pPr>
          </w:p>
        </w:tc>
      </w:tr>
      <w:tr w:rsidR="00125B5C" w:rsidRPr="00E00953" w14:paraId="37D0C981" w14:textId="77777777" w:rsidTr="00125B5C">
        <w:tc>
          <w:tcPr>
            <w:tcW w:w="1440" w:type="dxa"/>
          </w:tcPr>
          <w:p w14:paraId="40059406" w14:textId="77777777" w:rsidR="00125B5C" w:rsidRPr="00E00953" w:rsidRDefault="00125B5C" w:rsidP="00FC4AF9">
            <w:pPr>
              <w:widowControl w:val="0"/>
            </w:pPr>
          </w:p>
        </w:tc>
        <w:tc>
          <w:tcPr>
            <w:tcW w:w="3780" w:type="dxa"/>
          </w:tcPr>
          <w:p w14:paraId="310C7EC6" w14:textId="77777777" w:rsidR="00125B5C" w:rsidRPr="00E00953" w:rsidRDefault="00125B5C" w:rsidP="00FC4AF9">
            <w:pPr>
              <w:widowControl w:val="0"/>
            </w:pPr>
          </w:p>
        </w:tc>
        <w:tc>
          <w:tcPr>
            <w:tcW w:w="1260" w:type="dxa"/>
          </w:tcPr>
          <w:p w14:paraId="47684E8A" w14:textId="77777777" w:rsidR="00125B5C" w:rsidRPr="00E00953" w:rsidRDefault="00125B5C" w:rsidP="00FC4AF9">
            <w:pPr>
              <w:widowControl w:val="0"/>
            </w:pPr>
          </w:p>
        </w:tc>
        <w:tc>
          <w:tcPr>
            <w:tcW w:w="2880" w:type="dxa"/>
          </w:tcPr>
          <w:p w14:paraId="0799F175" w14:textId="77777777" w:rsidR="00125B5C" w:rsidRPr="00E00953" w:rsidRDefault="00125B5C" w:rsidP="00FC4AF9">
            <w:pPr>
              <w:widowControl w:val="0"/>
              <w:tabs>
                <w:tab w:val="left" w:pos="0"/>
                <w:tab w:val="left" w:pos="1440"/>
                <w:tab w:val="left" w:pos="4320"/>
                <w:tab w:val="left" w:pos="5760"/>
                <w:tab w:val="left" w:pos="6480"/>
                <w:tab w:val="left" w:pos="7200"/>
                <w:tab w:val="left" w:pos="7920"/>
                <w:tab w:val="left" w:pos="8640"/>
              </w:tabs>
            </w:pPr>
          </w:p>
        </w:tc>
      </w:tr>
      <w:tr w:rsidR="009E3D3B" w:rsidRPr="00E00953" w14:paraId="48958DB4" w14:textId="77777777" w:rsidTr="00125B5C">
        <w:tc>
          <w:tcPr>
            <w:tcW w:w="1440" w:type="dxa"/>
          </w:tcPr>
          <w:p w14:paraId="718B5423" w14:textId="7BC337FB" w:rsidR="009E3D3B" w:rsidRPr="00E00953" w:rsidRDefault="009E3D3B" w:rsidP="00FC4AF9">
            <w:pPr>
              <w:widowControl w:val="0"/>
            </w:pPr>
            <w:r w:rsidRPr="00E00953">
              <w:t>MS</w:t>
            </w:r>
          </w:p>
        </w:tc>
        <w:tc>
          <w:tcPr>
            <w:tcW w:w="3780" w:type="dxa"/>
          </w:tcPr>
          <w:p w14:paraId="64DD9B13" w14:textId="77777777" w:rsidR="009E3D3B" w:rsidRPr="00E00953" w:rsidRDefault="009E3D3B" w:rsidP="00FC4AF9">
            <w:pPr>
              <w:widowControl w:val="0"/>
            </w:pPr>
            <w:r w:rsidRPr="00E00953">
              <w:t>School of Business Administration</w:t>
            </w:r>
          </w:p>
          <w:p w14:paraId="0927C385" w14:textId="279A5A94" w:rsidR="009E3D3B" w:rsidRPr="00E00953" w:rsidRDefault="009E3D3B" w:rsidP="00FC4AF9">
            <w:pPr>
              <w:widowControl w:val="0"/>
            </w:pPr>
            <w:r w:rsidRPr="00E00953">
              <w:t xml:space="preserve">University of Wisconsin – </w:t>
            </w:r>
            <w:r w:rsidR="00E80287" w:rsidRPr="00E00953">
              <w:t>Milwaukee, Milwaukee, WI</w:t>
            </w:r>
          </w:p>
        </w:tc>
        <w:tc>
          <w:tcPr>
            <w:tcW w:w="1260" w:type="dxa"/>
          </w:tcPr>
          <w:p w14:paraId="55848215" w14:textId="241DB0C3" w:rsidR="009E3D3B" w:rsidRPr="00E00953" w:rsidRDefault="00E80287" w:rsidP="00FC4AF9">
            <w:pPr>
              <w:widowControl w:val="0"/>
              <w:tabs>
                <w:tab w:val="left" w:pos="0"/>
                <w:tab w:val="left" w:pos="1440"/>
                <w:tab w:val="left" w:pos="4320"/>
                <w:tab w:val="left" w:pos="5760"/>
                <w:tab w:val="left" w:pos="6480"/>
                <w:tab w:val="left" w:pos="7200"/>
                <w:tab w:val="left" w:pos="7920"/>
                <w:tab w:val="left" w:pos="8640"/>
              </w:tabs>
            </w:pPr>
            <w:r w:rsidRPr="00E00953">
              <w:t>6/1979 – 5/1984</w:t>
            </w:r>
          </w:p>
        </w:tc>
        <w:tc>
          <w:tcPr>
            <w:tcW w:w="2880" w:type="dxa"/>
          </w:tcPr>
          <w:p w14:paraId="577F4561" w14:textId="3CC631AE" w:rsidR="009E3D3B" w:rsidRPr="00E00953" w:rsidRDefault="00E80287" w:rsidP="00FC4AF9">
            <w:pPr>
              <w:widowControl w:val="0"/>
            </w:pPr>
            <w:r w:rsidRPr="00E00953">
              <w:t>Health Care Management</w:t>
            </w:r>
          </w:p>
        </w:tc>
      </w:tr>
      <w:tr w:rsidR="00125B5C" w:rsidRPr="00E00953" w14:paraId="23711690" w14:textId="77777777" w:rsidTr="00125B5C">
        <w:tc>
          <w:tcPr>
            <w:tcW w:w="1440" w:type="dxa"/>
          </w:tcPr>
          <w:p w14:paraId="2DA42DB9" w14:textId="77777777" w:rsidR="00125B5C" w:rsidRPr="00E00953" w:rsidRDefault="00125B5C" w:rsidP="00FC4AF9">
            <w:pPr>
              <w:widowControl w:val="0"/>
            </w:pPr>
          </w:p>
        </w:tc>
        <w:tc>
          <w:tcPr>
            <w:tcW w:w="3780" w:type="dxa"/>
          </w:tcPr>
          <w:p w14:paraId="0E7AD9D8" w14:textId="77777777" w:rsidR="00125B5C" w:rsidRPr="00E00953" w:rsidRDefault="00125B5C" w:rsidP="00FC4AF9">
            <w:pPr>
              <w:widowControl w:val="0"/>
            </w:pPr>
          </w:p>
        </w:tc>
        <w:tc>
          <w:tcPr>
            <w:tcW w:w="1260" w:type="dxa"/>
          </w:tcPr>
          <w:p w14:paraId="1A03D976" w14:textId="77777777" w:rsidR="00125B5C" w:rsidRPr="00E00953" w:rsidRDefault="00125B5C" w:rsidP="00FC4AF9">
            <w:pPr>
              <w:widowControl w:val="0"/>
              <w:tabs>
                <w:tab w:val="left" w:pos="0"/>
                <w:tab w:val="left" w:pos="1440"/>
                <w:tab w:val="left" w:pos="4320"/>
                <w:tab w:val="left" w:pos="5760"/>
                <w:tab w:val="left" w:pos="6480"/>
                <w:tab w:val="left" w:pos="7200"/>
                <w:tab w:val="left" w:pos="7920"/>
                <w:tab w:val="left" w:pos="8640"/>
              </w:tabs>
            </w:pPr>
          </w:p>
        </w:tc>
        <w:tc>
          <w:tcPr>
            <w:tcW w:w="2880" w:type="dxa"/>
          </w:tcPr>
          <w:p w14:paraId="20BA3ADE" w14:textId="77777777" w:rsidR="00125B5C" w:rsidRPr="00E00953" w:rsidRDefault="00125B5C" w:rsidP="00FC4AF9">
            <w:pPr>
              <w:widowControl w:val="0"/>
            </w:pPr>
          </w:p>
        </w:tc>
      </w:tr>
      <w:tr w:rsidR="009E3D3B" w:rsidRPr="00E00953" w14:paraId="03323D45" w14:textId="77777777" w:rsidTr="00125B5C">
        <w:tc>
          <w:tcPr>
            <w:tcW w:w="1440" w:type="dxa"/>
          </w:tcPr>
          <w:p w14:paraId="2C6A08B6" w14:textId="2235C35E" w:rsidR="009E3D3B" w:rsidRPr="00E00953" w:rsidRDefault="00E80287" w:rsidP="00FC4AF9">
            <w:pPr>
              <w:widowControl w:val="0"/>
            </w:pPr>
            <w:r w:rsidRPr="00E00953">
              <w:t>BSN</w:t>
            </w:r>
          </w:p>
        </w:tc>
        <w:tc>
          <w:tcPr>
            <w:tcW w:w="3780" w:type="dxa"/>
          </w:tcPr>
          <w:p w14:paraId="5E7BB6C9" w14:textId="77777777" w:rsidR="009E3D3B" w:rsidRPr="00E00953" w:rsidRDefault="00E80287" w:rsidP="00FC4AF9">
            <w:pPr>
              <w:widowControl w:val="0"/>
            </w:pPr>
            <w:r w:rsidRPr="00E00953">
              <w:t>School of Nursing,</w:t>
            </w:r>
          </w:p>
          <w:p w14:paraId="2F3B7F53" w14:textId="77777777" w:rsidR="00E80287" w:rsidRPr="00E00953" w:rsidRDefault="00E80287" w:rsidP="00FC4AF9">
            <w:pPr>
              <w:widowControl w:val="0"/>
              <w:tabs>
                <w:tab w:val="left" w:pos="0"/>
                <w:tab w:val="left" w:pos="1440"/>
              </w:tabs>
            </w:pPr>
            <w:r w:rsidRPr="00E00953">
              <w:t>University of Wisconsin –</w:t>
            </w:r>
          </w:p>
          <w:p w14:paraId="7ADCEB2E" w14:textId="370913C3" w:rsidR="00E80287" w:rsidRPr="00E00953" w:rsidRDefault="00E80287" w:rsidP="00FC4AF9">
            <w:pPr>
              <w:widowControl w:val="0"/>
              <w:tabs>
                <w:tab w:val="left" w:pos="0"/>
                <w:tab w:val="left" w:pos="1440"/>
              </w:tabs>
            </w:pPr>
            <w:r w:rsidRPr="00E00953">
              <w:t>Eau Claire, Eau Claire, WI</w:t>
            </w:r>
          </w:p>
        </w:tc>
        <w:tc>
          <w:tcPr>
            <w:tcW w:w="1260" w:type="dxa"/>
          </w:tcPr>
          <w:p w14:paraId="08374557" w14:textId="4C98ED06" w:rsidR="009E3D3B" w:rsidRPr="00E00953" w:rsidRDefault="00E80287" w:rsidP="00FC4AF9">
            <w:pPr>
              <w:widowControl w:val="0"/>
            </w:pPr>
            <w:r w:rsidRPr="00E00953">
              <w:t>8/1974 – 5/1978</w:t>
            </w:r>
          </w:p>
        </w:tc>
        <w:tc>
          <w:tcPr>
            <w:tcW w:w="2880" w:type="dxa"/>
          </w:tcPr>
          <w:p w14:paraId="4B6BD75F" w14:textId="46DC78EC" w:rsidR="009E3D3B" w:rsidRPr="00E00953" w:rsidRDefault="00E80287" w:rsidP="00FC4AF9">
            <w:pPr>
              <w:widowControl w:val="0"/>
            </w:pPr>
            <w:r w:rsidRPr="00E00953">
              <w:t>Nursing</w:t>
            </w:r>
          </w:p>
        </w:tc>
      </w:tr>
    </w:tbl>
    <w:p w14:paraId="44535815" w14:textId="77777777" w:rsidR="00554339" w:rsidRPr="00E00953" w:rsidRDefault="00554339" w:rsidP="00FC4AF9">
      <w:pPr>
        <w:widowControl w:val="0"/>
        <w:rPr>
          <w:b/>
        </w:rPr>
      </w:pPr>
    </w:p>
    <w:p w14:paraId="16D47168" w14:textId="77777777" w:rsidR="0088712F" w:rsidRPr="00E00953" w:rsidRDefault="0088712F" w:rsidP="00FC4AF9">
      <w:pPr>
        <w:widowControl w:val="0"/>
        <w:outlineLvl w:val="0"/>
        <w:rPr>
          <w:b/>
          <w:caps/>
        </w:rPr>
      </w:pPr>
    </w:p>
    <w:p w14:paraId="3BA085D0" w14:textId="77777777" w:rsidR="0088712F" w:rsidRPr="00E00953" w:rsidRDefault="0088712F" w:rsidP="00FC4AF9">
      <w:pPr>
        <w:widowControl w:val="0"/>
        <w:outlineLvl w:val="0"/>
        <w:rPr>
          <w:b/>
          <w:caps/>
        </w:rPr>
      </w:pPr>
    </w:p>
    <w:p w14:paraId="0E2BE076" w14:textId="77777777" w:rsidR="0088712F" w:rsidRPr="00E00953" w:rsidRDefault="0088712F" w:rsidP="00FC4AF9">
      <w:pPr>
        <w:widowControl w:val="0"/>
        <w:outlineLvl w:val="0"/>
        <w:rPr>
          <w:b/>
          <w:caps/>
        </w:rPr>
      </w:pPr>
    </w:p>
    <w:p w14:paraId="1ACD8F4D" w14:textId="77777777" w:rsidR="0088712F" w:rsidRPr="00E00953" w:rsidRDefault="0088712F" w:rsidP="00FC4AF9">
      <w:pPr>
        <w:widowControl w:val="0"/>
        <w:outlineLvl w:val="0"/>
        <w:rPr>
          <w:b/>
          <w:caps/>
        </w:rPr>
      </w:pPr>
    </w:p>
    <w:p w14:paraId="4C66EEED" w14:textId="444EB6F4" w:rsidR="00196050" w:rsidRPr="00E00953" w:rsidRDefault="00504BE8" w:rsidP="00FC4AF9">
      <w:pPr>
        <w:widowControl w:val="0"/>
        <w:outlineLvl w:val="0"/>
        <w:rPr>
          <w:caps/>
        </w:rPr>
      </w:pPr>
      <w:r w:rsidRPr="00E00953">
        <w:rPr>
          <w:b/>
          <w:caps/>
        </w:rPr>
        <w:lastRenderedPageBreak/>
        <w:t>PROFESSIONAL EXPERIENCE</w:t>
      </w:r>
      <w:r w:rsidR="001A06C6" w:rsidRPr="00E00953">
        <w:rPr>
          <w:b/>
          <w:caps/>
        </w:rPr>
        <w:t>:</w:t>
      </w:r>
      <w:r w:rsidR="00960937" w:rsidRPr="00E00953">
        <w:rPr>
          <w:b/>
          <w:caps/>
        </w:rPr>
        <w:t xml:space="preserve"> </w:t>
      </w:r>
    </w:p>
    <w:p w14:paraId="23E8D703" w14:textId="77777777" w:rsidR="00196050" w:rsidRPr="00E00953" w:rsidRDefault="00196050" w:rsidP="00FC4AF9">
      <w:pPr>
        <w:widowControl w:val="0"/>
        <w:outlineLvl w:val="0"/>
        <w:rPr>
          <w:b/>
          <w:caps/>
        </w:rPr>
      </w:pPr>
    </w:p>
    <w:p w14:paraId="368D4A8F" w14:textId="77777777" w:rsidR="006F5DC6" w:rsidRPr="00E00953" w:rsidRDefault="00196050" w:rsidP="00FC4AF9">
      <w:pPr>
        <w:widowControl w:val="0"/>
        <w:outlineLvl w:val="0"/>
        <w:rPr>
          <w:b/>
          <w:caps/>
        </w:rPr>
      </w:pPr>
      <w:r w:rsidRPr="00E00953">
        <w:rPr>
          <w:b/>
          <w:caps/>
        </w:rPr>
        <w:t xml:space="preserve">Academic </w:t>
      </w:r>
      <w:r w:rsidR="00504BE8" w:rsidRPr="00E00953">
        <w:rPr>
          <w:b/>
          <w:caps/>
        </w:rPr>
        <w:t>EMPLOYMENT</w:t>
      </w:r>
      <w:r w:rsidR="006F5DC6" w:rsidRPr="00E00953">
        <w:rPr>
          <w:b/>
          <w:caps/>
        </w:rPr>
        <w:t>:</w:t>
      </w:r>
    </w:p>
    <w:tbl>
      <w:tblPr>
        <w:tblW w:w="0" w:type="auto"/>
        <w:tblInd w:w="108" w:type="dxa"/>
        <w:tblLook w:val="01E0" w:firstRow="1" w:lastRow="1" w:firstColumn="1" w:lastColumn="1" w:noHBand="0" w:noVBand="0"/>
      </w:tblPr>
      <w:tblGrid>
        <w:gridCol w:w="3852"/>
        <w:gridCol w:w="3415"/>
        <w:gridCol w:w="1975"/>
      </w:tblGrid>
      <w:tr w:rsidR="00D81F12" w:rsidRPr="00E00953" w14:paraId="2D0D215C" w14:textId="77777777" w:rsidTr="00125B5C">
        <w:tc>
          <w:tcPr>
            <w:tcW w:w="3852" w:type="dxa"/>
          </w:tcPr>
          <w:p w14:paraId="657219D4" w14:textId="77777777" w:rsidR="00D81F12" w:rsidRPr="00E00953" w:rsidRDefault="00D81F12" w:rsidP="00FC4AF9">
            <w:pPr>
              <w:widowControl w:val="0"/>
              <w:rPr>
                <w:b/>
              </w:rPr>
            </w:pPr>
            <w:r w:rsidRPr="00E00953">
              <w:rPr>
                <w:b/>
              </w:rPr>
              <w:t>Institution or Firm</w:t>
            </w:r>
          </w:p>
        </w:tc>
        <w:tc>
          <w:tcPr>
            <w:tcW w:w="3415" w:type="dxa"/>
          </w:tcPr>
          <w:p w14:paraId="6555B799" w14:textId="4D89B21F" w:rsidR="00D81F12" w:rsidRPr="00E00953" w:rsidRDefault="00504BE8" w:rsidP="00FC4AF9">
            <w:pPr>
              <w:widowControl w:val="0"/>
              <w:rPr>
                <w:b/>
              </w:rPr>
            </w:pPr>
            <w:r w:rsidRPr="00E00953">
              <w:rPr>
                <w:b/>
              </w:rPr>
              <w:t>Position</w:t>
            </w:r>
            <w:r w:rsidR="00E80287" w:rsidRPr="00E00953">
              <w:rPr>
                <w:b/>
              </w:rPr>
              <w:t xml:space="preserve"> or </w:t>
            </w:r>
            <w:proofErr w:type="gramStart"/>
            <w:r w:rsidR="00D81F12" w:rsidRPr="00E00953">
              <w:rPr>
                <w:b/>
              </w:rPr>
              <w:t>Ran</w:t>
            </w:r>
            <w:r w:rsidRPr="00E00953">
              <w:rPr>
                <w:b/>
              </w:rPr>
              <w:t>k</w:t>
            </w:r>
            <w:proofErr w:type="gramEnd"/>
          </w:p>
        </w:tc>
        <w:tc>
          <w:tcPr>
            <w:tcW w:w="1975" w:type="dxa"/>
          </w:tcPr>
          <w:p w14:paraId="247163C4" w14:textId="77777777" w:rsidR="00D81F12" w:rsidRPr="00E00953" w:rsidRDefault="00D81F12" w:rsidP="00FC4AF9">
            <w:pPr>
              <w:widowControl w:val="0"/>
              <w:rPr>
                <w:b/>
              </w:rPr>
            </w:pPr>
            <w:r w:rsidRPr="00E00953">
              <w:rPr>
                <w:b/>
              </w:rPr>
              <w:t>Dates</w:t>
            </w:r>
          </w:p>
        </w:tc>
      </w:tr>
      <w:tr w:rsidR="00A2650E" w:rsidRPr="00E00953" w14:paraId="322AF03A" w14:textId="77777777" w:rsidTr="00125B5C">
        <w:tc>
          <w:tcPr>
            <w:tcW w:w="3852" w:type="dxa"/>
          </w:tcPr>
          <w:p w14:paraId="3B9F77F9" w14:textId="77777777" w:rsidR="00A2650E" w:rsidRPr="00E00953" w:rsidRDefault="00500B16" w:rsidP="00FC4AF9">
            <w:pPr>
              <w:widowControl w:val="0"/>
            </w:pPr>
            <w:r w:rsidRPr="00E00953">
              <w:t>School of Nursing</w:t>
            </w:r>
          </w:p>
          <w:p w14:paraId="3BCED5F9" w14:textId="77777777" w:rsidR="00500B16" w:rsidRPr="00E00953" w:rsidRDefault="00500B16" w:rsidP="00FC4AF9">
            <w:pPr>
              <w:widowControl w:val="0"/>
            </w:pPr>
            <w:r w:rsidRPr="00E00953">
              <w:t>University of North Carolina</w:t>
            </w:r>
          </w:p>
          <w:p w14:paraId="6BC58103" w14:textId="5DC29B5E" w:rsidR="00500B16" w:rsidRPr="00E00953" w:rsidRDefault="00500B16" w:rsidP="00FC4AF9">
            <w:pPr>
              <w:widowControl w:val="0"/>
            </w:pPr>
            <w:r w:rsidRPr="00E00953">
              <w:t>Chapel Hill, NC</w:t>
            </w:r>
          </w:p>
        </w:tc>
        <w:tc>
          <w:tcPr>
            <w:tcW w:w="3415" w:type="dxa"/>
          </w:tcPr>
          <w:p w14:paraId="6194A499" w14:textId="4380FA33" w:rsidR="00CD769C" w:rsidRPr="00E00953" w:rsidRDefault="00CD769C" w:rsidP="00FC4AF9">
            <w:pPr>
              <w:widowControl w:val="0"/>
            </w:pPr>
            <w:r w:rsidRPr="00E00953">
              <w:t>Associate Professor</w:t>
            </w:r>
          </w:p>
          <w:p w14:paraId="7DE283DF" w14:textId="77777777" w:rsidR="006C16CD" w:rsidRPr="00E00953" w:rsidRDefault="006C16CD" w:rsidP="00FC4AF9">
            <w:pPr>
              <w:widowControl w:val="0"/>
            </w:pPr>
            <w:r w:rsidRPr="00E00953">
              <w:t>Planetary Health Coordinator</w:t>
            </w:r>
          </w:p>
          <w:p w14:paraId="7D80259A" w14:textId="7815F846" w:rsidR="00ED503B" w:rsidRPr="00E00953" w:rsidRDefault="003D2398" w:rsidP="00FC4AF9">
            <w:pPr>
              <w:widowControl w:val="0"/>
            </w:pPr>
            <w:r w:rsidRPr="00E00953">
              <w:t>Planetary Health</w:t>
            </w:r>
            <w:r w:rsidR="00ED503B" w:rsidRPr="00E00953">
              <w:t xml:space="preserve"> Liaison</w:t>
            </w:r>
          </w:p>
          <w:p w14:paraId="00C17556" w14:textId="30F92888" w:rsidR="00A2650E" w:rsidRPr="00E00953" w:rsidRDefault="00500B16" w:rsidP="00FC4AF9">
            <w:pPr>
              <w:widowControl w:val="0"/>
            </w:pPr>
            <w:r w:rsidRPr="00E00953">
              <w:t>Assistant Professor</w:t>
            </w:r>
          </w:p>
          <w:p w14:paraId="228F3B62" w14:textId="6C629582" w:rsidR="00500B16" w:rsidRPr="00E00953" w:rsidRDefault="00500B16" w:rsidP="00FC4AF9">
            <w:pPr>
              <w:widowControl w:val="0"/>
            </w:pPr>
            <w:r w:rsidRPr="00E00953">
              <w:t>Clinical Assistant Professor</w:t>
            </w:r>
          </w:p>
          <w:p w14:paraId="1D0E8128" w14:textId="54C42423" w:rsidR="00500B16" w:rsidRPr="00E00953" w:rsidRDefault="00500B16" w:rsidP="00FC4AF9">
            <w:pPr>
              <w:widowControl w:val="0"/>
            </w:pPr>
            <w:r w:rsidRPr="00E00953">
              <w:t>Adjunct Assistant Professor</w:t>
            </w:r>
          </w:p>
          <w:p w14:paraId="12F351F2" w14:textId="6A0FBB7C" w:rsidR="00500B16" w:rsidRPr="00E00953" w:rsidRDefault="00500B16" w:rsidP="00FC4AF9">
            <w:pPr>
              <w:widowControl w:val="0"/>
            </w:pPr>
            <w:r w:rsidRPr="00E00953">
              <w:t>Adjunct Assistant Professor</w:t>
            </w:r>
          </w:p>
        </w:tc>
        <w:tc>
          <w:tcPr>
            <w:tcW w:w="1975" w:type="dxa"/>
          </w:tcPr>
          <w:p w14:paraId="3D899BA1" w14:textId="1DE24667" w:rsidR="00CD769C" w:rsidRPr="00E00953" w:rsidRDefault="00CD769C" w:rsidP="00FC4AF9">
            <w:pPr>
              <w:widowControl w:val="0"/>
            </w:pPr>
            <w:r w:rsidRPr="00E00953">
              <w:t>7/2021 -- present</w:t>
            </w:r>
          </w:p>
          <w:p w14:paraId="2BE85ACD" w14:textId="23BC5B81" w:rsidR="006C16CD" w:rsidRPr="00E00953" w:rsidRDefault="006C16CD" w:rsidP="00FC4AF9">
            <w:pPr>
              <w:widowControl w:val="0"/>
            </w:pPr>
            <w:r w:rsidRPr="00E00953">
              <w:t>2025 -- present</w:t>
            </w:r>
          </w:p>
          <w:p w14:paraId="3EC7EC07" w14:textId="75E9F852" w:rsidR="00ED503B" w:rsidRPr="00E00953" w:rsidRDefault="00ED503B" w:rsidP="00FC4AF9">
            <w:pPr>
              <w:widowControl w:val="0"/>
            </w:pPr>
            <w:r w:rsidRPr="00E00953">
              <w:t>2023 -- present</w:t>
            </w:r>
          </w:p>
          <w:p w14:paraId="455A6455" w14:textId="7C6160B5" w:rsidR="00A2650E" w:rsidRPr="00E00953" w:rsidRDefault="00500B16" w:rsidP="00FC4AF9">
            <w:pPr>
              <w:widowControl w:val="0"/>
            </w:pPr>
            <w:r w:rsidRPr="00E00953">
              <w:t xml:space="preserve">7/2017 – </w:t>
            </w:r>
            <w:r w:rsidR="00CD769C" w:rsidRPr="00E00953">
              <w:t>6/2021</w:t>
            </w:r>
          </w:p>
          <w:p w14:paraId="4DC0EED8" w14:textId="77777777" w:rsidR="00500B16" w:rsidRPr="00E00953" w:rsidRDefault="00500B16" w:rsidP="00FC4AF9">
            <w:pPr>
              <w:widowControl w:val="0"/>
            </w:pPr>
            <w:r w:rsidRPr="00E00953">
              <w:t>1/2007 -- 12/2011</w:t>
            </w:r>
          </w:p>
          <w:p w14:paraId="36E2DC98" w14:textId="77777777" w:rsidR="00500B16" w:rsidRPr="00E00953" w:rsidRDefault="00500B16" w:rsidP="00FC4AF9">
            <w:pPr>
              <w:widowControl w:val="0"/>
            </w:pPr>
            <w:r w:rsidRPr="00E00953">
              <w:t>1/2014 – 6/2017</w:t>
            </w:r>
          </w:p>
          <w:p w14:paraId="1B9B5C26" w14:textId="03B4DD12" w:rsidR="00500B16" w:rsidRPr="00E00953" w:rsidRDefault="00500B16" w:rsidP="00FC4AF9">
            <w:pPr>
              <w:widowControl w:val="0"/>
            </w:pPr>
            <w:r w:rsidRPr="00E00953">
              <w:t>1/1999 – 1/2002</w:t>
            </w:r>
          </w:p>
        </w:tc>
      </w:tr>
      <w:tr w:rsidR="00D231C8" w:rsidRPr="00E00953" w14:paraId="619929AD" w14:textId="77777777" w:rsidTr="00125B5C">
        <w:tc>
          <w:tcPr>
            <w:tcW w:w="3852" w:type="dxa"/>
          </w:tcPr>
          <w:p w14:paraId="6C6D23DB" w14:textId="77777777" w:rsidR="00D231C8" w:rsidRPr="00E00953" w:rsidRDefault="00D231C8" w:rsidP="00FC4AF9">
            <w:pPr>
              <w:widowControl w:val="0"/>
            </w:pPr>
          </w:p>
        </w:tc>
        <w:tc>
          <w:tcPr>
            <w:tcW w:w="3415" w:type="dxa"/>
          </w:tcPr>
          <w:p w14:paraId="32057BF3" w14:textId="77777777" w:rsidR="00D231C8" w:rsidRPr="00E00953" w:rsidRDefault="00D231C8" w:rsidP="00FC4AF9">
            <w:pPr>
              <w:widowControl w:val="0"/>
            </w:pPr>
          </w:p>
        </w:tc>
        <w:tc>
          <w:tcPr>
            <w:tcW w:w="1975" w:type="dxa"/>
          </w:tcPr>
          <w:p w14:paraId="1770E8A1" w14:textId="77777777" w:rsidR="00D231C8" w:rsidRPr="00E00953" w:rsidRDefault="00D231C8" w:rsidP="00FC4AF9">
            <w:pPr>
              <w:widowControl w:val="0"/>
            </w:pPr>
          </w:p>
        </w:tc>
      </w:tr>
      <w:tr w:rsidR="00A2650E" w:rsidRPr="00E00953" w14:paraId="0DF895E1" w14:textId="77777777" w:rsidTr="00125B5C">
        <w:tc>
          <w:tcPr>
            <w:tcW w:w="3852" w:type="dxa"/>
          </w:tcPr>
          <w:p w14:paraId="47F3E7C5" w14:textId="77777777" w:rsidR="00A2650E" w:rsidRPr="00E00953" w:rsidRDefault="00500B16" w:rsidP="00FC4AF9">
            <w:pPr>
              <w:widowControl w:val="0"/>
            </w:pPr>
            <w:r w:rsidRPr="00E00953">
              <w:t>School of Medicine</w:t>
            </w:r>
          </w:p>
          <w:p w14:paraId="1AED6D8D" w14:textId="77777777" w:rsidR="00500B16" w:rsidRPr="00E00953" w:rsidRDefault="00500B16" w:rsidP="00FC4AF9">
            <w:pPr>
              <w:widowControl w:val="0"/>
            </w:pPr>
            <w:r w:rsidRPr="00E00953">
              <w:t>Dept. Otolaryngology, Head &amp; Neck Surgery</w:t>
            </w:r>
          </w:p>
          <w:p w14:paraId="733076DC" w14:textId="77777777" w:rsidR="00500B16" w:rsidRPr="00E00953" w:rsidRDefault="00500B16"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00953">
              <w:t>University of North Carolina at Chapel Hill</w:t>
            </w:r>
          </w:p>
          <w:p w14:paraId="344EB36B" w14:textId="0FA29CAB" w:rsidR="00500B16" w:rsidRPr="00E00953" w:rsidRDefault="00500B16"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00953">
              <w:t>Chapel Hill, NC</w:t>
            </w:r>
          </w:p>
        </w:tc>
        <w:tc>
          <w:tcPr>
            <w:tcW w:w="3415" w:type="dxa"/>
          </w:tcPr>
          <w:p w14:paraId="2F22CACE" w14:textId="77777777" w:rsidR="00A2650E" w:rsidRPr="00E00953" w:rsidRDefault="00500B16" w:rsidP="00FC4AF9">
            <w:pPr>
              <w:widowControl w:val="0"/>
            </w:pPr>
            <w:r w:rsidRPr="00E00953">
              <w:t>Clinical Instructor</w:t>
            </w:r>
          </w:p>
          <w:p w14:paraId="4A45DB40" w14:textId="0542CCF9" w:rsidR="00500B16" w:rsidRPr="00E00953" w:rsidRDefault="00500B16" w:rsidP="00FC4AF9">
            <w:pPr>
              <w:widowControl w:val="0"/>
            </w:pPr>
            <w:r w:rsidRPr="00E00953">
              <w:t>&amp; Faculty Administrator</w:t>
            </w:r>
          </w:p>
        </w:tc>
        <w:tc>
          <w:tcPr>
            <w:tcW w:w="1975" w:type="dxa"/>
          </w:tcPr>
          <w:p w14:paraId="74F8F5BF" w14:textId="3DF37EBC" w:rsidR="00A2650E" w:rsidRPr="00E00953" w:rsidRDefault="00500B16" w:rsidP="00FC4AF9">
            <w:pPr>
              <w:widowControl w:val="0"/>
            </w:pPr>
            <w:r w:rsidRPr="00E00953">
              <w:t>1/2000 - 1/2003</w:t>
            </w:r>
          </w:p>
        </w:tc>
      </w:tr>
      <w:tr w:rsidR="00D231C8" w:rsidRPr="00E00953" w14:paraId="3E0FEAF0" w14:textId="77777777" w:rsidTr="00125B5C">
        <w:tc>
          <w:tcPr>
            <w:tcW w:w="3852" w:type="dxa"/>
          </w:tcPr>
          <w:p w14:paraId="6DF5ABB3" w14:textId="77777777" w:rsidR="00D231C8" w:rsidRPr="00E00953" w:rsidRDefault="00D231C8" w:rsidP="00FC4AF9">
            <w:pPr>
              <w:widowControl w:val="0"/>
              <w:tabs>
                <w:tab w:val="left" w:pos="0"/>
                <w:tab w:val="left" w:pos="4140"/>
                <w:tab w:val="left" w:pos="6840"/>
                <w:tab w:val="left" w:pos="7200"/>
                <w:tab w:val="left" w:pos="7920"/>
                <w:tab w:val="left" w:pos="8640"/>
              </w:tabs>
            </w:pPr>
          </w:p>
        </w:tc>
        <w:tc>
          <w:tcPr>
            <w:tcW w:w="3415" w:type="dxa"/>
          </w:tcPr>
          <w:p w14:paraId="04C8E80B" w14:textId="77777777" w:rsidR="00D231C8" w:rsidRPr="00E00953" w:rsidRDefault="00D231C8" w:rsidP="00FC4AF9">
            <w:pPr>
              <w:widowControl w:val="0"/>
            </w:pPr>
          </w:p>
        </w:tc>
        <w:tc>
          <w:tcPr>
            <w:tcW w:w="1975" w:type="dxa"/>
          </w:tcPr>
          <w:p w14:paraId="2A7AA4C5" w14:textId="77777777" w:rsidR="00D231C8" w:rsidRPr="00E00953" w:rsidRDefault="00D231C8" w:rsidP="00FC4AF9">
            <w:pPr>
              <w:widowControl w:val="0"/>
            </w:pPr>
          </w:p>
        </w:tc>
      </w:tr>
      <w:tr w:rsidR="00A2650E" w:rsidRPr="00E00953" w14:paraId="6373DD35" w14:textId="77777777" w:rsidTr="00125B5C">
        <w:tc>
          <w:tcPr>
            <w:tcW w:w="3852" w:type="dxa"/>
          </w:tcPr>
          <w:p w14:paraId="4DA2D795" w14:textId="77777777" w:rsidR="00500B16" w:rsidRPr="00E00953" w:rsidRDefault="00500B16" w:rsidP="00FC4AF9">
            <w:pPr>
              <w:widowControl w:val="0"/>
              <w:tabs>
                <w:tab w:val="left" w:pos="0"/>
                <w:tab w:val="left" w:pos="4140"/>
                <w:tab w:val="left" w:pos="6840"/>
                <w:tab w:val="left" w:pos="7200"/>
                <w:tab w:val="left" w:pos="7920"/>
                <w:tab w:val="left" w:pos="8640"/>
              </w:tabs>
            </w:pPr>
            <w:r w:rsidRPr="00E00953">
              <w:t>School of Public Health</w:t>
            </w:r>
          </w:p>
          <w:p w14:paraId="7B355CD2" w14:textId="77777777" w:rsidR="00500B16" w:rsidRPr="00E00953" w:rsidRDefault="00500B16" w:rsidP="00FC4AF9">
            <w:pPr>
              <w:widowControl w:val="0"/>
              <w:tabs>
                <w:tab w:val="left" w:pos="0"/>
                <w:tab w:val="left" w:pos="4140"/>
                <w:tab w:val="left" w:pos="6840"/>
                <w:tab w:val="left" w:pos="7200"/>
                <w:tab w:val="left" w:pos="7920"/>
                <w:tab w:val="left" w:pos="8640"/>
              </w:tabs>
            </w:pPr>
            <w:r w:rsidRPr="00E00953">
              <w:t>University of North Carolina at Chapel Hill</w:t>
            </w:r>
          </w:p>
          <w:p w14:paraId="4CF603D7" w14:textId="77777777" w:rsidR="00A2650E" w:rsidRPr="00E00953" w:rsidRDefault="00500B16" w:rsidP="00FC4AF9">
            <w:pPr>
              <w:widowControl w:val="0"/>
            </w:pPr>
            <w:r w:rsidRPr="00E00953">
              <w:t>Public Health Leadership Program</w:t>
            </w:r>
          </w:p>
          <w:p w14:paraId="464EE0F8" w14:textId="77777777" w:rsidR="00500B16" w:rsidRPr="00E00953" w:rsidRDefault="00500B16" w:rsidP="00FC4AF9">
            <w:pPr>
              <w:widowControl w:val="0"/>
            </w:pPr>
            <w:r w:rsidRPr="00E00953">
              <w:t>Center for Distance Learning</w:t>
            </w:r>
          </w:p>
          <w:p w14:paraId="44611AA1" w14:textId="77777777" w:rsidR="00500B16" w:rsidRPr="00E00953" w:rsidRDefault="00500B16" w:rsidP="00FC4AF9">
            <w:pPr>
              <w:widowControl w:val="0"/>
            </w:pPr>
            <w:r w:rsidRPr="00E00953">
              <w:t xml:space="preserve">   &amp; Health Communication</w:t>
            </w:r>
          </w:p>
          <w:p w14:paraId="1475FDEF" w14:textId="77777777" w:rsidR="00500B16" w:rsidRPr="00E00953" w:rsidRDefault="00500B16" w:rsidP="00FC4AF9">
            <w:pPr>
              <w:widowControl w:val="0"/>
            </w:pPr>
            <w:r w:rsidRPr="00E00953">
              <w:t>Dept. of Health Policy &amp; Administration</w:t>
            </w:r>
          </w:p>
          <w:p w14:paraId="149A8506" w14:textId="203F0430" w:rsidR="00500B16" w:rsidRPr="00E00953" w:rsidRDefault="00500B16" w:rsidP="00FC4AF9">
            <w:pPr>
              <w:widowControl w:val="0"/>
            </w:pPr>
            <w:r w:rsidRPr="00E00953">
              <w:t>Chapel Hill, NC</w:t>
            </w:r>
          </w:p>
        </w:tc>
        <w:tc>
          <w:tcPr>
            <w:tcW w:w="3415" w:type="dxa"/>
          </w:tcPr>
          <w:p w14:paraId="49EDE40A" w14:textId="77777777" w:rsidR="00A2650E" w:rsidRPr="00E00953" w:rsidRDefault="00A2650E" w:rsidP="00FC4AF9">
            <w:pPr>
              <w:widowControl w:val="0"/>
            </w:pPr>
          </w:p>
          <w:p w14:paraId="5C47EE5D" w14:textId="77777777" w:rsidR="00D231C8" w:rsidRPr="00E00953" w:rsidRDefault="00D231C8" w:rsidP="00FC4AF9">
            <w:pPr>
              <w:widowControl w:val="0"/>
            </w:pPr>
          </w:p>
          <w:p w14:paraId="6C5BF9D3" w14:textId="77777777" w:rsidR="00D231C8" w:rsidRPr="00E00953" w:rsidRDefault="00D231C8" w:rsidP="00FC4AF9">
            <w:pPr>
              <w:widowControl w:val="0"/>
            </w:pPr>
            <w:r w:rsidRPr="00E00953">
              <w:t>Clinical Assistant Professor</w:t>
            </w:r>
          </w:p>
          <w:p w14:paraId="6E7783D8" w14:textId="77777777" w:rsidR="00D231C8" w:rsidRPr="00E00953" w:rsidRDefault="00D231C8" w:rsidP="00FC4AF9">
            <w:pPr>
              <w:widowControl w:val="0"/>
            </w:pPr>
            <w:r w:rsidRPr="00E00953">
              <w:t>PHN Continuing Education</w:t>
            </w:r>
          </w:p>
          <w:p w14:paraId="7C73125E" w14:textId="21421666" w:rsidR="00D231C8" w:rsidRPr="00E00953" w:rsidRDefault="00D231C8" w:rsidP="00FC4AF9">
            <w:pPr>
              <w:widowControl w:val="0"/>
            </w:pPr>
            <w:r w:rsidRPr="00E00953">
              <w:t xml:space="preserve">    Specialist</w:t>
            </w:r>
          </w:p>
          <w:p w14:paraId="3F4BC712" w14:textId="77777777" w:rsidR="00D231C8" w:rsidRPr="00E00953" w:rsidRDefault="00D231C8" w:rsidP="00FC4AF9">
            <w:pPr>
              <w:widowControl w:val="0"/>
            </w:pPr>
            <w:r w:rsidRPr="00E00953">
              <w:t>Adjunct Assistant Professor</w:t>
            </w:r>
          </w:p>
          <w:p w14:paraId="427ABF90" w14:textId="77777777" w:rsidR="00D231C8" w:rsidRPr="00E00953" w:rsidRDefault="00D231C8" w:rsidP="00FC4AF9">
            <w:pPr>
              <w:widowControl w:val="0"/>
            </w:pPr>
          </w:p>
          <w:p w14:paraId="06EDF812" w14:textId="3D2EAB9F" w:rsidR="00D231C8" w:rsidRPr="00E00953" w:rsidRDefault="00D231C8" w:rsidP="00FC4AF9">
            <w:pPr>
              <w:widowControl w:val="0"/>
            </w:pPr>
            <w:r w:rsidRPr="00E00953">
              <w:t>Research Assistant</w:t>
            </w:r>
          </w:p>
        </w:tc>
        <w:tc>
          <w:tcPr>
            <w:tcW w:w="1975" w:type="dxa"/>
          </w:tcPr>
          <w:p w14:paraId="2FD16AD3" w14:textId="77777777" w:rsidR="00A2650E" w:rsidRPr="00E00953" w:rsidRDefault="00A2650E" w:rsidP="00FC4AF9">
            <w:pPr>
              <w:widowControl w:val="0"/>
            </w:pPr>
          </w:p>
          <w:p w14:paraId="505B2A3B" w14:textId="77777777" w:rsidR="00D231C8" w:rsidRPr="00E00953" w:rsidRDefault="00D231C8" w:rsidP="00FC4AF9">
            <w:pPr>
              <w:widowControl w:val="0"/>
            </w:pPr>
          </w:p>
          <w:p w14:paraId="785560E9" w14:textId="77777777" w:rsidR="00D231C8" w:rsidRPr="00E00953" w:rsidRDefault="00D231C8" w:rsidP="00FC4AF9">
            <w:pPr>
              <w:widowControl w:val="0"/>
            </w:pPr>
            <w:r w:rsidRPr="00E00953">
              <w:t>8/1997 - 12/1999</w:t>
            </w:r>
          </w:p>
          <w:p w14:paraId="05729B1A" w14:textId="77777777" w:rsidR="00D231C8" w:rsidRPr="00E00953" w:rsidRDefault="00D231C8" w:rsidP="00FC4AF9">
            <w:pPr>
              <w:widowControl w:val="0"/>
              <w:tabs>
                <w:tab w:val="left" w:pos="0"/>
                <w:tab w:val="left" w:pos="4320"/>
                <w:tab w:val="left" w:pos="6840"/>
                <w:tab w:val="left" w:pos="7200"/>
                <w:tab w:val="left" w:pos="7920"/>
                <w:tab w:val="left" w:pos="8640"/>
              </w:tabs>
            </w:pPr>
            <w:r w:rsidRPr="00E00953">
              <w:t>10/1996 - 8/1997</w:t>
            </w:r>
          </w:p>
          <w:p w14:paraId="6FE17284" w14:textId="77777777" w:rsidR="00D231C8" w:rsidRPr="00E00953" w:rsidRDefault="00D231C8" w:rsidP="00FC4AF9">
            <w:pPr>
              <w:widowControl w:val="0"/>
            </w:pPr>
          </w:p>
          <w:p w14:paraId="1DD7CC18" w14:textId="77777777" w:rsidR="00D231C8" w:rsidRPr="00E00953" w:rsidRDefault="00D231C8" w:rsidP="00FC4AF9">
            <w:pPr>
              <w:widowControl w:val="0"/>
            </w:pPr>
            <w:r w:rsidRPr="00E00953">
              <w:t>8/1994 - 12/1996</w:t>
            </w:r>
          </w:p>
          <w:p w14:paraId="2C1FCACA" w14:textId="77777777" w:rsidR="00D231C8" w:rsidRPr="00E00953" w:rsidRDefault="00D231C8" w:rsidP="00FC4AF9">
            <w:pPr>
              <w:widowControl w:val="0"/>
            </w:pPr>
            <w:r w:rsidRPr="00E00953">
              <w:t>&amp; 9/1997 - 8/2000</w:t>
            </w:r>
          </w:p>
          <w:p w14:paraId="7252898D" w14:textId="68D091DA" w:rsidR="00D231C8" w:rsidRPr="00E00953" w:rsidRDefault="00D231C8" w:rsidP="00FC4AF9">
            <w:pPr>
              <w:widowControl w:val="0"/>
            </w:pPr>
            <w:r w:rsidRPr="00E00953">
              <w:t>8/1990 - 5/1992</w:t>
            </w:r>
          </w:p>
        </w:tc>
      </w:tr>
      <w:tr w:rsidR="00D231C8" w:rsidRPr="00E00953" w14:paraId="46EBEF76" w14:textId="77777777" w:rsidTr="00125B5C">
        <w:tc>
          <w:tcPr>
            <w:tcW w:w="3852" w:type="dxa"/>
          </w:tcPr>
          <w:p w14:paraId="18FD12D3" w14:textId="77777777" w:rsidR="00D231C8" w:rsidRPr="00E00953" w:rsidRDefault="00D231C8" w:rsidP="00FC4AF9">
            <w:pPr>
              <w:widowControl w:val="0"/>
              <w:tabs>
                <w:tab w:val="left" w:pos="0"/>
                <w:tab w:val="left" w:pos="4140"/>
                <w:tab w:val="left" w:pos="6840"/>
                <w:tab w:val="left" w:pos="7200"/>
                <w:tab w:val="left" w:pos="7920"/>
                <w:tab w:val="left" w:pos="8640"/>
              </w:tabs>
            </w:pPr>
          </w:p>
        </w:tc>
        <w:tc>
          <w:tcPr>
            <w:tcW w:w="3415" w:type="dxa"/>
          </w:tcPr>
          <w:p w14:paraId="3FC7E5F2" w14:textId="77777777" w:rsidR="00D231C8" w:rsidRPr="00E00953" w:rsidRDefault="00D231C8" w:rsidP="00FC4AF9">
            <w:pPr>
              <w:widowControl w:val="0"/>
            </w:pPr>
          </w:p>
        </w:tc>
        <w:tc>
          <w:tcPr>
            <w:tcW w:w="1975" w:type="dxa"/>
          </w:tcPr>
          <w:p w14:paraId="72CD3EB7" w14:textId="77777777" w:rsidR="00D231C8" w:rsidRPr="00E00953" w:rsidRDefault="00D231C8" w:rsidP="00FC4AF9">
            <w:pPr>
              <w:widowControl w:val="0"/>
            </w:pPr>
          </w:p>
        </w:tc>
      </w:tr>
      <w:tr w:rsidR="00500B16" w:rsidRPr="00E00953" w14:paraId="7E87AC12" w14:textId="77777777" w:rsidTr="00125B5C">
        <w:tc>
          <w:tcPr>
            <w:tcW w:w="3852" w:type="dxa"/>
          </w:tcPr>
          <w:p w14:paraId="7CF71A3C" w14:textId="77777777" w:rsidR="00D231C8" w:rsidRPr="00E00953" w:rsidRDefault="00D231C8" w:rsidP="00FC4AF9">
            <w:pPr>
              <w:widowControl w:val="0"/>
              <w:tabs>
                <w:tab w:val="left" w:pos="0"/>
                <w:tab w:val="left" w:pos="4140"/>
                <w:tab w:val="left" w:pos="6840"/>
                <w:tab w:val="left" w:pos="7200"/>
                <w:tab w:val="left" w:pos="7920"/>
                <w:tab w:val="left" w:pos="8640"/>
              </w:tabs>
            </w:pPr>
            <w:r w:rsidRPr="00E00953">
              <w:t>Medical College of Wisconsin</w:t>
            </w:r>
          </w:p>
          <w:p w14:paraId="1BA79D2E" w14:textId="2EB6674F" w:rsidR="00500B16" w:rsidRPr="00E00953" w:rsidRDefault="00D231C8" w:rsidP="00FC4AF9">
            <w:pPr>
              <w:widowControl w:val="0"/>
            </w:pPr>
            <w:r w:rsidRPr="00E00953">
              <w:t>Dept. of Preventive Medicine</w:t>
            </w:r>
          </w:p>
        </w:tc>
        <w:tc>
          <w:tcPr>
            <w:tcW w:w="3415" w:type="dxa"/>
          </w:tcPr>
          <w:p w14:paraId="0845B6C5" w14:textId="06EF7DF9" w:rsidR="00500B16" w:rsidRPr="00E00953" w:rsidRDefault="00D231C8" w:rsidP="00FC4AF9">
            <w:pPr>
              <w:widowControl w:val="0"/>
            </w:pPr>
            <w:r w:rsidRPr="00E00953">
              <w:t>Assistant Professor</w:t>
            </w:r>
          </w:p>
        </w:tc>
        <w:tc>
          <w:tcPr>
            <w:tcW w:w="1975" w:type="dxa"/>
          </w:tcPr>
          <w:p w14:paraId="75815ADC" w14:textId="29A3293D" w:rsidR="00500B16" w:rsidRPr="00E00953" w:rsidRDefault="00D231C8" w:rsidP="00FC4AF9">
            <w:pPr>
              <w:widowControl w:val="0"/>
            </w:pPr>
            <w:r w:rsidRPr="00E00953">
              <w:t>10/1992 - 11/1993</w:t>
            </w:r>
          </w:p>
        </w:tc>
      </w:tr>
    </w:tbl>
    <w:p w14:paraId="6EFA252D" w14:textId="27B7801B" w:rsidR="003126A0" w:rsidRPr="00E00953" w:rsidRDefault="003126A0" w:rsidP="00FC4AF9">
      <w:pPr>
        <w:widowControl w:val="0"/>
      </w:pPr>
    </w:p>
    <w:p w14:paraId="0D7110E8" w14:textId="77777777" w:rsidR="00196050" w:rsidRPr="00E00953" w:rsidRDefault="00196050" w:rsidP="00FC4AF9">
      <w:pPr>
        <w:widowControl w:val="0"/>
        <w:outlineLvl w:val="0"/>
        <w:rPr>
          <w:b/>
          <w:caps/>
        </w:rPr>
      </w:pPr>
      <w:r w:rsidRPr="00E00953">
        <w:rPr>
          <w:b/>
          <w:caps/>
        </w:rPr>
        <w:t>Other EMPLOYMENT:</w:t>
      </w:r>
    </w:p>
    <w:tbl>
      <w:tblPr>
        <w:tblW w:w="0" w:type="auto"/>
        <w:tblInd w:w="108" w:type="dxa"/>
        <w:tblLook w:val="01E0" w:firstRow="1" w:lastRow="1" w:firstColumn="1" w:lastColumn="1" w:noHBand="0" w:noVBand="0"/>
      </w:tblPr>
      <w:tblGrid>
        <w:gridCol w:w="4027"/>
        <w:gridCol w:w="3240"/>
        <w:gridCol w:w="1975"/>
      </w:tblGrid>
      <w:tr w:rsidR="00196050" w:rsidRPr="00E00953" w14:paraId="039E664D" w14:textId="77777777" w:rsidTr="00E655BD">
        <w:tc>
          <w:tcPr>
            <w:tcW w:w="4027" w:type="dxa"/>
          </w:tcPr>
          <w:p w14:paraId="45A25AF0" w14:textId="77777777" w:rsidR="00196050" w:rsidRPr="00E00953" w:rsidRDefault="00196050" w:rsidP="00FC4AF9">
            <w:pPr>
              <w:widowControl w:val="0"/>
              <w:rPr>
                <w:b/>
              </w:rPr>
            </w:pPr>
            <w:r w:rsidRPr="00E00953">
              <w:rPr>
                <w:b/>
              </w:rPr>
              <w:t>Institution or Firm</w:t>
            </w:r>
          </w:p>
        </w:tc>
        <w:tc>
          <w:tcPr>
            <w:tcW w:w="3240" w:type="dxa"/>
          </w:tcPr>
          <w:p w14:paraId="00878E0C" w14:textId="2DBA21A3" w:rsidR="00196050" w:rsidRPr="00E00953" w:rsidRDefault="00196050" w:rsidP="00FC4AF9">
            <w:pPr>
              <w:widowControl w:val="0"/>
              <w:rPr>
                <w:b/>
              </w:rPr>
            </w:pPr>
            <w:r w:rsidRPr="00E00953">
              <w:rPr>
                <w:b/>
              </w:rPr>
              <w:t>Position</w:t>
            </w:r>
            <w:r w:rsidR="00182DCA" w:rsidRPr="00E00953">
              <w:rPr>
                <w:b/>
              </w:rPr>
              <w:t xml:space="preserve"> or </w:t>
            </w:r>
            <w:proofErr w:type="gramStart"/>
            <w:r w:rsidRPr="00E00953">
              <w:rPr>
                <w:b/>
              </w:rPr>
              <w:t>Rank</w:t>
            </w:r>
            <w:proofErr w:type="gramEnd"/>
          </w:p>
        </w:tc>
        <w:tc>
          <w:tcPr>
            <w:tcW w:w="1975" w:type="dxa"/>
          </w:tcPr>
          <w:p w14:paraId="6B610234" w14:textId="77777777" w:rsidR="00196050" w:rsidRPr="00E00953" w:rsidRDefault="00196050" w:rsidP="00FC4AF9">
            <w:pPr>
              <w:widowControl w:val="0"/>
              <w:rPr>
                <w:b/>
              </w:rPr>
            </w:pPr>
            <w:r w:rsidRPr="00E00953">
              <w:rPr>
                <w:b/>
              </w:rPr>
              <w:t>Dates</w:t>
            </w:r>
          </w:p>
        </w:tc>
      </w:tr>
      <w:tr w:rsidR="00196050" w:rsidRPr="00E00953" w14:paraId="22FA19F0" w14:textId="77777777" w:rsidTr="00E655BD">
        <w:tc>
          <w:tcPr>
            <w:tcW w:w="4027" w:type="dxa"/>
          </w:tcPr>
          <w:p w14:paraId="2927E0DE" w14:textId="77777777" w:rsidR="00196050" w:rsidRPr="00E00953" w:rsidRDefault="00DF3E6C" w:rsidP="00FC4AF9">
            <w:pPr>
              <w:widowControl w:val="0"/>
            </w:pPr>
            <w:r w:rsidRPr="00E00953">
              <w:t>American Institutes for Research</w:t>
            </w:r>
          </w:p>
          <w:p w14:paraId="6EC75C14" w14:textId="396C6048" w:rsidR="00DF3E6C" w:rsidRPr="00E00953" w:rsidRDefault="00DF3E6C" w:rsidP="00FC4AF9">
            <w:pPr>
              <w:widowControl w:val="0"/>
            </w:pPr>
            <w:r w:rsidRPr="00E00953">
              <w:t>Chapel Hill, NC</w:t>
            </w:r>
            <w:r w:rsidRPr="00E00953">
              <w:tab/>
            </w:r>
          </w:p>
        </w:tc>
        <w:tc>
          <w:tcPr>
            <w:tcW w:w="3240" w:type="dxa"/>
          </w:tcPr>
          <w:p w14:paraId="664E380E" w14:textId="77777777" w:rsidR="00196050" w:rsidRPr="00E00953" w:rsidRDefault="00DF3E6C" w:rsidP="00FC4AF9">
            <w:pPr>
              <w:widowControl w:val="0"/>
            </w:pPr>
            <w:r w:rsidRPr="00E00953">
              <w:t>Consultant</w:t>
            </w:r>
          </w:p>
          <w:p w14:paraId="71246FBC" w14:textId="61C95736" w:rsidR="00DF3E6C" w:rsidRPr="00E00953" w:rsidRDefault="00DF3E6C" w:rsidP="00FC4AF9">
            <w:pPr>
              <w:widowControl w:val="0"/>
            </w:pPr>
            <w:r w:rsidRPr="00E00953">
              <w:t>Senior Researcher</w:t>
            </w:r>
          </w:p>
        </w:tc>
        <w:tc>
          <w:tcPr>
            <w:tcW w:w="1975" w:type="dxa"/>
          </w:tcPr>
          <w:p w14:paraId="33553B26" w14:textId="4ABDCFAD" w:rsidR="00196050" w:rsidRPr="00E00953" w:rsidRDefault="00DF3E6C" w:rsidP="00FC4AF9">
            <w:pPr>
              <w:widowControl w:val="0"/>
            </w:pPr>
            <w:r w:rsidRPr="00E00953">
              <w:t xml:space="preserve">7/2015 – </w:t>
            </w:r>
            <w:r w:rsidR="001F7218" w:rsidRPr="00E00953">
              <w:t>6/2023</w:t>
            </w:r>
          </w:p>
          <w:p w14:paraId="1DDF84E5" w14:textId="7D4346CA" w:rsidR="00DF3E6C" w:rsidRPr="00E00953" w:rsidRDefault="00DF3E6C"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00953">
              <w:t>1/2012 – 7/2015</w:t>
            </w:r>
          </w:p>
        </w:tc>
      </w:tr>
      <w:tr w:rsidR="00E655BD" w:rsidRPr="00E00953" w14:paraId="589D72F6" w14:textId="77777777" w:rsidTr="00E655BD">
        <w:tc>
          <w:tcPr>
            <w:tcW w:w="4027" w:type="dxa"/>
          </w:tcPr>
          <w:p w14:paraId="064C0DEA" w14:textId="77777777" w:rsidR="00E655BD" w:rsidRPr="00E00953" w:rsidRDefault="00E655BD" w:rsidP="00FC4AF9">
            <w:pPr>
              <w:widowControl w:val="0"/>
            </w:pPr>
          </w:p>
        </w:tc>
        <w:tc>
          <w:tcPr>
            <w:tcW w:w="3240" w:type="dxa"/>
          </w:tcPr>
          <w:p w14:paraId="2EBE8E1E" w14:textId="77777777" w:rsidR="00E655BD" w:rsidRPr="00E00953" w:rsidRDefault="00E655BD" w:rsidP="00FC4AF9">
            <w:pPr>
              <w:widowControl w:val="0"/>
            </w:pPr>
          </w:p>
        </w:tc>
        <w:tc>
          <w:tcPr>
            <w:tcW w:w="1975" w:type="dxa"/>
          </w:tcPr>
          <w:p w14:paraId="5F5EF302" w14:textId="77777777" w:rsidR="00E655BD" w:rsidRPr="00E00953" w:rsidRDefault="00E655BD" w:rsidP="00FC4AF9">
            <w:pPr>
              <w:widowControl w:val="0"/>
            </w:pPr>
          </w:p>
        </w:tc>
      </w:tr>
      <w:tr w:rsidR="00196050" w:rsidRPr="00E00953" w14:paraId="334D8716" w14:textId="77777777" w:rsidTr="00E655BD">
        <w:tc>
          <w:tcPr>
            <w:tcW w:w="4027" w:type="dxa"/>
          </w:tcPr>
          <w:p w14:paraId="5E802715" w14:textId="50AFA215" w:rsidR="00196050" w:rsidRPr="00E00953" w:rsidRDefault="00DF3E6C" w:rsidP="00FC4AF9">
            <w:pPr>
              <w:widowControl w:val="0"/>
            </w:pPr>
            <w:proofErr w:type="spellStart"/>
            <w:r w:rsidRPr="00E00953">
              <w:t>AccessCare</w:t>
            </w:r>
            <w:proofErr w:type="spellEnd"/>
            <w:r w:rsidRPr="00E00953">
              <w:t>, Inc.</w:t>
            </w:r>
          </w:p>
          <w:p w14:paraId="6FC1D05F" w14:textId="3FFC64B1" w:rsidR="00DF3E6C" w:rsidRPr="00E00953" w:rsidRDefault="00DF3E6C" w:rsidP="00FC4AF9">
            <w:pPr>
              <w:widowControl w:val="0"/>
            </w:pPr>
            <w:r w:rsidRPr="00E00953">
              <w:t>Morrisville, NC</w:t>
            </w:r>
          </w:p>
        </w:tc>
        <w:tc>
          <w:tcPr>
            <w:tcW w:w="3240" w:type="dxa"/>
          </w:tcPr>
          <w:p w14:paraId="04832DE2" w14:textId="77777777" w:rsidR="00196050" w:rsidRPr="00E00953" w:rsidRDefault="00DF3E6C" w:rsidP="00FC4AF9">
            <w:pPr>
              <w:widowControl w:val="0"/>
            </w:pPr>
            <w:r w:rsidRPr="00E00953">
              <w:t>Associate Director,</w:t>
            </w:r>
          </w:p>
          <w:p w14:paraId="06BB8F33" w14:textId="77777777" w:rsidR="00DF3E6C" w:rsidRPr="00E00953" w:rsidRDefault="00DF3E6C" w:rsidP="00FC4AF9">
            <w:pPr>
              <w:widowControl w:val="0"/>
            </w:pPr>
            <w:r w:rsidRPr="00E00953">
              <w:t>Clinical Programs</w:t>
            </w:r>
          </w:p>
          <w:p w14:paraId="23DE2EEC" w14:textId="77777777" w:rsidR="00DF3E6C" w:rsidRPr="00E00953" w:rsidRDefault="00DF3E6C" w:rsidP="00FC4AF9">
            <w:pPr>
              <w:widowControl w:val="0"/>
            </w:pPr>
            <w:r w:rsidRPr="00E00953">
              <w:t>Consultant</w:t>
            </w:r>
          </w:p>
          <w:p w14:paraId="7963B196" w14:textId="29518C03" w:rsidR="00DF3E6C" w:rsidRPr="00E00953" w:rsidRDefault="00DF3E6C" w:rsidP="00FC4AF9">
            <w:pPr>
              <w:widowControl w:val="0"/>
            </w:pPr>
            <w:r w:rsidRPr="00E00953">
              <w:t>Health Services Scientist</w:t>
            </w:r>
          </w:p>
        </w:tc>
        <w:tc>
          <w:tcPr>
            <w:tcW w:w="1975" w:type="dxa"/>
          </w:tcPr>
          <w:p w14:paraId="56011014" w14:textId="77777777" w:rsidR="00196050" w:rsidRPr="00E00953" w:rsidRDefault="00DF3E6C" w:rsidP="00FC4AF9">
            <w:pPr>
              <w:widowControl w:val="0"/>
            </w:pPr>
            <w:r w:rsidRPr="00E00953">
              <w:t>8/2015 – 7/2017</w:t>
            </w:r>
          </w:p>
          <w:p w14:paraId="0AD3754B" w14:textId="77777777" w:rsidR="00DF3E6C" w:rsidRPr="00E00953" w:rsidRDefault="00DF3E6C" w:rsidP="00FC4AF9">
            <w:pPr>
              <w:widowControl w:val="0"/>
            </w:pPr>
          </w:p>
          <w:p w14:paraId="551DB20B" w14:textId="77777777" w:rsidR="00DF3E6C" w:rsidRPr="00E00953" w:rsidRDefault="00DF3E6C" w:rsidP="00FC4AF9">
            <w:pPr>
              <w:widowControl w:val="0"/>
            </w:pPr>
            <w:r w:rsidRPr="00E00953">
              <w:t>1/2007 – 8/2015</w:t>
            </w:r>
          </w:p>
          <w:p w14:paraId="00A0C90C" w14:textId="231F28A5" w:rsidR="00DF3E6C" w:rsidRPr="00E00953" w:rsidRDefault="00DF3E6C" w:rsidP="00FC4AF9">
            <w:pPr>
              <w:widowControl w:val="0"/>
            </w:pPr>
            <w:r w:rsidRPr="00E00953">
              <w:t>1/2003 – 12/2006</w:t>
            </w:r>
          </w:p>
        </w:tc>
      </w:tr>
      <w:tr w:rsidR="00E655BD" w:rsidRPr="00E00953" w14:paraId="51928BC3" w14:textId="77777777" w:rsidTr="00E655BD">
        <w:tc>
          <w:tcPr>
            <w:tcW w:w="4027" w:type="dxa"/>
          </w:tcPr>
          <w:p w14:paraId="3FCCABA5" w14:textId="77777777" w:rsidR="00E655BD" w:rsidRPr="00E00953" w:rsidRDefault="00E655BD" w:rsidP="00FC4AF9">
            <w:pPr>
              <w:widowControl w:val="0"/>
            </w:pPr>
          </w:p>
        </w:tc>
        <w:tc>
          <w:tcPr>
            <w:tcW w:w="3240" w:type="dxa"/>
          </w:tcPr>
          <w:p w14:paraId="29E1B182" w14:textId="77777777" w:rsidR="00E655BD" w:rsidRPr="00E00953" w:rsidRDefault="00E655BD" w:rsidP="00FC4AF9">
            <w:pPr>
              <w:widowControl w:val="0"/>
            </w:pPr>
          </w:p>
        </w:tc>
        <w:tc>
          <w:tcPr>
            <w:tcW w:w="1975" w:type="dxa"/>
          </w:tcPr>
          <w:p w14:paraId="52639687" w14:textId="77777777" w:rsidR="00E655BD" w:rsidRPr="00E00953" w:rsidRDefault="00E655BD" w:rsidP="00FC4AF9">
            <w:pPr>
              <w:widowControl w:val="0"/>
            </w:pPr>
          </w:p>
        </w:tc>
      </w:tr>
      <w:tr w:rsidR="00196050" w:rsidRPr="00E00953" w14:paraId="2EE306A2" w14:textId="77777777" w:rsidTr="00E655BD">
        <w:tc>
          <w:tcPr>
            <w:tcW w:w="4027" w:type="dxa"/>
          </w:tcPr>
          <w:p w14:paraId="05D3578F" w14:textId="77777777" w:rsidR="00196050" w:rsidRPr="00E00953" w:rsidRDefault="00DF3E6C" w:rsidP="00FC4AF9">
            <w:pPr>
              <w:widowControl w:val="0"/>
            </w:pPr>
            <w:r w:rsidRPr="00E00953">
              <w:t>Battelle, Survey Research Associates</w:t>
            </w:r>
          </w:p>
          <w:p w14:paraId="40441389" w14:textId="08CD47B5" w:rsidR="00DF3E6C" w:rsidRPr="00E00953" w:rsidRDefault="00DF3E6C" w:rsidP="00FC4AF9">
            <w:pPr>
              <w:widowControl w:val="0"/>
              <w:tabs>
                <w:tab w:val="left" w:pos="0"/>
                <w:tab w:val="left" w:pos="4140"/>
                <w:tab w:val="left" w:pos="6840"/>
                <w:tab w:val="left" w:pos="7200"/>
                <w:tab w:val="left" w:pos="7920"/>
                <w:tab w:val="left" w:pos="8640"/>
              </w:tabs>
            </w:pPr>
            <w:r w:rsidRPr="00E00953">
              <w:t>Durham, NC</w:t>
            </w:r>
          </w:p>
        </w:tc>
        <w:tc>
          <w:tcPr>
            <w:tcW w:w="3240" w:type="dxa"/>
          </w:tcPr>
          <w:p w14:paraId="0EAE4B1F" w14:textId="513D91B1" w:rsidR="00196050" w:rsidRPr="00E00953" w:rsidRDefault="00DF3E6C" w:rsidP="00FC4AF9">
            <w:pPr>
              <w:widowControl w:val="0"/>
            </w:pPr>
            <w:r w:rsidRPr="00E00953">
              <w:t>Study Manager</w:t>
            </w:r>
          </w:p>
        </w:tc>
        <w:tc>
          <w:tcPr>
            <w:tcW w:w="1975" w:type="dxa"/>
          </w:tcPr>
          <w:p w14:paraId="4F84A60C" w14:textId="0252667D" w:rsidR="00196050" w:rsidRPr="00E00953" w:rsidRDefault="00DF3E6C" w:rsidP="00FC4AF9">
            <w:pPr>
              <w:widowControl w:val="0"/>
            </w:pPr>
            <w:r w:rsidRPr="00E00953">
              <w:t>1/1994 - 9/1996</w:t>
            </w:r>
          </w:p>
        </w:tc>
      </w:tr>
      <w:tr w:rsidR="00E655BD" w:rsidRPr="00E00953" w14:paraId="1BBA7AFE" w14:textId="77777777" w:rsidTr="00E655BD">
        <w:tc>
          <w:tcPr>
            <w:tcW w:w="4027" w:type="dxa"/>
          </w:tcPr>
          <w:p w14:paraId="39ACFAE5" w14:textId="77777777" w:rsidR="00E655BD" w:rsidRPr="00E00953" w:rsidRDefault="00E655BD" w:rsidP="00FC4AF9">
            <w:pPr>
              <w:widowControl w:val="0"/>
            </w:pPr>
          </w:p>
        </w:tc>
        <w:tc>
          <w:tcPr>
            <w:tcW w:w="3240" w:type="dxa"/>
          </w:tcPr>
          <w:p w14:paraId="3C21E7E7" w14:textId="77777777" w:rsidR="00E655BD" w:rsidRPr="00E00953" w:rsidRDefault="00E655BD" w:rsidP="00FC4AF9">
            <w:pPr>
              <w:widowControl w:val="0"/>
            </w:pPr>
          </w:p>
        </w:tc>
        <w:tc>
          <w:tcPr>
            <w:tcW w:w="1975" w:type="dxa"/>
          </w:tcPr>
          <w:p w14:paraId="7BCA520B" w14:textId="77777777" w:rsidR="00E655BD" w:rsidRPr="00E00953" w:rsidRDefault="00E655BD" w:rsidP="00FC4AF9">
            <w:pPr>
              <w:widowControl w:val="0"/>
            </w:pPr>
          </w:p>
        </w:tc>
      </w:tr>
      <w:tr w:rsidR="005C40C6" w:rsidRPr="00E00953" w14:paraId="086A5B98" w14:textId="77777777" w:rsidTr="00E655BD">
        <w:tc>
          <w:tcPr>
            <w:tcW w:w="4027" w:type="dxa"/>
          </w:tcPr>
          <w:p w14:paraId="48A0A28F" w14:textId="77777777" w:rsidR="005C40C6" w:rsidRPr="00E00953" w:rsidRDefault="00DF3E6C" w:rsidP="00FC4AF9">
            <w:pPr>
              <w:widowControl w:val="0"/>
            </w:pPr>
            <w:r w:rsidRPr="00E00953">
              <w:t>CCN, Inc.</w:t>
            </w:r>
          </w:p>
          <w:p w14:paraId="4993BE36" w14:textId="03E17999" w:rsidR="00DF3E6C" w:rsidRPr="00E00953" w:rsidRDefault="00DF3E6C" w:rsidP="00FC4AF9">
            <w:pPr>
              <w:widowControl w:val="0"/>
              <w:tabs>
                <w:tab w:val="left" w:pos="0"/>
                <w:tab w:val="left" w:pos="4140"/>
                <w:tab w:val="left" w:pos="6840"/>
                <w:tab w:val="left" w:pos="7200"/>
                <w:tab w:val="left" w:pos="7920"/>
                <w:tab w:val="left" w:pos="8640"/>
              </w:tabs>
            </w:pPr>
            <w:r w:rsidRPr="00E00953">
              <w:t>Brookfield, WI &amp; Chicago, IL</w:t>
            </w:r>
          </w:p>
        </w:tc>
        <w:tc>
          <w:tcPr>
            <w:tcW w:w="3240" w:type="dxa"/>
          </w:tcPr>
          <w:p w14:paraId="43F508B1" w14:textId="1B2E7EA9" w:rsidR="005C40C6" w:rsidRPr="00E00953" w:rsidRDefault="00DF3E6C" w:rsidP="00FC4AF9">
            <w:pPr>
              <w:widowControl w:val="0"/>
            </w:pPr>
            <w:r w:rsidRPr="00E00953">
              <w:t>Hospital Contracts Manager</w:t>
            </w:r>
          </w:p>
        </w:tc>
        <w:tc>
          <w:tcPr>
            <w:tcW w:w="1975" w:type="dxa"/>
          </w:tcPr>
          <w:p w14:paraId="2A5B376F" w14:textId="6E53AD5B" w:rsidR="005C40C6" w:rsidRPr="00E00953" w:rsidRDefault="00DF3E6C" w:rsidP="00FC4AF9">
            <w:pPr>
              <w:widowControl w:val="0"/>
              <w:tabs>
                <w:tab w:val="left" w:pos="0"/>
                <w:tab w:val="left" w:pos="4320"/>
                <w:tab w:val="left" w:pos="6840"/>
                <w:tab w:val="left" w:pos="7200"/>
                <w:tab w:val="left" w:pos="7920"/>
                <w:tab w:val="left" w:pos="8640"/>
              </w:tabs>
            </w:pPr>
            <w:r w:rsidRPr="00E00953">
              <w:t>4/1988 - 5/1990</w:t>
            </w:r>
          </w:p>
        </w:tc>
      </w:tr>
      <w:tr w:rsidR="00E655BD" w:rsidRPr="00E00953" w14:paraId="248D73E0" w14:textId="77777777" w:rsidTr="00E655BD">
        <w:tc>
          <w:tcPr>
            <w:tcW w:w="4027" w:type="dxa"/>
          </w:tcPr>
          <w:p w14:paraId="6C53E2BF" w14:textId="77777777" w:rsidR="00E655BD" w:rsidRPr="00E00953" w:rsidRDefault="00E655BD" w:rsidP="00FC4AF9">
            <w:pPr>
              <w:widowControl w:val="0"/>
            </w:pPr>
          </w:p>
        </w:tc>
        <w:tc>
          <w:tcPr>
            <w:tcW w:w="3240" w:type="dxa"/>
          </w:tcPr>
          <w:p w14:paraId="692EA1FC" w14:textId="77777777" w:rsidR="00E655BD" w:rsidRPr="00E00953" w:rsidRDefault="00E655BD" w:rsidP="00FC4AF9">
            <w:pPr>
              <w:widowControl w:val="0"/>
            </w:pPr>
          </w:p>
        </w:tc>
        <w:tc>
          <w:tcPr>
            <w:tcW w:w="1975" w:type="dxa"/>
          </w:tcPr>
          <w:p w14:paraId="3D093044" w14:textId="77777777" w:rsidR="00E655BD" w:rsidRPr="00E00953" w:rsidRDefault="00E655BD" w:rsidP="00FC4AF9">
            <w:pPr>
              <w:widowControl w:val="0"/>
              <w:tabs>
                <w:tab w:val="left" w:pos="0"/>
                <w:tab w:val="left" w:pos="4320"/>
                <w:tab w:val="left" w:pos="6840"/>
                <w:tab w:val="left" w:pos="7200"/>
                <w:tab w:val="left" w:pos="7920"/>
                <w:tab w:val="left" w:pos="8640"/>
              </w:tabs>
            </w:pPr>
          </w:p>
        </w:tc>
      </w:tr>
      <w:tr w:rsidR="005C40C6" w:rsidRPr="00E00953" w14:paraId="383EC611" w14:textId="77777777" w:rsidTr="00E655BD">
        <w:tc>
          <w:tcPr>
            <w:tcW w:w="4027" w:type="dxa"/>
          </w:tcPr>
          <w:p w14:paraId="4E8DF268" w14:textId="77777777" w:rsidR="005C40C6" w:rsidRPr="00E00953" w:rsidRDefault="00DF3E6C" w:rsidP="00FC4AF9">
            <w:pPr>
              <w:widowControl w:val="0"/>
            </w:pPr>
            <w:r w:rsidRPr="00E00953">
              <w:t>Children’s Home Health Services</w:t>
            </w:r>
          </w:p>
          <w:p w14:paraId="73488785" w14:textId="26A36999" w:rsidR="00DF3E6C" w:rsidRPr="00E00953" w:rsidRDefault="00DF3E6C" w:rsidP="00FC4AF9">
            <w:pPr>
              <w:widowControl w:val="0"/>
            </w:pPr>
            <w:r w:rsidRPr="00E00953">
              <w:t>Children’s Hospital of Wisconsin</w:t>
            </w:r>
          </w:p>
        </w:tc>
        <w:tc>
          <w:tcPr>
            <w:tcW w:w="3240" w:type="dxa"/>
          </w:tcPr>
          <w:p w14:paraId="198016B6" w14:textId="77777777" w:rsidR="005C40C6" w:rsidRPr="00E00953" w:rsidRDefault="00DF3E6C" w:rsidP="00FC4AF9">
            <w:pPr>
              <w:widowControl w:val="0"/>
            </w:pPr>
            <w:r w:rsidRPr="00E00953">
              <w:t>Director of Patient Services</w:t>
            </w:r>
          </w:p>
          <w:p w14:paraId="4083E716" w14:textId="54CBCAA2" w:rsidR="00DF3E6C" w:rsidRPr="00E00953" w:rsidRDefault="00DF3E6C" w:rsidP="00FC4AF9">
            <w:pPr>
              <w:widowControl w:val="0"/>
            </w:pPr>
            <w:r w:rsidRPr="00E00953">
              <w:t>&amp; Operations</w:t>
            </w:r>
            <w:r w:rsidR="00961772" w:rsidRPr="00E00953">
              <w:t>; Chief Operating Officer</w:t>
            </w:r>
          </w:p>
        </w:tc>
        <w:tc>
          <w:tcPr>
            <w:tcW w:w="1975" w:type="dxa"/>
          </w:tcPr>
          <w:p w14:paraId="1F4514E1" w14:textId="12153950" w:rsidR="005C40C6" w:rsidRPr="00E00953" w:rsidRDefault="00DF3E6C" w:rsidP="00FC4AF9">
            <w:pPr>
              <w:widowControl w:val="0"/>
            </w:pPr>
            <w:r w:rsidRPr="00E00953">
              <w:t>4/1987 - 4/1988</w:t>
            </w:r>
          </w:p>
        </w:tc>
      </w:tr>
      <w:tr w:rsidR="00E655BD" w:rsidRPr="00E00953" w14:paraId="4EF5D56F" w14:textId="77777777" w:rsidTr="00E655BD">
        <w:tc>
          <w:tcPr>
            <w:tcW w:w="4027" w:type="dxa"/>
          </w:tcPr>
          <w:p w14:paraId="35186757" w14:textId="77777777" w:rsidR="00E655BD" w:rsidRPr="00E00953" w:rsidRDefault="00E655BD" w:rsidP="00FC4AF9">
            <w:pPr>
              <w:widowControl w:val="0"/>
            </w:pPr>
          </w:p>
        </w:tc>
        <w:tc>
          <w:tcPr>
            <w:tcW w:w="3240" w:type="dxa"/>
          </w:tcPr>
          <w:p w14:paraId="0441392B" w14:textId="77777777" w:rsidR="00E655BD" w:rsidRPr="00E00953" w:rsidRDefault="00E655BD" w:rsidP="00FC4AF9">
            <w:pPr>
              <w:widowControl w:val="0"/>
            </w:pPr>
          </w:p>
        </w:tc>
        <w:tc>
          <w:tcPr>
            <w:tcW w:w="1975" w:type="dxa"/>
          </w:tcPr>
          <w:p w14:paraId="553AE1D0" w14:textId="77777777" w:rsidR="00E655BD" w:rsidRPr="00E00953" w:rsidRDefault="00E655BD" w:rsidP="00FC4AF9">
            <w:pPr>
              <w:widowControl w:val="0"/>
            </w:pPr>
          </w:p>
        </w:tc>
      </w:tr>
      <w:tr w:rsidR="005C40C6" w:rsidRPr="00E00953" w14:paraId="54011338" w14:textId="77777777" w:rsidTr="00E655BD">
        <w:tc>
          <w:tcPr>
            <w:tcW w:w="4027" w:type="dxa"/>
          </w:tcPr>
          <w:p w14:paraId="5B415B35" w14:textId="0661392F" w:rsidR="005C40C6" w:rsidRPr="00E00953" w:rsidRDefault="00520C54" w:rsidP="00FC4AF9">
            <w:pPr>
              <w:widowControl w:val="0"/>
            </w:pPr>
            <w:r w:rsidRPr="00E00953">
              <w:t>St. Francis Health Maintenance Organization</w:t>
            </w:r>
          </w:p>
        </w:tc>
        <w:tc>
          <w:tcPr>
            <w:tcW w:w="3240" w:type="dxa"/>
          </w:tcPr>
          <w:p w14:paraId="7554E2B5" w14:textId="7943B3E9" w:rsidR="005C40C6" w:rsidRPr="00E00953" w:rsidRDefault="00520C54" w:rsidP="00FC4AF9">
            <w:pPr>
              <w:widowControl w:val="0"/>
            </w:pPr>
            <w:r w:rsidRPr="00E00953">
              <w:t>Director of Operations</w:t>
            </w:r>
            <w:r w:rsidR="00961772" w:rsidRPr="00E00953">
              <w:t>; Chief Operating Officer</w:t>
            </w:r>
          </w:p>
        </w:tc>
        <w:tc>
          <w:tcPr>
            <w:tcW w:w="1975" w:type="dxa"/>
          </w:tcPr>
          <w:p w14:paraId="548A2D84" w14:textId="5FC103AA" w:rsidR="005C40C6" w:rsidRPr="00E00953" w:rsidRDefault="00520C54" w:rsidP="00FC4AF9">
            <w:pPr>
              <w:widowControl w:val="0"/>
            </w:pPr>
            <w:r w:rsidRPr="00E00953">
              <w:t>9/1985 - 4/1987</w:t>
            </w:r>
          </w:p>
        </w:tc>
      </w:tr>
      <w:tr w:rsidR="00E655BD" w:rsidRPr="00E00953" w14:paraId="57247B52" w14:textId="77777777" w:rsidTr="00E655BD">
        <w:tc>
          <w:tcPr>
            <w:tcW w:w="4027" w:type="dxa"/>
          </w:tcPr>
          <w:p w14:paraId="34252583" w14:textId="77777777" w:rsidR="00E655BD" w:rsidRPr="00E00953" w:rsidRDefault="00E655BD" w:rsidP="00FC4AF9">
            <w:pPr>
              <w:widowControl w:val="0"/>
            </w:pPr>
          </w:p>
        </w:tc>
        <w:tc>
          <w:tcPr>
            <w:tcW w:w="3240" w:type="dxa"/>
          </w:tcPr>
          <w:p w14:paraId="101CF499" w14:textId="77777777" w:rsidR="00E655BD" w:rsidRPr="00E00953" w:rsidRDefault="00E655BD" w:rsidP="00FC4AF9">
            <w:pPr>
              <w:widowControl w:val="0"/>
            </w:pPr>
          </w:p>
        </w:tc>
        <w:tc>
          <w:tcPr>
            <w:tcW w:w="1975" w:type="dxa"/>
          </w:tcPr>
          <w:p w14:paraId="41E05B89" w14:textId="77777777" w:rsidR="00E655BD" w:rsidRPr="00E00953" w:rsidRDefault="00E655BD" w:rsidP="00FC4AF9">
            <w:pPr>
              <w:widowControl w:val="0"/>
            </w:pPr>
          </w:p>
        </w:tc>
      </w:tr>
      <w:tr w:rsidR="005C40C6" w:rsidRPr="00E00953" w14:paraId="09DF99FE" w14:textId="77777777" w:rsidTr="00E655BD">
        <w:tc>
          <w:tcPr>
            <w:tcW w:w="4027" w:type="dxa"/>
          </w:tcPr>
          <w:p w14:paraId="19F31A71" w14:textId="77777777" w:rsidR="005C40C6" w:rsidRPr="00E00953" w:rsidRDefault="00520C54" w:rsidP="00FC4AF9">
            <w:pPr>
              <w:widowControl w:val="0"/>
            </w:pPr>
            <w:r w:rsidRPr="00E00953">
              <w:t>Rock County Health Department</w:t>
            </w:r>
          </w:p>
          <w:p w14:paraId="51BAFDB8" w14:textId="2CF3D016" w:rsidR="00520C54" w:rsidRPr="00E00953" w:rsidRDefault="00520C54" w:rsidP="00FC4AF9">
            <w:pPr>
              <w:widowControl w:val="0"/>
            </w:pPr>
            <w:r w:rsidRPr="00E00953">
              <w:t>Janesville, Wisconsin</w:t>
            </w:r>
          </w:p>
        </w:tc>
        <w:tc>
          <w:tcPr>
            <w:tcW w:w="3240" w:type="dxa"/>
          </w:tcPr>
          <w:p w14:paraId="2DFBF638" w14:textId="77777777" w:rsidR="005C40C6" w:rsidRPr="00E00953" w:rsidRDefault="00520C54" w:rsidP="00FC4AF9">
            <w:pPr>
              <w:widowControl w:val="0"/>
            </w:pPr>
            <w:r w:rsidRPr="00E00953">
              <w:t>Public Health Nursing</w:t>
            </w:r>
          </w:p>
          <w:p w14:paraId="0DA46A71" w14:textId="45FA7C68" w:rsidR="00520C54" w:rsidRPr="00E00953" w:rsidRDefault="00520C54" w:rsidP="00FC4AF9">
            <w:pPr>
              <w:widowControl w:val="0"/>
              <w:tabs>
                <w:tab w:val="left" w:pos="0"/>
                <w:tab w:val="left" w:pos="4320"/>
                <w:tab w:val="left" w:pos="6840"/>
                <w:tab w:val="left" w:pos="7200"/>
                <w:tab w:val="left" w:pos="7920"/>
                <w:tab w:val="left" w:pos="8640"/>
              </w:tabs>
            </w:pPr>
            <w:r w:rsidRPr="00E00953">
              <w:t>Supervisor</w:t>
            </w:r>
          </w:p>
        </w:tc>
        <w:tc>
          <w:tcPr>
            <w:tcW w:w="1975" w:type="dxa"/>
          </w:tcPr>
          <w:p w14:paraId="7794286B" w14:textId="1174E590" w:rsidR="005C40C6" w:rsidRPr="00E00953" w:rsidRDefault="00520C54" w:rsidP="00FC4AF9">
            <w:pPr>
              <w:widowControl w:val="0"/>
            </w:pPr>
            <w:r w:rsidRPr="00E00953">
              <w:t>10/1984 - 9/1985</w:t>
            </w:r>
          </w:p>
        </w:tc>
      </w:tr>
      <w:tr w:rsidR="00E655BD" w:rsidRPr="00E00953" w14:paraId="52FBF9FD" w14:textId="77777777" w:rsidTr="00E655BD">
        <w:tc>
          <w:tcPr>
            <w:tcW w:w="4027" w:type="dxa"/>
          </w:tcPr>
          <w:p w14:paraId="23BB4FD3" w14:textId="77777777" w:rsidR="00E655BD" w:rsidRPr="00E00953" w:rsidRDefault="00E655BD" w:rsidP="00FC4AF9">
            <w:pPr>
              <w:widowControl w:val="0"/>
            </w:pPr>
          </w:p>
        </w:tc>
        <w:tc>
          <w:tcPr>
            <w:tcW w:w="3240" w:type="dxa"/>
          </w:tcPr>
          <w:p w14:paraId="63F22532" w14:textId="77777777" w:rsidR="00E655BD" w:rsidRPr="00E00953" w:rsidRDefault="00E655BD" w:rsidP="00FC4AF9">
            <w:pPr>
              <w:widowControl w:val="0"/>
            </w:pPr>
          </w:p>
        </w:tc>
        <w:tc>
          <w:tcPr>
            <w:tcW w:w="1975" w:type="dxa"/>
          </w:tcPr>
          <w:p w14:paraId="5B89DD4F" w14:textId="77777777" w:rsidR="00E655BD" w:rsidRPr="00E00953" w:rsidRDefault="00E655BD" w:rsidP="00FC4AF9">
            <w:pPr>
              <w:widowControl w:val="0"/>
            </w:pPr>
          </w:p>
        </w:tc>
      </w:tr>
      <w:tr w:rsidR="005C40C6" w:rsidRPr="00E00953" w14:paraId="32752187" w14:textId="77777777" w:rsidTr="00E655BD">
        <w:tc>
          <w:tcPr>
            <w:tcW w:w="4027" w:type="dxa"/>
          </w:tcPr>
          <w:p w14:paraId="720E5C46" w14:textId="77777777" w:rsidR="005C40C6" w:rsidRPr="00E00953" w:rsidRDefault="00520C54" w:rsidP="00FC4AF9">
            <w:pPr>
              <w:widowControl w:val="0"/>
            </w:pPr>
            <w:r w:rsidRPr="00E00953">
              <w:t>West Allis Health Department</w:t>
            </w:r>
          </w:p>
          <w:p w14:paraId="62236855" w14:textId="4874D776" w:rsidR="00520C54" w:rsidRPr="00E00953" w:rsidRDefault="00520C54" w:rsidP="00FC4AF9">
            <w:pPr>
              <w:widowControl w:val="0"/>
              <w:tabs>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s>
            </w:pPr>
            <w:r w:rsidRPr="00E00953">
              <w:t>West Allis, Wisconsin</w:t>
            </w:r>
          </w:p>
        </w:tc>
        <w:tc>
          <w:tcPr>
            <w:tcW w:w="3240" w:type="dxa"/>
          </w:tcPr>
          <w:p w14:paraId="03667487" w14:textId="62621D6F" w:rsidR="005C40C6" w:rsidRPr="00E00953" w:rsidRDefault="00520C54" w:rsidP="00FC4AF9">
            <w:pPr>
              <w:widowControl w:val="0"/>
            </w:pPr>
            <w:r w:rsidRPr="00E00953">
              <w:t>Public Health Nurse</w:t>
            </w:r>
          </w:p>
        </w:tc>
        <w:tc>
          <w:tcPr>
            <w:tcW w:w="1975" w:type="dxa"/>
          </w:tcPr>
          <w:p w14:paraId="0C9104E3" w14:textId="31C41A7C" w:rsidR="005C40C6" w:rsidRPr="00E00953" w:rsidRDefault="00520C54" w:rsidP="00FC4AF9">
            <w:pPr>
              <w:widowControl w:val="0"/>
            </w:pPr>
            <w:r w:rsidRPr="00E00953">
              <w:t>9/1982 - 8/1983</w:t>
            </w:r>
          </w:p>
        </w:tc>
      </w:tr>
      <w:tr w:rsidR="00E655BD" w:rsidRPr="00E00953" w14:paraId="1293E9AC" w14:textId="77777777" w:rsidTr="00E655BD">
        <w:tc>
          <w:tcPr>
            <w:tcW w:w="4027" w:type="dxa"/>
          </w:tcPr>
          <w:p w14:paraId="4F769ABA" w14:textId="77777777" w:rsidR="00E655BD" w:rsidRPr="00E00953" w:rsidRDefault="00E655BD" w:rsidP="00FC4AF9">
            <w:pPr>
              <w:widowControl w:val="0"/>
            </w:pPr>
          </w:p>
        </w:tc>
        <w:tc>
          <w:tcPr>
            <w:tcW w:w="3240" w:type="dxa"/>
          </w:tcPr>
          <w:p w14:paraId="141AA2F2" w14:textId="77777777" w:rsidR="00E655BD" w:rsidRPr="00E00953" w:rsidRDefault="00E655BD" w:rsidP="00FC4AF9">
            <w:pPr>
              <w:widowControl w:val="0"/>
            </w:pPr>
          </w:p>
        </w:tc>
        <w:tc>
          <w:tcPr>
            <w:tcW w:w="1975" w:type="dxa"/>
          </w:tcPr>
          <w:p w14:paraId="5CE9DB6E" w14:textId="77777777" w:rsidR="00E655BD" w:rsidRPr="00E00953" w:rsidRDefault="00E655BD" w:rsidP="00FC4AF9">
            <w:pPr>
              <w:widowControl w:val="0"/>
            </w:pPr>
          </w:p>
        </w:tc>
      </w:tr>
      <w:tr w:rsidR="005C40C6" w:rsidRPr="00E00953" w14:paraId="6BF63529" w14:textId="77777777" w:rsidTr="00E655BD">
        <w:tc>
          <w:tcPr>
            <w:tcW w:w="4027" w:type="dxa"/>
          </w:tcPr>
          <w:p w14:paraId="7B220AEE" w14:textId="77777777" w:rsidR="005C40C6" w:rsidRPr="00E00953" w:rsidRDefault="00520C54" w:rsidP="00FC4AF9">
            <w:pPr>
              <w:widowControl w:val="0"/>
            </w:pPr>
            <w:r w:rsidRPr="00E00953">
              <w:t>Milwaukee County Mental Health Center</w:t>
            </w:r>
          </w:p>
          <w:p w14:paraId="1D09DBCF" w14:textId="77777777" w:rsidR="00520C54" w:rsidRPr="00E00953" w:rsidRDefault="00520C54" w:rsidP="00FC4AF9">
            <w:pPr>
              <w:widowControl w:val="0"/>
            </w:pPr>
            <w:r w:rsidRPr="00E00953">
              <w:t>Child &amp; Adolescent Treatment Center</w:t>
            </w:r>
          </w:p>
          <w:p w14:paraId="52940033" w14:textId="748D126C" w:rsidR="00520C54" w:rsidRPr="00E00953" w:rsidRDefault="00520C54" w:rsidP="00FC4AF9">
            <w:pPr>
              <w:widowControl w:val="0"/>
              <w:tabs>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s>
            </w:pPr>
            <w:r w:rsidRPr="00E00953">
              <w:t>Wauwatosa, Wisconsin</w:t>
            </w:r>
          </w:p>
        </w:tc>
        <w:tc>
          <w:tcPr>
            <w:tcW w:w="3240" w:type="dxa"/>
          </w:tcPr>
          <w:p w14:paraId="43B50A35" w14:textId="77777777" w:rsidR="005C40C6" w:rsidRPr="00E00953" w:rsidRDefault="00520C54" w:rsidP="00FC4AF9">
            <w:pPr>
              <w:widowControl w:val="0"/>
            </w:pPr>
            <w:r w:rsidRPr="00E00953">
              <w:t>Inpatient Psychiatric Nurse</w:t>
            </w:r>
          </w:p>
          <w:p w14:paraId="12D87B4C" w14:textId="13557902" w:rsidR="00520C54" w:rsidRPr="00E00953" w:rsidRDefault="00520C54" w:rsidP="00FC4AF9">
            <w:pPr>
              <w:widowControl w:val="0"/>
            </w:pPr>
            <w:r w:rsidRPr="00E00953">
              <w:t>Adolescent Unit</w:t>
            </w:r>
          </w:p>
        </w:tc>
        <w:tc>
          <w:tcPr>
            <w:tcW w:w="1975" w:type="dxa"/>
          </w:tcPr>
          <w:p w14:paraId="15FED320" w14:textId="0B40ED50" w:rsidR="005C40C6" w:rsidRPr="00E00953" w:rsidRDefault="00520C54" w:rsidP="00FC4AF9">
            <w:pPr>
              <w:widowControl w:val="0"/>
            </w:pPr>
            <w:r w:rsidRPr="00E00953">
              <w:t>3/1980 - 9/1982</w:t>
            </w:r>
          </w:p>
        </w:tc>
      </w:tr>
      <w:tr w:rsidR="00E655BD" w:rsidRPr="00E00953" w14:paraId="4E281D39" w14:textId="77777777" w:rsidTr="00E655BD">
        <w:tc>
          <w:tcPr>
            <w:tcW w:w="4027" w:type="dxa"/>
          </w:tcPr>
          <w:p w14:paraId="3317440C" w14:textId="77777777" w:rsidR="00E655BD" w:rsidRPr="00E00953" w:rsidRDefault="00E655BD" w:rsidP="00FC4AF9">
            <w:pPr>
              <w:widowControl w:val="0"/>
            </w:pPr>
          </w:p>
        </w:tc>
        <w:tc>
          <w:tcPr>
            <w:tcW w:w="3240" w:type="dxa"/>
          </w:tcPr>
          <w:p w14:paraId="1E9A4FB6" w14:textId="77777777" w:rsidR="00E655BD" w:rsidRPr="00E00953" w:rsidRDefault="00E655BD" w:rsidP="00FC4AF9">
            <w:pPr>
              <w:widowControl w:val="0"/>
            </w:pPr>
          </w:p>
        </w:tc>
        <w:tc>
          <w:tcPr>
            <w:tcW w:w="1975" w:type="dxa"/>
          </w:tcPr>
          <w:p w14:paraId="20F0BA4F" w14:textId="77777777" w:rsidR="00E655BD" w:rsidRPr="00E00953" w:rsidRDefault="00E655BD" w:rsidP="00FC4AF9">
            <w:pPr>
              <w:widowControl w:val="0"/>
            </w:pPr>
          </w:p>
        </w:tc>
      </w:tr>
      <w:tr w:rsidR="005C40C6" w:rsidRPr="00E00953" w14:paraId="306D62FC" w14:textId="77777777" w:rsidTr="00E655BD">
        <w:tc>
          <w:tcPr>
            <w:tcW w:w="4027" w:type="dxa"/>
          </w:tcPr>
          <w:p w14:paraId="287C31BE" w14:textId="77777777" w:rsidR="005C40C6" w:rsidRPr="00E00953" w:rsidRDefault="00520C54" w:rsidP="00FC4AF9">
            <w:pPr>
              <w:widowControl w:val="0"/>
            </w:pPr>
            <w:r w:rsidRPr="00E00953">
              <w:t>St. Michael Hospital</w:t>
            </w:r>
          </w:p>
          <w:p w14:paraId="5F624B1F" w14:textId="63BB8F59" w:rsidR="00520C54" w:rsidRPr="00E00953" w:rsidRDefault="00E655BD" w:rsidP="00FC4AF9">
            <w:pPr>
              <w:widowControl w:val="0"/>
              <w:tabs>
                <w:tab w:val="left" w:pos="0"/>
                <w:tab w:val="left" w:pos="720"/>
                <w:tab w:val="left" w:pos="1440"/>
                <w:tab w:val="left" w:pos="2160"/>
                <w:tab w:val="left" w:pos="2880"/>
                <w:tab w:val="left" w:pos="3600"/>
                <w:tab w:val="left" w:pos="4140"/>
                <w:tab w:val="left" w:pos="5040"/>
                <w:tab w:val="left" w:pos="5760"/>
                <w:tab w:val="left" w:pos="6480"/>
                <w:tab w:val="left" w:pos="7200"/>
                <w:tab w:val="left" w:pos="7920"/>
                <w:tab w:val="left" w:pos="8640"/>
              </w:tabs>
            </w:pPr>
            <w:r w:rsidRPr="00E00953">
              <w:t>Milwaukee, Wisconsin</w:t>
            </w:r>
          </w:p>
        </w:tc>
        <w:tc>
          <w:tcPr>
            <w:tcW w:w="3240" w:type="dxa"/>
          </w:tcPr>
          <w:p w14:paraId="58E8CD63" w14:textId="4F5EF737" w:rsidR="005C40C6" w:rsidRPr="00E00953" w:rsidRDefault="00E655BD" w:rsidP="00FC4AF9">
            <w:pPr>
              <w:widowControl w:val="0"/>
            </w:pPr>
            <w:r w:rsidRPr="00E00953">
              <w:t>Emergency Department Nurse</w:t>
            </w:r>
          </w:p>
        </w:tc>
        <w:tc>
          <w:tcPr>
            <w:tcW w:w="1975" w:type="dxa"/>
          </w:tcPr>
          <w:p w14:paraId="761C22BB" w14:textId="2D1C238F" w:rsidR="005C40C6" w:rsidRPr="00E00953" w:rsidRDefault="00E655BD" w:rsidP="00FC4AF9">
            <w:pPr>
              <w:widowControl w:val="0"/>
            </w:pPr>
            <w:r w:rsidRPr="00E00953">
              <w:t>9/1979 - 3/1980</w:t>
            </w:r>
          </w:p>
        </w:tc>
      </w:tr>
      <w:tr w:rsidR="00E655BD" w:rsidRPr="00E00953" w14:paraId="10E8AC65" w14:textId="77777777" w:rsidTr="00E655BD">
        <w:tc>
          <w:tcPr>
            <w:tcW w:w="4027" w:type="dxa"/>
          </w:tcPr>
          <w:p w14:paraId="43581179" w14:textId="77777777" w:rsidR="00E655BD" w:rsidRPr="00E00953" w:rsidRDefault="00E655BD" w:rsidP="00FC4AF9">
            <w:pPr>
              <w:widowControl w:val="0"/>
            </w:pPr>
          </w:p>
        </w:tc>
        <w:tc>
          <w:tcPr>
            <w:tcW w:w="3240" w:type="dxa"/>
          </w:tcPr>
          <w:p w14:paraId="24A3293F" w14:textId="77777777" w:rsidR="00E655BD" w:rsidRPr="00E00953" w:rsidRDefault="00E655BD" w:rsidP="00FC4AF9">
            <w:pPr>
              <w:widowControl w:val="0"/>
            </w:pPr>
          </w:p>
        </w:tc>
        <w:tc>
          <w:tcPr>
            <w:tcW w:w="1975" w:type="dxa"/>
          </w:tcPr>
          <w:p w14:paraId="22722B02" w14:textId="77777777" w:rsidR="00E655BD" w:rsidRPr="00E00953" w:rsidRDefault="00E655BD" w:rsidP="00FC4AF9">
            <w:pPr>
              <w:widowControl w:val="0"/>
            </w:pPr>
          </w:p>
        </w:tc>
      </w:tr>
      <w:tr w:rsidR="005C40C6" w:rsidRPr="00E00953" w14:paraId="085A2880" w14:textId="77777777" w:rsidTr="00E655BD">
        <w:tc>
          <w:tcPr>
            <w:tcW w:w="4027" w:type="dxa"/>
          </w:tcPr>
          <w:p w14:paraId="6EE2DCDE" w14:textId="77777777" w:rsidR="005C40C6" w:rsidRPr="00E00953" w:rsidRDefault="00E655BD" w:rsidP="00FC4AF9">
            <w:pPr>
              <w:widowControl w:val="0"/>
            </w:pPr>
            <w:r w:rsidRPr="00E00953">
              <w:t>Children’s Hospital of Wisconsin</w:t>
            </w:r>
          </w:p>
          <w:p w14:paraId="6F7B2B8B" w14:textId="1A3A52DB" w:rsidR="00E655BD" w:rsidRPr="00E00953" w:rsidRDefault="00E655BD" w:rsidP="00FC4AF9">
            <w:pPr>
              <w:widowControl w:val="0"/>
            </w:pPr>
            <w:r w:rsidRPr="00E00953">
              <w:t>Milwaukee, Wisconsin</w:t>
            </w:r>
          </w:p>
        </w:tc>
        <w:tc>
          <w:tcPr>
            <w:tcW w:w="3240" w:type="dxa"/>
          </w:tcPr>
          <w:p w14:paraId="2542A46C" w14:textId="77777777" w:rsidR="005C40C6" w:rsidRPr="00E00953" w:rsidRDefault="00E655BD" w:rsidP="00FC4AF9">
            <w:pPr>
              <w:widowControl w:val="0"/>
            </w:pPr>
            <w:r w:rsidRPr="00E00953">
              <w:t>Staff Nurse</w:t>
            </w:r>
          </w:p>
          <w:p w14:paraId="63427711" w14:textId="59640237" w:rsidR="00E655BD" w:rsidRPr="00E00953" w:rsidRDefault="00E655BD" w:rsidP="00FC4AF9">
            <w:pPr>
              <w:widowControl w:val="0"/>
            </w:pPr>
            <w:r w:rsidRPr="00E00953">
              <w:t>Inpatient Metabolic Unit</w:t>
            </w:r>
          </w:p>
        </w:tc>
        <w:tc>
          <w:tcPr>
            <w:tcW w:w="1975" w:type="dxa"/>
          </w:tcPr>
          <w:p w14:paraId="07DEC5E2" w14:textId="6C610475" w:rsidR="005C40C6" w:rsidRPr="00E00953" w:rsidRDefault="00E655BD" w:rsidP="00FC4AF9">
            <w:pPr>
              <w:widowControl w:val="0"/>
            </w:pPr>
            <w:r w:rsidRPr="00E00953">
              <w:t>6/1978 - 9/1979</w:t>
            </w:r>
          </w:p>
        </w:tc>
      </w:tr>
    </w:tbl>
    <w:p w14:paraId="56823A62" w14:textId="77777777" w:rsidR="00196050" w:rsidRPr="00E00953" w:rsidRDefault="00196050" w:rsidP="00FC4AF9">
      <w:pPr>
        <w:widowControl w:val="0"/>
      </w:pPr>
    </w:p>
    <w:p w14:paraId="5D06B105" w14:textId="77777777" w:rsidR="007958DE" w:rsidRPr="00E00953" w:rsidRDefault="00E832E6" w:rsidP="00FC4AF9">
      <w:pPr>
        <w:widowControl w:val="0"/>
        <w:outlineLvl w:val="0"/>
        <w:rPr>
          <w:b/>
        </w:rPr>
      </w:pPr>
      <w:r w:rsidRPr="00E00953">
        <w:rPr>
          <w:b/>
        </w:rPr>
        <w:t>HONORS, AWARDS</w:t>
      </w:r>
      <w:r w:rsidR="00362D68" w:rsidRPr="00E00953">
        <w:rPr>
          <w:b/>
        </w:rPr>
        <w:t xml:space="preserve"> AND HONOR SOCIETY MEMBERSHIPS</w:t>
      </w:r>
      <w:r w:rsidR="007958DE" w:rsidRPr="00E00953">
        <w:rPr>
          <w:b/>
        </w:rPr>
        <w:t>:</w:t>
      </w:r>
    </w:p>
    <w:tbl>
      <w:tblPr>
        <w:tblW w:w="0" w:type="auto"/>
        <w:tblInd w:w="108" w:type="dxa"/>
        <w:tblLook w:val="01E0" w:firstRow="1" w:lastRow="1" w:firstColumn="1" w:lastColumn="1" w:noHBand="0" w:noVBand="0"/>
      </w:tblPr>
      <w:tblGrid>
        <w:gridCol w:w="1507"/>
        <w:gridCol w:w="7735"/>
      </w:tblGrid>
      <w:tr w:rsidR="007958DE" w:rsidRPr="00E00953" w14:paraId="70BBC734" w14:textId="77777777" w:rsidTr="005C40C6">
        <w:tc>
          <w:tcPr>
            <w:tcW w:w="1507" w:type="dxa"/>
          </w:tcPr>
          <w:p w14:paraId="64C1EA7A" w14:textId="77777777" w:rsidR="007958DE" w:rsidRPr="00E00953" w:rsidRDefault="007958DE" w:rsidP="00FC4AF9">
            <w:pPr>
              <w:widowControl w:val="0"/>
              <w:rPr>
                <w:b/>
              </w:rPr>
            </w:pPr>
            <w:r w:rsidRPr="00E00953">
              <w:rPr>
                <w:b/>
              </w:rPr>
              <w:t>Date</w:t>
            </w:r>
          </w:p>
        </w:tc>
        <w:tc>
          <w:tcPr>
            <w:tcW w:w="7735" w:type="dxa"/>
          </w:tcPr>
          <w:p w14:paraId="7E4D261B" w14:textId="77777777" w:rsidR="007958DE" w:rsidRPr="00E00953" w:rsidRDefault="007958DE" w:rsidP="00FC4AF9">
            <w:pPr>
              <w:widowControl w:val="0"/>
              <w:rPr>
                <w:b/>
              </w:rPr>
            </w:pPr>
            <w:r w:rsidRPr="00E00953">
              <w:rPr>
                <w:b/>
              </w:rPr>
              <w:t xml:space="preserve">Award or </w:t>
            </w:r>
            <w:proofErr w:type="gramStart"/>
            <w:r w:rsidRPr="00E00953">
              <w:rPr>
                <w:b/>
              </w:rPr>
              <w:t>Honor</w:t>
            </w:r>
            <w:proofErr w:type="gramEnd"/>
          </w:p>
        </w:tc>
      </w:tr>
      <w:tr w:rsidR="00FA1110" w:rsidRPr="00E00953" w14:paraId="49BF2706" w14:textId="77777777" w:rsidTr="005C40C6">
        <w:tc>
          <w:tcPr>
            <w:tcW w:w="1507" w:type="dxa"/>
          </w:tcPr>
          <w:p w14:paraId="383C7B11" w14:textId="77777777" w:rsidR="00FA1110" w:rsidRPr="00E00953" w:rsidRDefault="00FA1110" w:rsidP="00FC4AF9">
            <w:pPr>
              <w:widowControl w:val="0"/>
            </w:pPr>
          </w:p>
        </w:tc>
        <w:tc>
          <w:tcPr>
            <w:tcW w:w="7735" w:type="dxa"/>
          </w:tcPr>
          <w:p w14:paraId="034A056F" w14:textId="77777777" w:rsidR="00FA1110" w:rsidRPr="00E00953" w:rsidRDefault="00FA1110" w:rsidP="00FC4AF9">
            <w:pPr>
              <w:widowControl w:val="0"/>
              <w:tabs>
                <w:tab w:val="left" w:pos="1710"/>
                <w:tab w:val="left" w:pos="7920"/>
                <w:tab w:val="left" w:pos="8640"/>
              </w:tabs>
            </w:pPr>
          </w:p>
        </w:tc>
      </w:tr>
      <w:tr w:rsidR="00105AE5" w:rsidRPr="00E00953" w14:paraId="6471C1D1" w14:textId="77777777" w:rsidTr="005C40C6">
        <w:tc>
          <w:tcPr>
            <w:tcW w:w="1507" w:type="dxa"/>
          </w:tcPr>
          <w:p w14:paraId="4D7846FE" w14:textId="2D0895D8" w:rsidR="00105AE5" w:rsidRPr="00E00953" w:rsidRDefault="00105AE5" w:rsidP="00FC4AF9">
            <w:pPr>
              <w:widowControl w:val="0"/>
            </w:pPr>
            <w:bookmarkStart w:id="0" w:name="_Hlk189339077"/>
            <w:r w:rsidRPr="00E00953">
              <w:t>Oct</w:t>
            </w:r>
            <w:r w:rsidR="00AC7A78" w:rsidRPr="00E00953">
              <w:t>.</w:t>
            </w:r>
            <w:r w:rsidRPr="00E00953">
              <w:t xml:space="preserve"> 2024</w:t>
            </w:r>
          </w:p>
        </w:tc>
        <w:tc>
          <w:tcPr>
            <w:tcW w:w="7735" w:type="dxa"/>
          </w:tcPr>
          <w:p w14:paraId="1A485857" w14:textId="2BA0C02D" w:rsidR="00105AE5" w:rsidRPr="00E00953" w:rsidRDefault="00105AE5" w:rsidP="00FC4AF9">
            <w:pPr>
              <w:widowControl w:val="0"/>
              <w:tabs>
                <w:tab w:val="left" w:pos="1710"/>
                <w:tab w:val="left" w:pos="7920"/>
                <w:tab w:val="left" w:pos="8640"/>
              </w:tabs>
            </w:pPr>
            <w:r w:rsidRPr="00E00953">
              <w:t>American Public Health Association, Public Health Nursing Section, Lillian Wald Service Award</w:t>
            </w:r>
          </w:p>
        </w:tc>
      </w:tr>
      <w:bookmarkEnd w:id="0"/>
      <w:tr w:rsidR="00105AE5" w:rsidRPr="00E00953" w14:paraId="404DC87D" w14:textId="77777777" w:rsidTr="005C40C6">
        <w:tc>
          <w:tcPr>
            <w:tcW w:w="1507" w:type="dxa"/>
          </w:tcPr>
          <w:p w14:paraId="7C5E52AF" w14:textId="77777777" w:rsidR="00105AE5" w:rsidRPr="00E00953" w:rsidRDefault="00105AE5" w:rsidP="00FC4AF9">
            <w:pPr>
              <w:widowControl w:val="0"/>
            </w:pPr>
          </w:p>
        </w:tc>
        <w:tc>
          <w:tcPr>
            <w:tcW w:w="7735" w:type="dxa"/>
          </w:tcPr>
          <w:p w14:paraId="4996FBFC" w14:textId="77777777" w:rsidR="00105AE5" w:rsidRPr="00E00953" w:rsidRDefault="00105AE5" w:rsidP="00FC4AF9">
            <w:pPr>
              <w:widowControl w:val="0"/>
              <w:tabs>
                <w:tab w:val="left" w:pos="1710"/>
                <w:tab w:val="left" w:pos="7920"/>
                <w:tab w:val="left" w:pos="8640"/>
              </w:tabs>
            </w:pPr>
          </w:p>
        </w:tc>
      </w:tr>
      <w:tr w:rsidR="000B036E" w:rsidRPr="00E00953" w14:paraId="53F6AD7D" w14:textId="77777777" w:rsidTr="005C40C6">
        <w:tc>
          <w:tcPr>
            <w:tcW w:w="1507" w:type="dxa"/>
          </w:tcPr>
          <w:p w14:paraId="35BF4295" w14:textId="49550551" w:rsidR="000B036E" w:rsidRPr="00E00953" w:rsidRDefault="000B036E" w:rsidP="00FC4AF9">
            <w:pPr>
              <w:widowControl w:val="0"/>
            </w:pPr>
            <w:r w:rsidRPr="00E00953">
              <w:t>Sept</w:t>
            </w:r>
            <w:r w:rsidR="00AC7A78" w:rsidRPr="00E00953">
              <w:t>.</w:t>
            </w:r>
            <w:r w:rsidRPr="00E00953">
              <w:t xml:space="preserve"> 2023</w:t>
            </w:r>
          </w:p>
        </w:tc>
        <w:tc>
          <w:tcPr>
            <w:tcW w:w="7735" w:type="dxa"/>
          </w:tcPr>
          <w:p w14:paraId="056A2413" w14:textId="0FD08189" w:rsidR="000B036E" w:rsidRPr="00E00953" w:rsidRDefault="000B036E" w:rsidP="00FC4AF9">
            <w:pPr>
              <w:widowControl w:val="0"/>
              <w:tabs>
                <w:tab w:val="left" w:pos="1710"/>
                <w:tab w:val="left" w:pos="7920"/>
                <w:tab w:val="left" w:pos="8640"/>
              </w:tabs>
            </w:pPr>
            <w:r w:rsidRPr="00E00953">
              <w:t>Sigma Theta Tau International Honor Society of Nursing</w:t>
            </w:r>
          </w:p>
        </w:tc>
      </w:tr>
      <w:tr w:rsidR="000B036E" w:rsidRPr="00E00953" w14:paraId="7C089BFD" w14:textId="77777777" w:rsidTr="005C40C6">
        <w:tc>
          <w:tcPr>
            <w:tcW w:w="1507" w:type="dxa"/>
          </w:tcPr>
          <w:p w14:paraId="61335B17" w14:textId="77777777" w:rsidR="000B036E" w:rsidRPr="00E00953" w:rsidRDefault="000B036E" w:rsidP="00FC4AF9">
            <w:pPr>
              <w:widowControl w:val="0"/>
            </w:pPr>
          </w:p>
        </w:tc>
        <w:tc>
          <w:tcPr>
            <w:tcW w:w="7735" w:type="dxa"/>
          </w:tcPr>
          <w:p w14:paraId="0A3A5CD9" w14:textId="77777777" w:rsidR="000B036E" w:rsidRPr="00E00953" w:rsidRDefault="000B036E" w:rsidP="00FC4AF9">
            <w:pPr>
              <w:widowControl w:val="0"/>
              <w:tabs>
                <w:tab w:val="left" w:pos="1710"/>
                <w:tab w:val="left" w:pos="7920"/>
                <w:tab w:val="left" w:pos="8640"/>
              </w:tabs>
            </w:pPr>
          </w:p>
        </w:tc>
      </w:tr>
      <w:tr w:rsidR="007958DE" w:rsidRPr="00E00953" w14:paraId="64D412B5" w14:textId="77777777" w:rsidTr="005C40C6">
        <w:tc>
          <w:tcPr>
            <w:tcW w:w="1507" w:type="dxa"/>
          </w:tcPr>
          <w:p w14:paraId="6ED5F738" w14:textId="42B1DA77" w:rsidR="007958DE" w:rsidRPr="00E00953" w:rsidRDefault="00EE6ABA" w:rsidP="00FC4AF9">
            <w:pPr>
              <w:widowControl w:val="0"/>
            </w:pPr>
            <w:r w:rsidRPr="00E00953">
              <w:t>March 2016</w:t>
            </w:r>
          </w:p>
        </w:tc>
        <w:tc>
          <w:tcPr>
            <w:tcW w:w="7735" w:type="dxa"/>
          </w:tcPr>
          <w:p w14:paraId="217A1DC0" w14:textId="07D16A23" w:rsidR="007958DE" w:rsidRPr="00E00953" w:rsidRDefault="00EE6ABA" w:rsidP="00FC4AF9">
            <w:pPr>
              <w:widowControl w:val="0"/>
              <w:tabs>
                <w:tab w:val="left" w:pos="1710"/>
                <w:tab w:val="left" w:pos="7920"/>
                <w:tab w:val="left" w:pos="8640"/>
              </w:tabs>
            </w:pPr>
            <w:r w:rsidRPr="00E00953">
              <w:t>Award for Excellence in Reviewing, Journal of Nutrition Education and Behavior, for 2015</w:t>
            </w:r>
          </w:p>
        </w:tc>
      </w:tr>
      <w:tr w:rsidR="00152547" w:rsidRPr="00E00953" w14:paraId="53718357" w14:textId="77777777" w:rsidTr="005C40C6">
        <w:tc>
          <w:tcPr>
            <w:tcW w:w="1507" w:type="dxa"/>
          </w:tcPr>
          <w:p w14:paraId="36DEA04B" w14:textId="77777777" w:rsidR="00152547" w:rsidRPr="00E00953" w:rsidRDefault="00152547" w:rsidP="00FC4AF9">
            <w:pPr>
              <w:widowControl w:val="0"/>
            </w:pPr>
          </w:p>
        </w:tc>
        <w:tc>
          <w:tcPr>
            <w:tcW w:w="7735" w:type="dxa"/>
          </w:tcPr>
          <w:p w14:paraId="15B81E5D" w14:textId="77777777" w:rsidR="00152547" w:rsidRPr="00E00953" w:rsidRDefault="00152547" w:rsidP="00FC4AF9">
            <w:pPr>
              <w:widowControl w:val="0"/>
              <w:ind w:left="-18"/>
            </w:pPr>
          </w:p>
        </w:tc>
      </w:tr>
      <w:tr w:rsidR="00152547" w:rsidRPr="00E00953" w14:paraId="6C4D81E3" w14:textId="77777777" w:rsidTr="005C40C6">
        <w:tc>
          <w:tcPr>
            <w:tcW w:w="1507" w:type="dxa"/>
          </w:tcPr>
          <w:p w14:paraId="44C88B3A" w14:textId="6FC30701" w:rsidR="00152547" w:rsidRPr="00E00953" w:rsidRDefault="00EE6ABA" w:rsidP="00FC4AF9">
            <w:pPr>
              <w:widowControl w:val="0"/>
            </w:pPr>
            <w:r w:rsidRPr="00E00953">
              <w:t>Sept 16, 2011</w:t>
            </w:r>
          </w:p>
        </w:tc>
        <w:tc>
          <w:tcPr>
            <w:tcW w:w="7735" w:type="dxa"/>
          </w:tcPr>
          <w:p w14:paraId="5C921C1E" w14:textId="5AD5B357" w:rsidR="00152547" w:rsidRPr="00E00953" w:rsidRDefault="00EE6ABA" w:rsidP="00FC4AF9">
            <w:pPr>
              <w:widowControl w:val="0"/>
              <w:ind w:left="-18"/>
            </w:pPr>
            <w:r w:rsidRPr="00E00953">
              <w:t>Recognition for High Quality Reviewer, Journal of Managed Care Pharmacy</w:t>
            </w:r>
          </w:p>
        </w:tc>
      </w:tr>
      <w:tr w:rsidR="00EE6ABA" w:rsidRPr="00E00953" w14:paraId="70EDC3FF" w14:textId="77777777" w:rsidTr="005C40C6">
        <w:tc>
          <w:tcPr>
            <w:tcW w:w="1507" w:type="dxa"/>
          </w:tcPr>
          <w:p w14:paraId="2CFC0543" w14:textId="77777777" w:rsidR="00EE6ABA" w:rsidRPr="00E00953" w:rsidRDefault="00EE6ABA" w:rsidP="00FC4AF9">
            <w:pPr>
              <w:widowControl w:val="0"/>
            </w:pPr>
          </w:p>
        </w:tc>
        <w:tc>
          <w:tcPr>
            <w:tcW w:w="7735" w:type="dxa"/>
          </w:tcPr>
          <w:p w14:paraId="5B629B54" w14:textId="77777777" w:rsidR="00EE6ABA" w:rsidRPr="00E00953" w:rsidRDefault="00EE6ABA" w:rsidP="00FC4AF9">
            <w:pPr>
              <w:widowControl w:val="0"/>
              <w:ind w:left="-18"/>
            </w:pPr>
          </w:p>
        </w:tc>
      </w:tr>
      <w:tr w:rsidR="00EE6ABA" w:rsidRPr="00E00953" w14:paraId="10CD7D07" w14:textId="77777777" w:rsidTr="005C40C6">
        <w:tc>
          <w:tcPr>
            <w:tcW w:w="1507" w:type="dxa"/>
          </w:tcPr>
          <w:p w14:paraId="6C850FB6" w14:textId="2B866BFE" w:rsidR="00EE6ABA" w:rsidRPr="00E00953" w:rsidRDefault="00EE6ABA" w:rsidP="00FC4AF9">
            <w:pPr>
              <w:widowControl w:val="0"/>
            </w:pPr>
            <w:r w:rsidRPr="00E00953">
              <w:t>May 1984</w:t>
            </w:r>
          </w:p>
        </w:tc>
        <w:tc>
          <w:tcPr>
            <w:tcW w:w="7735" w:type="dxa"/>
          </w:tcPr>
          <w:p w14:paraId="47B89F8B" w14:textId="4A81AD8F" w:rsidR="00EE6ABA" w:rsidRPr="00E00953" w:rsidRDefault="00EE6ABA" w:rsidP="00FC4AF9">
            <w:pPr>
              <w:widowControl w:val="0"/>
              <w:tabs>
                <w:tab w:val="left" w:pos="1710"/>
                <w:tab w:val="left" w:pos="7920"/>
                <w:tab w:val="left" w:pos="8640"/>
              </w:tabs>
            </w:pPr>
            <w:r w:rsidRPr="00E00953">
              <w:t>Beta Gamma Sigma Honor Society, University of Wisconsin -- Milwaukee School of Business Administration</w:t>
            </w:r>
          </w:p>
        </w:tc>
      </w:tr>
      <w:tr w:rsidR="00EE6ABA" w:rsidRPr="00E00953" w14:paraId="1F1E81EA" w14:textId="77777777" w:rsidTr="005C40C6">
        <w:tc>
          <w:tcPr>
            <w:tcW w:w="1507" w:type="dxa"/>
          </w:tcPr>
          <w:p w14:paraId="36422DBD" w14:textId="77777777" w:rsidR="00EE6ABA" w:rsidRPr="00E00953" w:rsidRDefault="00EE6ABA" w:rsidP="00FC4AF9">
            <w:pPr>
              <w:widowControl w:val="0"/>
            </w:pPr>
          </w:p>
        </w:tc>
        <w:tc>
          <w:tcPr>
            <w:tcW w:w="7735" w:type="dxa"/>
          </w:tcPr>
          <w:p w14:paraId="23E18E58" w14:textId="77777777" w:rsidR="00EE6ABA" w:rsidRPr="00E00953" w:rsidRDefault="00EE6ABA" w:rsidP="00FC4AF9">
            <w:pPr>
              <w:widowControl w:val="0"/>
              <w:ind w:left="-18"/>
            </w:pPr>
          </w:p>
        </w:tc>
      </w:tr>
      <w:tr w:rsidR="00EE6ABA" w:rsidRPr="00E00953" w14:paraId="128733D1" w14:textId="77777777" w:rsidTr="005C40C6">
        <w:tc>
          <w:tcPr>
            <w:tcW w:w="1507" w:type="dxa"/>
          </w:tcPr>
          <w:p w14:paraId="5CC38924" w14:textId="2DB5499C" w:rsidR="00EE6ABA" w:rsidRPr="00E00953" w:rsidRDefault="00EE6ABA" w:rsidP="00FC4AF9">
            <w:pPr>
              <w:widowControl w:val="0"/>
            </w:pPr>
            <w:r w:rsidRPr="00E00953">
              <w:t>May 1978</w:t>
            </w:r>
          </w:p>
        </w:tc>
        <w:tc>
          <w:tcPr>
            <w:tcW w:w="7735" w:type="dxa"/>
          </w:tcPr>
          <w:p w14:paraId="54711D8B" w14:textId="6948E78A" w:rsidR="00EE6ABA" w:rsidRPr="00E00953" w:rsidRDefault="00EE6ABA" w:rsidP="00FC4AF9">
            <w:pPr>
              <w:widowControl w:val="0"/>
              <w:ind w:left="-18"/>
            </w:pPr>
            <w:r w:rsidRPr="00E00953">
              <w:t>Cum Laude, University of Wisconsin -- Eau Claire</w:t>
            </w:r>
          </w:p>
        </w:tc>
      </w:tr>
      <w:tr w:rsidR="00EE6ABA" w:rsidRPr="00E00953" w14:paraId="5EEBC6C0" w14:textId="77777777" w:rsidTr="005C40C6">
        <w:tc>
          <w:tcPr>
            <w:tcW w:w="1507" w:type="dxa"/>
          </w:tcPr>
          <w:p w14:paraId="67DB95FE" w14:textId="77777777" w:rsidR="00EE6ABA" w:rsidRPr="00E00953" w:rsidRDefault="00EE6ABA" w:rsidP="00FC4AF9">
            <w:pPr>
              <w:widowControl w:val="0"/>
            </w:pPr>
          </w:p>
        </w:tc>
        <w:tc>
          <w:tcPr>
            <w:tcW w:w="7735" w:type="dxa"/>
          </w:tcPr>
          <w:p w14:paraId="6E160C89" w14:textId="77777777" w:rsidR="00EE6ABA" w:rsidRPr="00E00953" w:rsidRDefault="00EE6ABA" w:rsidP="00FC4AF9">
            <w:pPr>
              <w:widowControl w:val="0"/>
              <w:ind w:left="-18"/>
            </w:pPr>
          </w:p>
        </w:tc>
      </w:tr>
      <w:tr w:rsidR="00EE6ABA" w:rsidRPr="00E00953" w14:paraId="75227246" w14:textId="77777777" w:rsidTr="005C40C6">
        <w:tc>
          <w:tcPr>
            <w:tcW w:w="1507" w:type="dxa"/>
          </w:tcPr>
          <w:p w14:paraId="16348BA5" w14:textId="48E4CDA7" w:rsidR="00EE6ABA" w:rsidRPr="00E00953" w:rsidRDefault="00EE6ABA" w:rsidP="00FC4AF9">
            <w:pPr>
              <w:widowControl w:val="0"/>
            </w:pPr>
            <w:r w:rsidRPr="00E00953">
              <w:t>Jan</w:t>
            </w:r>
            <w:r w:rsidR="00AC7A78" w:rsidRPr="00E00953">
              <w:t>.</w:t>
            </w:r>
            <w:r w:rsidRPr="00E00953">
              <w:t xml:space="preserve"> 1975</w:t>
            </w:r>
          </w:p>
        </w:tc>
        <w:tc>
          <w:tcPr>
            <w:tcW w:w="7735" w:type="dxa"/>
          </w:tcPr>
          <w:p w14:paraId="78DDEEE3" w14:textId="2FC30737" w:rsidR="00EE6ABA" w:rsidRPr="00E00953" w:rsidRDefault="00EE6ABA" w:rsidP="00FC4AF9">
            <w:pPr>
              <w:widowControl w:val="0"/>
              <w:ind w:left="-18"/>
            </w:pPr>
            <w:r w:rsidRPr="00E00953">
              <w:t>Alpha Lambda Delta Honor Society, University of Wisconsin -- Eau Claire</w:t>
            </w:r>
          </w:p>
        </w:tc>
      </w:tr>
      <w:tr w:rsidR="00EE6ABA" w:rsidRPr="00E00953" w14:paraId="714BD2B0" w14:textId="77777777" w:rsidTr="005C40C6">
        <w:tc>
          <w:tcPr>
            <w:tcW w:w="1507" w:type="dxa"/>
          </w:tcPr>
          <w:p w14:paraId="77E9AF68" w14:textId="77777777" w:rsidR="00EE6ABA" w:rsidRPr="00E00953" w:rsidRDefault="00EE6ABA" w:rsidP="00FC4AF9">
            <w:pPr>
              <w:widowControl w:val="0"/>
            </w:pPr>
          </w:p>
        </w:tc>
        <w:tc>
          <w:tcPr>
            <w:tcW w:w="7735" w:type="dxa"/>
          </w:tcPr>
          <w:p w14:paraId="5AFB2F20" w14:textId="77777777" w:rsidR="00EE6ABA" w:rsidRPr="00E00953" w:rsidRDefault="00EE6ABA" w:rsidP="00FC4AF9">
            <w:pPr>
              <w:widowControl w:val="0"/>
              <w:ind w:left="-18"/>
            </w:pPr>
          </w:p>
        </w:tc>
      </w:tr>
      <w:tr w:rsidR="00EE6ABA" w:rsidRPr="00E00953" w14:paraId="552F74E4" w14:textId="77777777" w:rsidTr="005C40C6">
        <w:tc>
          <w:tcPr>
            <w:tcW w:w="1507" w:type="dxa"/>
          </w:tcPr>
          <w:p w14:paraId="04DE91A4" w14:textId="12F08503" w:rsidR="00EE6ABA" w:rsidRPr="00E00953" w:rsidRDefault="00EE6ABA" w:rsidP="00FC4AF9">
            <w:pPr>
              <w:widowControl w:val="0"/>
            </w:pPr>
            <w:r w:rsidRPr="00E00953">
              <w:t>May 1, 1974</w:t>
            </w:r>
          </w:p>
        </w:tc>
        <w:tc>
          <w:tcPr>
            <w:tcW w:w="7735" w:type="dxa"/>
          </w:tcPr>
          <w:p w14:paraId="6986030A" w14:textId="52CDD1EF" w:rsidR="00EE6ABA" w:rsidRPr="00E00953" w:rsidRDefault="00EE6ABA" w:rsidP="00FC4AF9">
            <w:pPr>
              <w:widowControl w:val="0"/>
              <w:ind w:left="-18"/>
            </w:pPr>
            <w:r w:rsidRPr="00E00953">
              <w:t>Salutatorian; Wisconsin Honor Scholar, State of Wisconsin</w:t>
            </w:r>
          </w:p>
        </w:tc>
      </w:tr>
    </w:tbl>
    <w:p w14:paraId="29EDB0D0" w14:textId="77777777" w:rsidR="00D81244" w:rsidRPr="00E00953" w:rsidRDefault="00D81244" w:rsidP="00FC4AF9">
      <w:pPr>
        <w:widowControl w:val="0"/>
        <w:outlineLvl w:val="0"/>
        <w:rPr>
          <w:b/>
          <w:caps/>
        </w:rPr>
      </w:pPr>
    </w:p>
    <w:p w14:paraId="1C0F837F" w14:textId="77777777" w:rsidR="005849DC" w:rsidRPr="00E00953" w:rsidRDefault="005849DC" w:rsidP="00FC4AF9">
      <w:pPr>
        <w:widowControl w:val="0"/>
        <w:outlineLvl w:val="0"/>
        <w:rPr>
          <w:b/>
          <w:caps/>
        </w:rPr>
      </w:pPr>
    </w:p>
    <w:p w14:paraId="732BFF4B" w14:textId="6A8FCE64" w:rsidR="00541DEE" w:rsidRPr="00E00953" w:rsidRDefault="007E14E9" w:rsidP="00FC4AF9">
      <w:pPr>
        <w:widowControl w:val="0"/>
        <w:outlineLvl w:val="0"/>
      </w:pPr>
      <w:r w:rsidRPr="00E00953">
        <w:rPr>
          <w:b/>
          <w:caps/>
        </w:rPr>
        <w:t>BiBLIOGRAPHY and products of scholarship</w:t>
      </w:r>
      <w:r w:rsidR="00424E5E" w:rsidRPr="00E00953">
        <w:rPr>
          <w:b/>
          <w:caps/>
        </w:rPr>
        <w:t xml:space="preserve"> </w:t>
      </w:r>
      <w:r w:rsidR="00424E5E" w:rsidRPr="00E00953">
        <w:rPr>
          <w:b/>
        </w:rPr>
        <w:t>(as applicable)</w:t>
      </w:r>
      <w:r w:rsidR="004B4382" w:rsidRPr="00E00953">
        <w:rPr>
          <w:b/>
          <w:caps/>
        </w:rPr>
        <w:t>:</w:t>
      </w:r>
      <w:r w:rsidR="00541DEE" w:rsidRPr="00E00953">
        <w:t xml:space="preserve"> </w:t>
      </w:r>
    </w:p>
    <w:p w14:paraId="3BFF5399" w14:textId="77777777" w:rsidR="00D231C8" w:rsidRPr="00E00953" w:rsidRDefault="00D231C8" w:rsidP="00FC4AF9">
      <w:pPr>
        <w:widowControl w:val="0"/>
        <w:outlineLvl w:val="0"/>
        <w:rPr>
          <w:b/>
          <w:u w:val="single"/>
        </w:rPr>
      </w:pPr>
    </w:p>
    <w:p w14:paraId="70D37A40" w14:textId="77777777" w:rsidR="003858E7" w:rsidRPr="00E00953" w:rsidRDefault="005B312D" w:rsidP="00FC4AF9">
      <w:pPr>
        <w:widowControl w:val="0"/>
        <w:outlineLvl w:val="0"/>
        <w:rPr>
          <w:b/>
          <w:u w:val="single"/>
        </w:rPr>
      </w:pPr>
      <w:r w:rsidRPr="00E00953">
        <w:rPr>
          <w:b/>
          <w:u w:val="single"/>
        </w:rPr>
        <w:t>Books and Chapters, including pages</w:t>
      </w:r>
      <w:r w:rsidR="00424E5E" w:rsidRPr="00E00953">
        <w:rPr>
          <w:b/>
          <w:u w:val="single"/>
        </w:rPr>
        <w:t>:</w:t>
      </w:r>
    </w:p>
    <w:p w14:paraId="00E7E5C1" w14:textId="6D4A93A7" w:rsidR="00EC2F87" w:rsidRPr="00E00953" w:rsidRDefault="00EC2F87" w:rsidP="00FC4AF9">
      <w:pPr>
        <w:widowControl w:val="0"/>
        <w:outlineLvl w:val="0"/>
      </w:pPr>
    </w:p>
    <w:p w14:paraId="0F9637CC" w14:textId="022BE51F" w:rsidR="00EC2F87" w:rsidRPr="00E00953" w:rsidRDefault="00EC2F87" w:rsidP="00FC4AF9">
      <w:pPr>
        <w:widowControl w:val="0"/>
        <w:ind w:left="720" w:hanging="720"/>
        <w:outlineLvl w:val="0"/>
      </w:pPr>
      <w:r w:rsidRPr="00E00953">
        <w:rPr>
          <w:b/>
        </w:rPr>
        <w:t>Jacobson Vann, J. C.</w:t>
      </w:r>
      <w:r w:rsidRPr="00E00953">
        <w:t xml:space="preserve"> (2022). Occupational health. In </w:t>
      </w:r>
      <w:r w:rsidRPr="00E00953">
        <w:rPr>
          <w:color w:val="000000"/>
        </w:rPr>
        <w:t>R. McDermott-Levy, K. P. Jackman-Murphy, J. Leffers, &amp; A. G. Cantu, (Eds.),</w:t>
      </w:r>
      <w:r w:rsidRPr="00E00953">
        <w:t xml:space="preserve"> </w:t>
      </w:r>
      <w:r w:rsidRPr="00E00953">
        <w:rPr>
          <w:i/>
        </w:rPr>
        <w:t>Environmental health in nursing</w:t>
      </w:r>
      <w:r w:rsidRPr="00E00953">
        <w:t xml:space="preserve">. (pp. 165 - 178). Alliance of Nurses for Healthy Environments. </w:t>
      </w:r>
      <w:hyperlink r:id="rId8" w:history="1">
        <w:r w:rsidRPr="00E00953">
          <w:rPr>
            <w:rStyle w:val="Hyperlink"/>
          </w:rPr>
          <w:t>https://envirn.org/e-textbook/</w:t>
        </w:r>
      </w:hyperlink>
      <w:r w:rsidRPr="00E00953">
        <w:t>.</w:t>
      </w:r>
    </w:p>
    <w:p w14:paraId="1157397B" w14:textId="77777777" w:rsidR="00EC2F87" w:rsidRPr="00E00953" w:rsidRDefault="00EC2F87" w:rsidP="00FC4AF9">
      <w:pPr>
        <w:widowControl w:val="0"/>
        <w:ind w:left="720" w:hanging="720"/>
        <w:outlineLvl w:val="0"/>
        <w:rPr>
          <w:b/>
        </w:rPr>
      </w:pPr>
    </w:p>
    <w:p w14:paraId="48B8088A" w14:textId="11A20493" w:rsidR="00D231C8" w:rsidRPr="00E00953" w:rsidRDefault="00D231C8" w:rsidP="00FC4AF9">
      <w:pPr>
        <w:widowControl w:val="0"/>
        <w:ind w:left="720" w:hanging="720"/>
      </w:pPr>
      <w:r w:rsidRPr="00E00953">
        <w:rPr>
          <w:b/>
        </w:rPr>
        <w:t>Jacobson Vann, J. C.</w:t>
      </w:r>
      <w:r w:rsidRPr="00E00953">
        <w:t xml:space="preserve"> (2015). Chapter 5. Managed care, health</w:t>
      </w:r>
      <w:r w:rsidR="003858E7" w:rsidRPr="00E00953">
        <w:t xml:space="preserve"> </w:t>
      </w:r>
      <w:r w:rsidRPr="00E00953">
        <w:t xml:space="preserve">care financial management, and reimbursement. </w:t>
      </w:r>
      <w:r w:rsidRPr="00E00953">
        <w:rPr>
          <w:i/>
          <w:iCs/>
        </w:rPr>
        <w:t>Advanced practice nursing. Contexts of care</w:t>
      </w:r>
      <w:r w:rsidRPr="00E00953">
        <w:t>. Jones &amp; Bartlett Learning. Edited by L. Hamlin. Burlington, MA. p. 59-107</w:t>
      </w:r>
    </w:p>
    <w:p w14:paraId="49BE42D9" w14:textId="77777777" w:rsidR="00D231C8" w:rsidRPr="00E00953" w:rsidRDefault="00D231C8" w:rsidP="00FC4AF9">
      <w:pPr>
        <w:widowControl w:val="0"/>
        <w:outlineLvl w:val="0"/>
        <w:rPr>
          <w:u w:val="single"/>
        </w:rPr>
      </w:pPr>
    </w:p>
    <w:p w14:paraId="60F4C120" w14:textId="1A1B1294" w:rsidR="00D231C8" w:rsidRPr="00E00953" w:rsidRDefault="007E14E9" w:rsidP="00FC4AF9">
      <w:pPr>
        <w:widowControl w:val="0"/>
        <w:kinsoku w:val="0"/>
        <w:overflowPunct w:val="0"/>
        <w:autoSpaceDE w:val="0"/>
        <w:autoSpaceDN w:val="0"/>
        <w:adjustRightInd w:val="0"/>
        <w:ind w:right="145"/>
        <w:rPr>
          <w:b/>
          <w:u w:val="single"/>
        </w:rPr>
      </w:pPr>
      <w:proofErr w:type="gramStart"/>
      <w:r w:rsidRPr="00E00953">
        <w:rPr>
          <w:b/>
          <w:u w:val="single"/>
        </w:rPr>
        <w:t>Refereed</w:t>
      </w:r>
      <w:proofErr w:type="gramEnd"/>
      <w:r w:rsidRPr="00E00953">
        <w:rPr>
          <w:b/>
          <w:u w:val="single"/>
        </w:rPr>
        <w:t xml:space="preserve"> </w:t>
      </w:r>
      <w:r w:rsidR="004836F1" w:rsidRPr="00E00953">
        <w:rPr>
          <w:b/>
          <w:u w:val="single"/>
        </w:rPr>
        <w:t>Papers</w:t>
      </w:r>
      <w:r w:rsidR="005E7C10" w:rsidRPr="00E00953">
        <w:rPr>
          <w:b/>
          <w:u w:val="single"/>
        </w:rPr>
        <w:t xml:space="preserve"> and </w:t>
      </w:r>
      <w:r w:rsidR="00C45E27" w:rsidRPr="00E00953">
        <w:rPr>
          <w:b/>
          <w:u w:val="single"/>
        </w:rPr>
        <w:t>Articles</w:t>
      </w:r>
    </w:p>
    <w:p w14:paraId="3EF576C5" w14:textId="77777777" w:rsidR="004734D2" w:rsidRPr="00E00953" w:rsidRDefault="004734D2" w:rsidP="00FC4AF9">
      <w:pPr>
        <w:widowControl w:val="0"/>
        <w:ind w:left="720" w:hanging="720"/>
        <w:rPr>
          <w:b/>
          <w:bCs/>
          <w:iCs/>
        </w:rPr>
      </w:pPr>
    </w:p>
    <w:p w14:paraId="1800D65B" w14:textId="3555BB99" w:rsidR="00DD052F" w:rsidRPr="00E00953" w:rsidRDefault="00AF0E3B" w:rsidP="001F09B4">
      <w:pPr>
        <w:widowControl w:val="0"/>
        <w:ind w:left="720" w:hanging="720"/>
        <w:rPr>
          <w:rFonts w:eastAsia="Calibri"/>
          <w:color w:val="000000"/>
        </w:rPr>
      </w:pPr>
      <w:r w:rsidRPr="00E00953">
        <w:rPr>
          <w:rFonts w:eastAsia="Calibri"/>
          <w:color w:val="000000"/>
        </w:rPr>
        <w:t xml:space="preserve">Jaca, A., Mathebula, L., Malinga, T., </w:t>
      </w:r>
      <w:proofErr w:type="spellStart"/>
      <w:r w:rsidRPr="00E00953">
        <w:rPr>
          <w:rFonts w:eastAsia="Calibri"/>
          <w:color w:val="000000"/>
        </w:rPr>
        <w:t>Rampersadh</w:t>
      </w:r>
      <w:proofErr w:type="spellEnd"/>
      <w:r w:rsidRPr="00E00953">
        <w:rPr>
          <w:rFonts w:eastAsia="Calibri"/>
          <w:color w:val="000000"/>
        </w:rPr>
        <w:t xml:space="preserve">, K., Zulu, M., Hohlfeld, A. S.-J., </w:t>
      </w:r>
      <w:proofErr w:type="spellStart"/>
      <w:r w:rsidRPr="00E00953">
        <w:rPr>
          <w:rFonts w:eastAsia="Calibri"/>
          <w:color w:val="000000"/>
        </w:rPr>
        <w:t>Wiysonge</w:t>
      </w:r>
      <w:proofErr w:type="spellEnd"/>
      <w:r w:rsidRPr="00E00953">
        <w:rPr>
          <w:rFonts w:eastAsia="Calibri"/>
          <w:color w:val="000000"/>
        </w:rPr>
        <w:t xml:space="preserve">, C. S., </w:t>
      </w:r>
      <w:r w:rsidRPr="00E00953">
        <w:rPr>
          <w:rFonts w:eastAsia="Calibri"/>
          <w:b/>
          <w:bCs/>
          <w:color w:val="000000"/>
        </w:rPr>
        <w:t>Jacobson Vann, J. C.,</w:t>
      </w:r>
      <w:r w:rsidRPr="00E00953">
        <w:rPr>
          <w:rFonts w:eastAsia="Calibri"/>
          <w:color w:val="000000"/>
        </w:rPr>
        <w:t xml:space="preserve"> &amp; Ndwandwe, D. (2025).</w:t>
      </w:r>
      <w:r w:rsidR="00DD052F" w:rsidRPr="00E00953">
        <w:rPr>
          <w:iCs/>
        </w:rPr>
        <w:t xml:space="preserve"> </w:t>
      </w:r>
      <w:r w:rsidR="00DD052F" w:rsidRPr="00E00953">
        <w:rPr>
          <w:color w:val="242424"/>
        </w:rPr>
        <w:t xml:space="preserve">Interventions to improve vaccination uptake among adults: A systematic review and meta-analysis. </w:t>
      </w:r>
      <w:r w:rsidR="001F09B4" w:rsidRPr="00E00953">
        <w:rPr>
          <w:rFonts w:eastAsia="Calibri"/>
          <w:i/>
          <w:iCs/>
          <w:color w:val="000000"/>
        </w:rPr>
        <w:t>Vaccines</w:t>
      </w:r>
      <w:r w:rsidR="001F09B4" w:rsidRPr="00E00953">
        <w:rPr>
          <w:rFonts w:eastAsia="Calibri"/>
          <w:color w:val="000000"/>
        </w:rPr>
        <w:t>, </w:t>
      </w:r>
      <w:r w:rsidR="001F09B4" w:rsidRPr="00E00953">
        <w:rPr>
          <w:rFonts w:eastAsia="Calibri"/>
          <w:i/>
          <w:iCs/>
          <w:color w:val="000000"/>
        </w:rPr>
        <w:t>13</w:t>
      </w:r>
      <w:r w:rsidR="001F09B4" w:rsidRPr="00E00953">
        <w:rPr>
          <w:rFonts w:eastAsia="Calibri"/>
          <w:color w:val="000000"/>
        </w:rPr>
        <w:t xml:space="preserve">(8), 811. </w:t>
      </w:r>
      <w:hyperlink r:id="rId9" w:history="1">
        <w:r w:rsidR="001F09B4" w:rsidRPr="00E00953">
          <w:rPr>
            <w:rStyle w:val="Hyperlink"/>
            <w:rFonts w:eastAsia="Calibri"/>
          </w:rPr>
          <w:t>https://doi.org/10.3390/vaccines13080811</w:t>
        </w:r>
      </w:hyperlink>
    </w:p>
    <w:p w14:paraId="76670604" w14:textId="77777777" w:rsidR="001F09B4" w:rsidRPr="00E00953" w:rsidRDefault="001F09B4" w:rsidP="001F09B4">
      <w:pPr>
        <w:widowControl w:val="0"/>
        <w:ind w:left="720" w:hanging="720"/>
        <w:rPr>
          <w:rFonts w:eastAsia="Calibri"/>
          <w:b/>
          <w:bCs/>
          <w:color w:val="000000"/>
        </w:rPr>
      </w:pPr>
    </w:p>
    <w:p w14:paraId="0AC3240C" w14:textId="79729EB9" w:rsidR="00A0441A" w:rsidRPr="00E00953" w:rsidRDefault="00A0441A" w:rsidP="00FC4AF9">
      <w:pPr>
        <w:widowControl w:val="0"/>
        <w:ind w:left="720" w:hanging="720"/>
      </w:pPr>
      <w:r w:rsidRPr="00E00953">
        <w:rPr>
          <w:b/>
          <w:bCs/>
          <w:iCs/>
        </w:rPr>
        <w:t>Jacobson Vann, J. C.,</w:t>
      </w:r>
      <w:r w:rsidRPr="00E00953">
        <w:rPr>
          <w:iCs/>
        </w:rPr>
        <w:t xml:space="preserve"> Jain, N., Jacob, S., Murphy, T., &amp; </w:t>
      </w:r>
      <w:proofErr w:type="spellStart"/>
      <w:r w:rsidRPr="00E00953">
        <w:rPr>
          <w:iCs/>
        </w:rPr>
        <w:t>Calikoglu</w:t>
      </w:r>
      <w:proofErr w:type="spellEnd"/>
      <w:r w:rsidRPr="00E00953">
        <w:rPr>
          <w:iCs/>
        </w:rPr>
        <w:t xml:space="preserve">, A. S. (2025). </w:t>
      </w:r>
      <w:r w:rsidRPr="00E00953">
        <w:rPr>
          <w:bCs/>
        </w:rPr>
        <w:t>Nursing care management and glycemic control among children with diabetes enrolled in Medicaid</w:t>
      </w:r>
      <w:r w:rsidRPr="00E00953">
        <w:t xml:space="preserve">. </w:t>
      </w:r>
      <w:r w:rsidRPr="00E00953">
        <w:rPr>
          <w:i/>
          <w:iCs/>
        </w:rPr>
        <w:t>Journal for Specialists in Pediatric Nursing.</w:t>
      </w:r>
      <w:r w:rsidR="008F0DD9" w:rsidRPr="00E00953">
        <w:rPr>
          <w:i/>
          <w:iCs/>
        </w:rPr>
        <w:t xml:space="preserve"> </w:t>
      </w:r>
      <w:r w:rsidR="00872D95" w:rsidRPr="00E00953">
        <w:t>https://doi.org/10.1111/jspn.70007</w:t>
      </w:r>
    </w:p>
    <w:p w14:paraId="7B4A8FF0" w14:textId="77777777" w:rsidR="00A0441A" w:rsidRPr="00E00953" w:rsidRDefault="00A0441A" w:rsidP="00FC4AF9">
      <w:pPr>
        <w:widowControl w:val="0"/>
        <w:shd w:val="clear" w:color="auto" w:fill="FFFFFF"/>
      </w:pPr>
    </w:p>
    <w:p w14:paraId="7337D6F4" w14:textId="45B8C9A0" w:rsidR="009D3261" w:rsidRPr="00E00953" w:rsidRDefault="009D3261" w:rsidP="00FC4AF9">
      <w:pPr>
        <w:widowControl w:val="0"/>
        <w:ind w:left="720" w:hanging="720"/>
        <w:rPr>
          <w:bCs/>
          <w:i/>
          <w:iCs/>
        </w:rPr>
      </w:pPr>
      <w:bookmarkStart w:id="1" w:name="_Hlk162781634"/>
      <w:bookmarkStart w:id="2" w:name="_Hlk194932351"/>
      <w:bookmarkStart w:id="3" w:name="_Hlk85017731"/>
      <w:bookmarkStart w:id="4" w:name="_Hlk77668876"/>
      <w:r w:rsidRPr="00E00953">
        <w:rPr>
          <w:b/>
        </w:rPr>
        <w:t>Jacobson Vann, J. C.</w:t>
      </w:r>
      <w:r w:rsidRPr="00E00953">
        <w:rPr>
          <w:bCs/>
        </w:rPr>
        <w:t xml:space="preserve"> (2024). Preparing graduate nursing students to lead nursing green teams: Approach and identified greening opportunities and solutions. </w:t>
      </w:r>
      <w:r w:rsidRPr="00E00953">
        <w:rPr>
          <w:bCs/>
          <w:i/>
          <w:iCs/>
        </w:rPr>
        <w:t xml:space="preserve">Journal of Advanced Nursing, Special Issue: Nursing for a Healthy Planet </w:t>
      </w:r>
      <w:bookmarkEnd w:id="1"/>
      <w:r w:rsidR="00A7249A" w:rsidRPr="00E00953">
        <w:rPr>
          <w:bCs/>
          <w:i/>
          <w:iCs/>
        </w:rPr>
        <w:t xml:space="preserve">and People. </w:t>
      </w:r>
      <w:r w:rsidR="00A7249A" w:rsidRPr="00E00953">
        <w:t> </w:t>
      </w:r>
      <w:hyperlink r:id="rId10" w:history="1">
        <w:r w:rsidR="00A7249A" w:rsidRPr="00E00953">
          <w:rPr>
            <w:rStyle w:val="Hyperlink"/>
          </w:rPr>
          <w:t>https://doi.org/10.1111/jan.16504</w:t>
        </w:r>
      </w:hyperlink>
    </w:p>
    <w:bookmarkEnd w:id="2"/>
    <w:p w14:paraId="488012B2" w14:textId="77777777" w:rsidR="00CA610C" w:rsidRPr="00E00953" w:rsidRDefault="00CA610C" w:rsidP="00FC4AF9">
      <w:pPr>
        <w:widowControl w:val="0"/>
        <w:ind w:left="720" w:hanging="720"/>
        <w:rPr>
          <w:bCs/>
          <w:i/>
          <w:iCs/>
        </w:rPr>
      </w:pPr>
    </w:p>
    <w:p w14:paraId="0E07D3D2" w14:textId="4DDC2BC7" w:rsidR="003A4DEA" w:rsidRPr="00E00953" w:rsidRDefault="003A4DEA" w:rsidP="00FC4AF9">
      <w:pPr>
        <w:widowControl w:val="0"/>
        <w:ind w:left="720" w:hanging="720"/>
        <w:rPr>
          <w:bCs/>
        </w:rPr>
      </w:pPr>
      <w:bookmarkStart w:id="5" w:name="_Hlk159073923"/>
      <w:r w:rsidRPr="00E00953">
        <w:rPr>
          <w:b/>
        </w:rPr>
        <w:t>Jacobson Vann, J. C.</w:t>
      </w:r>
      <w:r w:rsidRPr="00E00953">
        <w:rPr>
          <w:bCs/>
        </w:rPr>
        <w:t xml:space="preserve"> (2024, Summer). Health care sector’s effect on climate change and nurses’ roles in mitigating the effects. </w:t>
      </w:r>
      <w:r w:rsidRPr="00E00953">
        <w:rPr>
          <w:bCs/>
          <w:i/>
          <w:iCs/>
        </w:rPr>
        <w:t>Tarheel Nurse.</w:t>
      </w:r>
      <w:r w:rsidRPr="00E00953">
        <w:rPr>
          <w:bCs/>
        </w:rPr>
        <w:t xml:space="preserve"> North Carolina Nurses Association.</w:t>
      </w:r>
    </w:p>
    <w:bookmarkEnd w:id="5"/>
    <w:p w14:paraId="438E77D4" w14:textId="77777777" w:rsidR="003A4DEA" w:rsidRPr="00E00953" w:rsidRDefault="003A4DEA" w:rsidP="00FC4AF9">
      <w:pPr>
        <w:widowControl w:val="0"/>
        <w:shd w:val="clear" w:color="auto" w:fill="FFFFFF"/>
        <w:ind w:left="720" w:hanging="720"/>
      </w:pPr>
    </w:p>
    <w:p w14:paraId="76CC2A2E" w14:textId="5D55E712" w:rsidR="00E07FA5" w:rsidRPr="00E00953" w:rsidRDefault="00E07FA5" w:rsidP="00FC4AF9">
      <w:pPr>
        <w:widowControl w:val="0"/>
        <w:shd w:val="clear" w:color="auto" w:fill="FFFFFF"/>
        <w:ind w:left="720" w:hanging="720"/>
        <w:rPr>
          <w:color w:val="212121"/>
        </w:rPr>
      </w:pPr>
      <w:r w:rsidRPr="00E00953">
        <w:t xml:space="preserve">Nash, A. L, Bloom, D. L., Chapman, B. M., Wheeler, S. B., McGuire, K. P., Lee, C. N., </w:t>
      </w:r>
      <w:proofErr w:type="spellStart"/>
      <w:r w:rsidRPr="00E00953">
        <w:t>Weinfurt</w:t>
      </w:r>
      <w:proofErr w:type="spellEnd"/>
      <w:r w:rsidRPr="00E00953">
        <w:t xml:space="preserve">, K., Rosenstein, D. L., Plichta, J. K., </w:t>
      </w:r>
      <w:r w:rsidRPr="00E00953">
        <w:rPr>
          <w:b/>
          <w:iCs/>
        </w:rPr>
        <w:t>Jacobson Vann, J. C.,</w:t>
      </w:r>
      <w:r w:rsidRPr="00E00953">
        <w:t xml:space="preserve"> &amp; Hwang, S. (2023, August 12). The partners’ perspective in contralateral prophylactic mastectomy decision making. </w:t>
      </w:r>
      <w:r w:rsidRPr="00E00953">
        <w:rPr>
          <w:i/>
        </w:rPr>
        <w:t>Annals of Surgical Oncology.</w:t>
      </w:r>
      <w:r w:rsidRPr="00E00953">
        <w:rPr>
          <w:rStyle w:val="id-label"/>
          <w:color w:val="212121"/>
        </w:rPr>
        <w:t xml:space="preserve"> </w:t>
      </w:r>
      <w:r w:rsidR="00076B61" w:rsidRPr="00E00953">
        <w:rPr>
          <w:rStyle w:val="id-label"/>
          <w:color w:val="212121"/>
        </w:rPr>
        <w:t>https://doi.org/10.1245/s10434-023-14022-0</w:t>
      </w:r>
      <w:r w:rsidR="00CE713D" w:rsidRPr="00E00953">
        <w:rPr>
          <w:rStyle w:val="identifier"/>
          <w:color w:val="212121"/>
        </w:rPr>
        <w:t>*</w:t>
      </w:r>
    </w:p>
    <w:p w14:paraId="78A2AA79" w14:textId="77777777" w:rsidR="00E07FA5" w:rsidRPr="00E00953" w:rsidRDefault="00E07FA5" w:rsidP="00FC4AF9">
      <w:pPr>
        <w:widowControl w:val="0"/>
        <w:rPr>
          <w:bCs/>
        </w:rPr>
      </w:pPr>
    </w:p>
    <w:p w14:paraId="7E1A1EB2" w14:textId="1E6C58D0" w:rsidR="00DC2915" w:rsidRPr="00E00953" w:rsidRDefault="00DC2915" w:rsidP="00FC4AF9">
      <w:pPr>
        <w:widowControl w:val="0"/>
        <w:shd w:val="clear" w:color="auto" w:fill="FFFFFF"/>
        <w:ind w:left="720" w:hanging="720"/>
        <w:rPr>
          <w:rStyle w:val="citation-doi"/>
          <w:shd w:val="clear" w:color="auto" w:fill="FFFFFF"/>
        </w:rPr>
      </w:pPr>
      <w:bookmarkStart w:id="6" w:name="_Hlk189770754"/>
      <w:r w:rsidRPr="00E00953">
        <w:rPr>
          <w:bCs/>
        </w:rPr>
        <w:t xml:space="preserve">Berkowitz, H. E, &amp; </w:t>
      </w:r>
      <w:r w:rsidRPr="00E00953">
        <w:rPr>
          <w:b/>
          <w:bCs/>
        </w:rPr>
        <w:t>Jacobson Vann, J.</w:t>
      </w:r>
      <w:r w:rsidRPr="00E00953">
        <w:rPr>
          <w:bCs/>
        </w:rPr>
        <w:t xml:space="preserve"> (2023). Strategies to address COVID-2019 vaccine and pregnancy myths. </w:t>
      </w:r>
      <w:r w:rsidRPr="00E00953">
        <w:rPr>
          <w:bCs/>
          <w:i/>
        </w:rPr>
        <w:t>MCN – The</w:t>
      </w:r>
      <w:r w:rsidRPr="00E00953">
        <w:rPr>
          <w:i/>
        </w:rPr>
        <w:t xml:space="preserve"> American Journal of Maternal/Child Nursing</w:t>
      </w:r>
      <w:r w:rsidR="00CE713D" w:rsidRPr="00E00953">
        <w:rPr>
          <w:i/>
        </w:rPr>
        <w:t xml:space="preserve">, </w:t>
      </w:r>
      <w:r w:rsidR="00CE713D" w:rsidRPr="00E00953">
        <w:rPr>
          <w:rStyle w:val="cit"/>
        </w:rPr>
        <w:t>48(4), 215-223.</w:t>
      </w:r>
      <w:r w:rsidR="00CE713D" w:rsidRPr="00E00953">
        <w:t xml:space="preserve"> </w:t>
      </w:r>
      <w:hyperlink r:id="rId11" w:history="1">
        <w:r w:rsidR="00076B61" w:rsidRPr="00E00953">
          <w:rPr>
            <w:rStyle w:val="Hyperlink"/>
            <w:shd w:val="clear" w:color="auto" w:fill="FFFFFF"/>
          </w:rPr>
          <w:t>https://doi.org/10.1097/NMC.0000000000000926</w:t>
        </w:r>
      </w:hyperlink>
    </w:p>
    <w:p w14:paraId="3A0C1F50" w14:textId="77777777" w:rsidR="00DC2915" w:rsidRPr="00E00953" w:rsidRDefault="00DC2915" w:rsidP="00FC4AF9">
      <w:pPr>
        <w:widowControl w:val="0"/>
        <w:ind w:left="720" w:hanging="720"/>
        <w:rPr>
          <w:bCs/>
          <w:color w:val="000000"/>
        </w:rPr>
      </w:pPr>
    </w:p>
    <w:p w14:paraId="0034BF5C" w14:textId="402DC43C" w:rsidR="00312DBE" w:rsidRPr="00E00953" w:rsidRDefault="00312DBE" w:rsidP="00FC4AF9">
      <w:pPr>
        <w:widowControl w:val="0"/>
        <w:ind w:left="720" w:hanging="720"/>
        <w:rPr>
          <w:rStyle w:val="citation-doi"/>
        </w:rPr>
      </w:pPr>
      <w:r w:rsidRPr="00E00953">
        <w:rPr>
          <w:bCs/>
          <w:color w:val="000000"/>
        </w:rPr>
        <w:t xml:space="preserve">Turk, K., </w:t>
      </w:r>
      <w:r w:rsidRPr="00E00953">
        <w:rPr>
          <w:b/>
          <w:bCs/>
          <w:color w:val="000000"/>
        </w:rPr>
        <w:t>Jacobson Vann, J.,</w:t>
      </w:r>
      <w:r w:rsidRPr="00E00953">
        <w:rPr>
          <w:bCs/>
          <w:color w:val="000000"/>
        </w:rPr>
        <w:t xml:space="preserve"> &amp; </w:t>
      </w:r>
      <w:proofErr w:type="spellStart"/>
      <w:r w:rsidRPr="00E00953">
        <w:rPr>
          <w:bCs/>
          <w:color w:val="000000"/>
        </w:rPr>
        <w:t>Oppewal</w:t>
      </w:r>
      <w:proofErr w:type="spellEnd"/>
      <w:r w:rsidRPr="00E00953">
        <w:rPr>
          <w:bCs/>
          <w:color w:val="000000"/>
        </w:rPr>
        <w:t>, S. (2022). Antibiotic prescribing patterns and guideline-concordant management of acute respiratory tract infections in virtual urgent care settings: A systematic review</w:t>
      </w:r>
      <w:r w:rsidRPr="00E00953">
        <w:rPr>
          <w:b/>
          <w:bCs/>
          <w:color w:val="000000"/>
        </w:rPr>
        <w:t xml:space="preserve">. </w:t>
      </w:r>
      <w:r w:rsidRPr="00E00953">
        <w:rPr>
          <w:bCs/>
          <w:i/>
          <w:color w:val="000000"/>
        </w:rPr>
        <w:t>Journal of the American Association of Nurse Practitioner</w:t>
      </w:r>
      <w:r w:rsidR="009A2910" w:rsidRPr="00E00953">
        <w:rPr>
          <w:bCs/>
          <w:i/>
          <w:color w:val="000000"/>
        </w:rPr>
        <w:t>s</w:t>
      </w:r>
      <w:r w:rsidR="006A2D4E" w:rsidRPr="00E00953">
        <w:rPr>
          <w:bCs/>
          <w:i/>
          <w:color w:val="000000"/>
        </w:rPr>
        <w:t xml:space="preserve">, </w:t>
      </w:r>
      <w:bookmarkStart w:id="7" w:name="_Hlk126438469"/>
      <w:r w:rsidR="006A2D4E" w:rsidRPr="00E00953">
        <w:rPr>
          <w:rStyle w:val="cit"/>
          <w:i/>
        </w:rPr>
        <w:t>34</w:t>
      </w:r>
      <w:r w:rsidR="006A2D4E" w:rsidRPr="00E00953">
        <w:rPr>
          <w:rStyle w:val="cit"/>
        </w:rPr>
        <w:t>(6), 813-824.</w:t>
      </w:r>
      <w:r w:rsidR="006A2D4E" w:rsidRPr="00E00953">
        <w:t xml:space="preserve"> </w:t>
      </w:r>
      <w:bookmarkEnd w:id="7"/>
      <w:r w:rsidR="00076B61" w:rsidRPr="00E00953">
        <w:rPr>
          <w:rStyle w:val="citation-doi"/>
        </w:rPr>
        <w:fldChar w:fldCharType="begin"/>
      </w:r>
      <w:r w:rsidR="00076B61" w:rsidRPr="00E00953">
        <w:rPr>
          <w:rStyle w:val="citation-doi"/>
        </w:rPr>
        <w:instrText>HYPERLINK "https://doi.org/10.1097/JXX.0000000000000705"</w:instrText>
      </w:r>
      <w:r w:rsidR="00076B61" w:rsidRPr="00E00953">
        <w:rPr>
          <w:rStyle w:val="citation-doi"/>
        </w:rPr>
      </w:r>
      <w:r w:rsidR="00076B61" w:rsidRPr="00E00953">
        <w:rPr>
          <w:rStyle w:val="citation-doi"/>
        </w:rPr>
        <w:fldChar w:fldCharType="separate"/>
      </w:r>
      <w:r w:rsidR="00076B61" w:rsidRPr="00E00953">
        <w:rPr>
          <w:rStyle w:val="Hyperlink"/>
        </w:rPr>
        <w:t>https://doi.org/10.1097/JXX.0000000000000705</w:t>
      </w:r>
      <w:r w:rsidR="00076B61" w:rsidRPr="00E00953">
        <w:rPr>
          <w:rStyle w:val="citation-doi"/>
        </w:rPr>
        <w:fldChar w:fldCharType="end"/>
      </w:r>
    </w:p>
    <w:bookmarkEnd w:id="6"/>
    <w:p w14:paraId="31CD1A24" w14:textId="77777777" w:rsidR="00AC7A78" w:rsidRPr="00E00953" w:rsidRDefault="00AC7A78" w:rsidP="00FC4AF9">
      <w:pPr>
        <w:widowControl w:val="0"/>
        <w:ind w:left="720" w:hanging="720"/>
        <w:rPr>
          <w:color w:val="000000"/>
        </w:rPr>
      </w:pPr>
    </w:p>
    <w:p w14:paraId="4184DD92" w14:textId="0CB25E02" w:rsidR="002C67A3" w:rsidRPr="00E00953" w:rsidRDefault="00840D48" w:rsidP="00FC4AF9">
      <w:pPr>
        <w:widowControl w:val="0"/>
        <w:ind w:left="720" w:hanging="720"/>
        <w:rPr>
          <w:i/>
          <w:color w:val="000000"/>
        </w:rPr>
      </w:pPr>
      <w:r w:rsidRPr="00E00953">
        <w:rPr>
          <w:color w:val="000000"/>
        </w:rPr>
        <w:t xml:space="preserve">Jaca, A., </w:t>
      </w:r>
      <w:proofErr w:type="spellStart"/>
      <w:r w:rsidRPr="00E00953">
        <w:rPr>
          <w:color w:val="000000"/>
        </w:rPr>
        <w:t>Sishuba</w:t>
      </w:r>
      <w:proofErr w:type="spellEnd"/>
      <w:r w:rsidRPr="00E00953">
        <w:rPr>
          <w:color w:val="000000"/>
        </w:rPr>
        <w:t xml:space="preserve">-Zulu, M., </w:t>
      </w:r>
      <w:r w:rsidRPr="00E00953">
        <w:rPr>
          <w:b/>
          <w:color w:val="000000"/>
        </w:rPr>
        <w:t>Jacobson Vann, J. C.,</w:t>
      </w:r>
      <w:r w:rsidRPr="00E00953">
        <w:rPr>
          <w:color w:val="000000"/>
        </w:rPr>
        <w:t xml:space="preserve"> </w:t>
      </w:r>
      <w:proofErr w:type="spellStart"/>
      <w:r w:rsidRPr="00E00953">
        <w:rPr>
          <w:color w:val="000000"/>
        </w:rPr>
        <w:t>Wiysonge</w:t>
      </w:r>
      <w:proofErr w:type="spellEnd"/>
      <w:r w:rsidRPr="00E00953">
        <w:rPr>
          <w:color w:val="000000"/>
        </w:rPr>
        <w:t>, C. S., &amp; Ndwandwe, D.</w:t>
      </w:r>
      <w:r w:rsidR="002C67A3" w:rsidRPr="00E00953">
        <w:rPr>
          <w:color w:val="000000"/>
        </w:rPr>
        <w:t xml:space="preserve"> (2021, October 13). I</w:t>
      </w:r>
      <w:r w:rsidR="002C67A3" w:rsidRPr="00E00953">
        <w:rPr>
          <w:color w:val="000000" w:themeColor="text1"/>
        </w:rPr>
        <w:t xml:space="preserve">nterventions to improve vaccination uptake among adults: systematic review protocol. </w:t>
      </w:r>
      <w:r w:rsidR="002C67A3" w:rsidRPr="00E00953">
        <w:rPr>
          <w:i/>
          <w:color w:val="000000" w:themeColor="text1"/>
        </w:rPr>
        <w:t>The Cochrane Library of Systematic Reviews.</w:t>
      </w:r>
    </w:p>
    <w:bookmarkEnd w:id="3"/>
    <w:p w14:paraId="5D76D7C5" w14:textId="77777777" w:rsidR="00EB0A10" w:rsidRPr="00E00953" w:rsidRDefault="00EB0A10" w:rsidP="00FC4AF9">
      <w:pPr>
        <w:widowControl w:val="0"/>
        <w:autoSpaceDE w:val="0"/>
        <w:autoSpaceDN w:val="0"/>
        <w:adjustRightInd w:val="0"/>
        <w:ind w:left="720" w:hanging="720"/>
        <w:rPr>
          <w:w w:val="104"/>
        </w:rPr>
      </w:pPr>
    </w:p>
    <w:p w14:paraId="71F10D13" w14:textId="647AFE33" w:rsidR="003858E7" w:rsidRPr="00E00953" w:rsidRDefault="003858E7" w:rsidP="00FC4AF9">
      <w:pPr>
        <w:widowControl w:val="0"/>
        <w:autoSpaceDE w:val="0"/>
        <w:autoSpaceDN w:val="0"/>
        <w:adjustRightInd w:val="0"/>
        <w:ind w:left="720" w:hanging="720"/>
        <w:rPr>
          <w:w w:val="104"/>
        </w:rPr>
      </w:pPr>
      <w:r w:rsidRPr="00E00953">
        <w:rPr>
          <w:w w:val="104"/>
        </w:rPr>
        <w:t>Bloom, D. L., C</w:t>
      </w:r>
      <w:r w:rsidR="002B6F40" w:rsidRPr="00E00953">
        <w:rPr>
          <w:w w:val="104"/>
        </w:rPr>
        <w:t>hapman</w:t>
      </w:r>
      <w:r w:rsidRPr="00E00953">
        <w:rPr>
          <w:w w:val="104"/>
        </w:rPr>
        <w:t xml:space="preserve">, B. M., Wheeler, S. B., McGuire, K. P., Lee, C. N., </w:t>
      </w:r>
      <w:proofErr w:type="spellStart"/>
      <w:r w:rsidRPr="00E00953">
        <w:rPr>
          <w:w w:val="104"/>
        </w:rPr>
        <w:t>Weinfurt</w:t>
      </w:r>
      <w:proofErr w:type="spellEnd"/>
      <w:r w:rsidRPr="00E00953">
        <w:rPr>
          <w:w w:val="104"/>
        </w:rPr>
        <w:t xml:space="preserve">, K., </w:t>
      </w:r>
      <w:r w:rsidR="002B6F40" w:rsidRPr="00E00953">
        <w:rPr>
          <w:w w:val="104"/>
        </w:rPr>
        <w:t xml:space="preserve">Rosenstein, D. L., Plichta, J. K, </w:t>
      </w:r>
      <w:r w:rsidRPr="00E00953">
        <w:rPr>
          <w:b/>
          <w:w w:val="104"/>
        </w:rPr>
        <w:t>Jacobson Vann, J. C.,</w:t>
      </w:r>
      <w:r w:rsidRPr="00E00953">
        <w:rPr>
          <w:w w:val="104"/>
        </w:rPr>
        <w:t xml:space="preserve"> Hwang, E. S. (2019). </w:t>
      </w:r>
      <w:r w:rsidRPr="00E00953">
        <w:rPr>
          <w:bCs/>
        </w:rPr>
        <w:t xml:space="preserve">Reframing the conversation about contralateral prophylactic mastectomy: Preparing women for postsurgical realities. </w:t>
      </w:r>
      <w:proofErr w:type="spellStart"/>
      <w:r w:rsidRPr="00E00953">
        <w:rPr>
          <w:i/>
        </w:rPr>
        <w:t>Psychooncology</w:t>
      </w:r>
      <w:proofErr w:type="spellEnd"/>
      <w:r w:rsidRPr="00E00953">
        <w:rPr>
          <w:i/>
        </w:rPr>
        <w:t>, 28</w:t>
      </w:r>
      <w:r w:rsidRPr="00E00953">
        <w:t xml:space="preserve">(2), 394-400. </w:t>
      </w:r>
      <w:r w:rsidR="00076B61" w:rsidRPr="00E00953">
        <w:t>https://doi.org/10.1002/pon.4955</w:t>
      </w:r>
      <w:r w:rsidRPr="00E00953">
        <w:rPr>
          <w:w w:val="104"/>
        </w:rPr>
        <w:t>*</w:t>
      </w:r>
    </w:p>
    <w:bookmarkEnd w:id="4"/>
    <w:p w14:paraId="5E22C1A6" w14:textId="77777777" w:rsidR="002B6F40" w:rsidRPr="00E00953" w:rsidRDefault="002B6F40" w:rsidP="00FC4AF9">
      <w:pPr>
        <w:widowControl w:val="0"/>
        <w:ind w:left="720" w:hanging="720"/>
        <w:rPr>
          <w:b/>
        </w:rPr>
      </w:pPr>
    </w:p>
    <w:p w14:paraId="683E5A7D" w14:textId="73AA0F88" w:rsidR="003858E7" w:rsidRPr="00E00953" w:rsidRDefault="003858E7" w:rsidP="00FC4AF9">
      <w:pPr>
        <w:widowControl w:val="0"/>
        <w:ind w:left="720" w:hanging="720"/>
      </w:pPr>
      <w:r w:rsidRPr="00E00953">
        <w:rPr>
          <w:b/>
        </w:rPr>
        <w:t>Jacobson Vann, J. C.,</w:t>
      </w:r>
      <w:r w:rsidRPr="00E00953">
        <w:t xml:space="preserve"> Jacobson, R. M., Coyne-Beasley, T., Asafu-Adjei, J. K., &amp; Szilagyi. P. (2018). Patient reminder and recall interventions to improve immunization rates. </w:t>
      </w:r>
      <w:r w:rsidRPr="00E00953">
        <w:rPr>
          <w:i/>
        </w:rPr>
        <w:t>Cochrane Database of Systematic Reviews. Issue 1</w:t>
      </w:r>
      <w:r w:rsidRPr="00E00953">
        <w:t>, Art. No.: DC003941. DOI: 10.1002/14651858.DC003941.pub3. 231 pages</w:t>
      </w:r>
      <w:proofErr w:type="gramStart"/>
      <w:r w:rsidRPr="00E00953">
        <w:t>.*‡</w:t>
      </w:r>
      <w:proofErr w:type="gramEnd"/>
    </w:p>
    <w:p w14:paraId="3B226525" w14:textId="77777777" w:rsidR="003858E7" w:rsidRPr="00E00953" w:rsidRDefault="003858E7" w:rsidP="00FC4AF9">
      <w:pPr>
        <w:widowControl w:val="0"/>
        <w:ind w:left="720" w:hanging="720"/>
        <w:rPr>
          <w:i/>
          <w:sz w:val="20"/>
          <w:szCs w:val="20"/>
        </w:rPr>
      </w:pPr>
      <w:r w:rsidRPr="00E00953">
        <w:rPr>
          <w:i/>
          <w:sz w:val="20"/>
          <w:szCs w:val="20"/>
        </w:rPr>
        <w:t>Note evidence of national and international recognition for this Cochrane Collaboration work on pages 34 to 37.</w:t>
      </w:r>
    </w:p>
    <w:p w14:paraId="318F2052" w14:textId="77777777" w:rsidR="003858E7" w:rsidRPr="00E00953" w:rsidRDefault="003858E7" w:rsidP="00FC4AF9">
      <w:pPr>
        <w:widowControl w:val="0"/>
        <w:ind w:left="720" w:hanging="720"/>
      </w:pPr>
    </w:p>
    <w:p w14:paraId="5AD7C87F" w14:textId="478B33A9" w:rsidR="003858E7" w:rsidRPr="00E00953" w:rsidRDefault="0049049E" w:rsidP="00FC4AF9">
      <w:pPr>
        <w:widowControl w:val="0"/>
        <w:ind w:left="720" w:hanging="720"/>
      </w:pPr>
      <w:r w:rsidRPr="00E00953">
        <w:t xml:space="preserve">Chan, W. V., Pearson, T. A., Bennett, G. C., Cushman, W. C., Gaziano, T. A., Gorman, P., Handler, J., Krumholz, H. M., Kushner, R. F., </w:t>
      </w:r>
      <w:proofErr w:type="spellStart"/>
      <w:r w:rsidRPr="00E00953">
        <w:t>MacKenzie</w:t>
      </w:r>
      <w:proofErr w:type="spellEnd"/>
      <w:r w:rsidRPr="00E00953">
        <w:t xml:space="preserve">, T. D., Sacco, R. L., Smith, S. C., Stevens, V. J., Wells, B. L., Castillo, G., Heil, S. K. R., Stephens, J., &amp; </w:t>
      </w:r>
      <w:r w:rsidR="003858E7" w:rsidRPr="00E00953">
        <w:rPr>
          <w:b/>
        </w:rPr>
        <w:t>Jacobson Vann, J. C.</w:t>
      </w:r>
      <w:r w:rsidR="003858E7" w:rsidRPr="00E00953">
        <w:t xml:space="preserve"> (2017). Clinical practice guideline implementation strategies: a summary of systematic reviews by the NHLBI Implementation Science Work Group. </w:t>
      </w:r>
      <w:r w:rsidR="003858E7" w:rsidRPr="00E00953">
        <w:rPr>
          <w:i/>
        </w:rPr>
        <w:t>Circulation, 135</w:t>
      </w:r>
      <w:r w:rsidR="003858E7" w:rsidRPr="00E00953">
        <w:t>(9), e122-e137.</w:t>
      </w:r>
      <w:r w:rsidR="00076B61" w:rsidRPr="00E00953">
        <w:t xml:space="preserve"> https://doi.org/10.1161/CIR.0000000000000481</w:t>
      </w:r>
      <w:r w:rsidR="003858E7" w:rsidRPr="00E00953">
        <w:t>*</w:t>
      </w:r>
    </w:p>
    <w:p w14:paraId="2333A0C2" w14:textId="77777777" w:rsidR="003858E7" w:rsidRPr="00E00953" w:rsidRDefault="003858E7" w:rsidP="00FC4AF9">
      <w:pPr>
        <w:widowControl w:val="0"/>
        <w:ind w:left="720" w:hanging="720"/>
      </w:pPr>
    </w:p>
    <w:p w14:paraId="0EAAE62E" w14:textId="4249B2CF" w:rsidR="003858E7" w:rsidRPr="00E00953" w:rsidRDefault="0049049E" w:rsidP="00FC4AF9">
      <w:pPr>
        <w:widowControl w:val="0"/>
        <w:ind w:left="720" w:hanging="720"/>
      </w:pPr>
      <w:r w:rsidRPr="00E00953">
        <w:t xml:space="preserve">Chan, W. V., Pearson, T. A., Bennett, G. C., Cushman, W. C., Gaziano, T. A., Gorman, P., Handler, J., Krumholz, H. M., Kushner, R. F., </w:t>
      </w:r>
      <w:proofErr w:type="spellStart"/>
      <w:r w:rsidRPr="00E00953">
        <w:t>MacKenzie</w:t>
      </w:r>
      <w:proofErr w:type="spellEnd"/>
      <w:r w:rsidRPr="00E00953">
        <w:t xml:space="preserve">, T. D., Sacco, R. L., Smith, S. C., Stevens, V. J., Wells, B. L., Castillo, G., Heil, S. K. R., Stephens, J., &amp; </w:t>
      </w:r>
      <w:r w:rsidR="003858E7" w:rsidRPr="00E00953">
        <w:rPr>
          <w:b/>
        </w:rPr>
        <w:t>Jacobson Vann, J. C.</w:t>
      </w:r>
      <w:r w:rsidR="003858E7" w:rsidRPr="00E00953">
        <w:t xml:space="preserve"> (2017). ACC/AHA special report. Clinical practice guideline implementation strategies: a summary of systematic reviews by the NHLBI Implementation Science Work Group. </w:t>
      </w:r>
      <w:r w:rsidR="003858E7" w:rsidRPr="00E00953">
        <w:rPr>
          <w:i/>
        </w:rPr>
        <w:t xml:space="preserve">Journal of American College of Cardiology, </w:t>
      </w:r>
      <w:bookmarkStart w:id="8" w:name="_Hlk97487733"/>
      <w:r w:rsidR="003858E7" w:rsidRPr="00E00953">
        <w:rPr>
          <w:i/>
        </w:rPr>
        <w:t>69</w:t>
      </w:r>
      <w:r w:rsidR="003858E7" w:rsidRPr="00E00953">
        <w:t>(8), 1076-1092</w:t>
      </w:r>
      <w:bookmarkEnd w:id="8"/>
      <w:r w:rsidR="003858E7" w:rsidRPr="00E00953">
        <w:t xml:space="preserve">. </w:t>
      </w:r>
      <w:r w:rsidR="00626936" w:rsidRPr="00E00953">
        <w:rPr>
          <w:color w:val="212121"/>
          <w:shd w:val="clear" w:color="auto" w:fill="FFFFFF"/>
        </w:rPr>
        <w:t>https://doi.org/10.1016/j.jacc.2016.11.004</w:t>
      </w:r>
      <w:r w:rsidR="003858E7" w:rsidRPr="00E00953">
        <w:t>*</w:t>
      </w:r>
    </w:p>
    <w:p w14:paraId="4D4D32ED" w14:textId="77777777" w:rsidR="003858E7" w:rsidRPr="00E00953" w:rsidRDefault="003858E7" w:rsidP="00FC4AF9">
      <w:pPr>
        <w:widowControl w:val="0"/>
        <w:ind w:left="720" w:hanging="720"/>
      </w:pPr>
    </w:p>
    <w:p w14:paraId="25A77B20" w14:textId="5C3F8392" w:rsidR="003858E7" w:rsidRPr="00E00953" w:rsidRDefault="003858E7" w:rsidP="00FC4AF9">
      <w:pPr>
        <w:widowControl w:val="0"/>
        <w:ind w:left="720" w:hanging="720"/>
        <w:rPr>
          <w:spacing w:val="-3"/>
        </w:rPr>
      </w:pPr>
      <w:r w:rsidRPr="00E00953">
        <w:rPr>
          <w:b/>
          <w:spacing w:val="-3"/>
        </w:rPr>
        <w:t>Jacobson Vann, J. C.,</w:t>
      </w:r>
      <w:r w:rsidRPr="00E00953">
        <w:rPr>
          <w:spacing w:val="-3"/>
        </w:rPr>
        <w:t xml:space="preserve"> Hawley, J., Wegner, S. E., Falk, R. J., Harward, D. H., &amp; Kshirsagar, A. V. (2015). Nursing intervention aimed at improving self-management for </w:t>
      </w:r>
      <w:proofErr w:type="gramStart"/>
      <w:r w:rsidRPr="00E00953">
        <w:rPr>
          <w:spacing w:val="-3"/>
        </w:rPr>
        <w:t>persons</w:t>
      </w:r>
      <w:proofErr w:type="gramEnd"/>
      <w:r w:rsidRPr="00E00953">
        <w:rPr>
          <w:spacing w:val="-3"/>
        </w:rPr>
        <w:t xml:space="preserve"> with chronic kidney disease in North Carolina Medicaid. </w:t>
      </w:r>
      <w:r w:rsidRPr="00E00953">
        <w:rPr>
          <w:i/>
          <w:iCs/>
          <w:spacing w:val="-3"/>
        </w:rPr>
        <w:t>Nephrology Nursing Journal, 42</w:t>
      </w:r>
      <w:r w:rsidRPr="00E00953">
        <w:rPr>
          <w:spacing w:val="-3"/>
        </w:rPr>
        <w:t>(3), 239-256</w:t>
      </w:r>
      <w:proofErr w:type="gramStart"/>
      <w:r w:rsidRPr="00E00953">
        <w:rPr>
          <w:spacing w:val="-3"/>
        </w:rPr>
        <w:t>.*‡</w:t>
      </w:r>
      <w:proofErr w:type="gramEnd"/>
    </w:p>
    <w:p w14:paraId="54A1BA16" w14:textId="77777777" w:rsidR="00A50AD7" w:rsidRPr="00E00953" w:rsidRDefault="00A50AD7" w:rsidP="00FC4AF9">
      <w:pPr>
        <w:widowControl w:val="0"/>
        <w:adjustRightInd w:val="0"/>
        <w:ind w:left="720" w:hanging="720"/>
      </w:pPr>
    </w:p>
    <w:p w14:paraId="08C1BD03" w14:textId="40E0B719" w:rsidR="003858E7" w:rsidRPr="00E00953" w:rsidRDefault="003858E7" w:rsidP="00FC4AF9">
      <w:pPr>
        <w:widowControl w:val="0"/>
        <w:adjustRightInd w:val="0"/>
        <w:ind w:left="720" w:hanging="720"/>
      </w:pPr>
      <w:r w:rsidRPr="00E00953">
        <w:t xml:space="preserve">DuBard, C. A., </w:t>
      </w:r>
      <w:r w:rsidRPr="00E00953">
        <w:rPr>
          <w:b/>
        </w:rPr>
        <w:t>Jacobson Vann, J. C.</w:t>
      </w:r>
      <w:r w:rsidRPr="00E00953">
        <w:t xml:space="preserve">, Jackson, C. T. (2015). Conflicting readmission rate trends in a </w:t>
      </w:r>
      <w:proofErr w:type="gramStart"/>
      <w:r w:rsidRPr="00E00953">
        <w:t>high risk</w:t>
      </w:r>
      <w:proofErr w:type="gramEnd"/>
      <w:r w:rsidRPr="00E00953">
        <w:t xml:space="preserve"> population: implications for performance measurement. </w:t>
      </w:r>
      <w:r w:rsidRPr="00E00953">
        <w:rPr>
          <w:i/>
        </w:rPr>
        <w:t>Population Health Management, 18</w:t>
      </w:r>
      <w:r w:rsidRPr="00E00953">
        <w:t>(5), 351-357. DOI: 10.1089.pop.2014.0138.*</w:t>
      </w:r>
    </w:p>
    <w:p w14:paraId="6EB00BB6" w14:textId="77777777" w:rsidR="003F69EB" w:rsidRPr="00E00953" w:rsidRDefault="003F69EB" w:rsidP="00FC4AF9">
      <w:pPr>
        <w:widowControl w:val="0"/>
        <w:ind w:left="720" w:hanging="720"/>
      </w:pPr>
    </w:p>
    <w:p w14:paraId="4E5BFD89" w14:textId="2EE8B58D" w:rsidR="003858E7" w:rsidRPr="00E00953" w:rsidRDefault="003858E7" w:rsidP="00FC4AF9">
      <w:pPr>
        <w:widowControl w:val="0"/>
        <w:ind w:left="720" w:hanging="720"/>
      </w:pPr>
      <w:r w:rsidRPr="00E00953">
        <w:t>Mazer, M. E</w:t>
      </w:r>
      <w:r w:rsidRPr="00E00953">
        <w:rPr>
          <w:b/>
        </w:rPr>
        <w:t>., Jacobson Vann, J. C.,</w:t>
      </w:r>
      <w:r w:rsidRPr="00E00953">
        <w:t xml:space="preserve"> Lamanna, B. F., &amp; Davison, J. (2014). Reducing children’s exposure to school bus diesel exhaust in one school district in North Carolina. </w:t>
      </w:r>
      <w:r w:rsidRPr="00E00953">
        <w:rPr>
          <w:i/>
        </w:rPr>
        <w:t>Journal of School Nursing, 30</w:t>
      </w:r>
      <w:r w:rsidRPr="00E00953">
        <w:t>(2), 88-96.</w:t>
      </w:r>
      <w:r w:rsidR="00626936" w:rsidRPr="00E00953">
        <w:t xml:space="preserve"> </w:t>
      </w:r>
      <w:r w:rsidR="00626936" w:rsidRPr="00E00953">
        <w:rPr>
          <w:color w:val="212121"/>
          <w:shd w:val="clear" w:color="auto" w:fill="FFFFFF"/>
        </w:rPr>
        <w:t>https://doi.org/10.1177/1059840513496429</w:t>
      </w:r>
      <w:r w:rsidR="00626936" w:rsidRPr="00E00953">
        <w:t xml:space="preserve"> </w:t>
      </w:r>
      <w:r w:rsidR="00EF2BA0" w:rsidRPr="00E00953">
        <w:t>‡†</w:t>
      </w:r>
    </w:p>
    <w:p w14:paraId="3A1A5D31" w14:textId="77777777" w:rsidR="003858E7" w:rsidRPr="00E00953" w:rsidRDefault="003858E7" w:rsidP="00FC4AF9">
      <w:pPr>
        <w:widowControl w:val="0"/>
      </w:pPr>
    </w:p>
    <w:p w14:paraId="2075F446" w14:textId="386CFA14" w:rsidR="003858E7" w:rsidRPr="00E00953" w:rsidRDefault="003858E7" w:rsidP="00FC4AF9">
      <w:pPr>
        <w:widowControl w:val="0"/>
        <w:ind w:left="720" w:hanging="720"/>
        <w:outlineLvl w:val="0"/>
      </w:pPr>
      <w:r w:rsidRPr="00E00953">
        <w:t xml:space="preserve">Lundeen, K., Pfeiffenberger, T., </w:t>
      </w:r>
      <w:r w:rsidRPr="00E00953">
        <w:rPr>
          <w:b/>
        </w:rPr>
        <w:t>Jacobson Vann, J.,</w:t>
      </w:r>
      <w:r w:rsidRPr="00E00953">
        <w:t xml:space="preserve"> O’Brien, T., Sampson, C., &amp; Wegner, S., (2013). Evaluation of a novel web-based prior approval application for palivizumab prophylaxis of respiratory syncytial virus in a state Medicaid program. </w:t>
      </w:r>
      <w:r w:rsidRPr="00E00953">
        <w:rPr>
          <w:i/>
        </w:rPr>
        <w:t>Journal of Managed Care Pharmacy. 19</w:t>
      </w:r>
      <w:r w:rsidRPr="00E00953">
        <w:t>(2), 115-124.</w:t>
      </w:r>
      <w:r w:rsidR="00CE5D66" w:rsidRPr="00E00953">
        <w:t xml:space="preserve"> </w:t>
      </w:r>
      <w:proofErr w:type="gramStart"/>
      <w:r w:rsidR="00CE5D66" w:rsidRPr="00E00953">
        <w:rPr>
          <w:color w:val="212121"/>
          <w:shd w:val="clear" w:color="auto" w:fill="FFFFFF"/>
        </w:rPr>
        <w:t>https://doi.org/10.18553/jmcp.2013.19.2.115</w:t>
      </w:r>
      <w:r w:rsidR="00CE5D66" w:rsidRPr="00E00953">
        <w:t xml:space="preserve"> </w:t>
      </w:r>
      <w:r w:rsidRPr="00E00953">
        <w:t>*</w:t>
      </w:r>
      <w:r w:rsidR="00EF2BA0" w:rsidRPr="00E00953">
        <w:t>‡</w:t>
      </w:r>
      <w:proofErr w:type="gramEnd"/>
    </w:p>
    <w:p w14:paraId="6828E23E" w14:textId="77777777" w:rsidR="003858E7" w:rsidRPr="00E00953" w:rsidRDefault="003858E7" w:rsidP="00FC4AF9">
      <w:pPr>
        <w:widowControl w:val="0"/>
      </w:pPr>
    </w:p>
    <w:p w14:paraId="037C42F0" w14:textId="26910216" w:rsidR="003858E7" w:rsidRPr="00E00953" w:rsidRDefault="003858E7" w:rsidP="00FC4AF9">
      <w:pPr>
        <w:widowControl w:val="0"/>
        <w:autoSpaceDE w:val="0"/>
        <w:autoSpaceDN w:val="0"/>
        <w:ind w:left="720" w:hanging="720"/>
        <w:outlineLvl w:val="4"/>
        <w:rPr>
          <w:bCs/>
          <w:iCs/>
        </w:rPr>
      </w:pPr>
      <w:r w:rsidRPr="00E00953">
        <w:rPr>
          <w:bCs/>
          <w:iCs/>
        </w:rPr>
        <w:t>Lindley, L. C.,</w:t>
      </w:r>
      <w:r w:rsidRPr="00E00953">
        <w:rPr>
          <w:b/>
          <w:iCs/>
        </w:rPr>
        <w:t xml:space="preserve"> </w:t>
      </w:r>
      <w:r w:rsidRPr="00E00953">
        <w:rPr>
          <w:bCs/>
          <w:iCs/>
        </w:rPr>
        <w:t xml:space="preserve">Mark, B. A., Lee, S. Y., Domino, M., Song, M., &amp; </w:t>
      </w:r>
      <w:r w:rsidRPr="00E00953">
        <w:rPr>
          <w:b/>
          <w:bCs/>
          <w:iCs/>
        </w:rPr>
        <w:t>Jacobson Vann, J.</w:t>
      </w:r>
      <w:r w:rsidRPr="00E00953">
        <w:rPr>
          <w:bCs/>
          <w:iCs/>
        </w:rPr>
        <w:t xml:space="preserve"> (2013). Factors </w:t>
      </w:r>
      <w:proofErr w:type="gramStart"/>
      <w:r w:rsidRPr="00E00953">
        <w:rPr>
          <w:bCs/>
          <w:iCs/>
        </w:rPr>
        <w:t>associated</w:t>
      </w:r>
      <w:proofErr w:type="gramEnd"/>
      <w:r w:rsidRPr="00E00953">
        <w:rPr>
          <w:bCs/>
          <w:iCs/>
        </w:rPr>
        <w:t xml:space="preserve"> with the provision of pediatric hospice care. </w:t>
      </w:r>
      <w:r w:rsidRPr="00E00953">
        <w:rPr>
          <w:bCs/>
          <w:i/>
          <w:iCs/>
        </w:rPr>
        <w:t>Journal of Pain and Symptom Management, 45</w:t>
      </w:r>
      <w:r w:rsidRPr="00E00953">
        <w:rPr>
          <w:bCs/>
          <w:iCs/>
        </w:rPr>
        <w:t xml:space="preserve">(4), 701-711. </w:t>
      </w:r>
      <w:r w:rsidR="00CE5D66" w:rsidRPr="00E00953">
        <w:rPr>
          <w:bCs/>
          <w:iCs/>
        </w:rPr>
        <w:t>https://doi.org/10.1016/j.jpainsymman.2012.03.010</w:t>
      </w:r>
      <w:r w:rsidRPr="00E00953">
        <w:rPr>
          <w:bCs/>
          <w:iCs/>
        </w:rPr>
        <w:t xml:space="preserve">. </w:t>
      </w:r>
      <w:proofErr w:type="spellStart"/>
      <w:r w:rsidRPr="00E00953">
        <w:rPr>
          <w:bCs/>
          <w:iCs/>
        </w:rPr>
        <w:t>Epub</w:t>
      </w:r>
      <w:proofErr w:type="spellEnd"/>
      <w:r w:rsidRPr="00E00953">
        <w:rPr>
          <w:bCs/>
          <w:iCs/>
        </w:rPr>
        <w:t xml:space="preserve"> 2012 Aug 24</w:t>
      </w:r>
      <w:proofErr w:type="gramStart"/>
      <w:r w:rsidRPr="00E00953">
        <w:rPr>
          <w:bCs/>
          <w:iCs/>
        </w:rPr>
        <w:t>.*</w:t>
      </w:r>
      <w:r w:rsidR="00EF2BA0" w:rsidRPr="00E00953">
        <w:rPr>
          <w:bCs/>
          <w:iCs/>
        </w:rPr>
        <w:t>†</w:t>
      </w:r>
      <w:proofErr w:type="gramEnd"/>
    </w:p>
    <w:p w14:paraId="0622E0CF" w14:textId="77777777" w:rsidR="003B3764" w:rsidRPr="00E00953" w:rsidRDefault="003B3764" w:rsidP="00FC4AF9">
      <w:pPr>
        <w:widowControl w:val="0"/>
        <w:autoSpaceDE w:val="0"/>
        <w:autoSpaceDN w:val="0"/>
        <w:ind w:left="720" w:hanging="720"/>
        <w:outlineLvl w:val="4"/>
        <w:rPr>
          <w:b/>
          <w:bCs/>
          <w:iCs/>
        </w:rPr>
      </w:pPr>
    </w:p>
    <w:p w14:paraId="6B966839" w14:textId="02BC1FF6" w:rsidR="003858E7" w:rsidRPr="00E00953" w:rsidRDefault="003858E7" w:rsidP="00FC4AF9">
      <w:pPr>
        <w:widowControl w:val="0"/>
        <w:autoSpaceDE w:val="0"/>
        <w:autoSpaceDN w:val="0"/>
        <w:ind w:left="720" w:hanging="720"/>
        <w:outlineLvl w:val="4"/>
        <w:rPr>
          <w:bCs/>
          <w:iCs/>
        </w:rPr>
      </w:pPr>
      <w:r w:rsidRPr="00E00953">
        <w:rPr>
          <w:b/>
          <w:bCs/>
          <w:iCs/>
        </w:rPr>
        <w:t>Jacobson Vann, J. C.</w:t>
      </w:r>
      <w:r w:rsidRPr="00E00953">
        <w:rPr>
          <w:bCs/>
          <w:iCs/>
        </w:rPr>
        <w:t xml:space="preserve"> (2011). Slipping through the cracks of the Breast and Cervical Cancer Prevention and Treatment Act of 2000 – A tragic case of failed access to care. </w:t>
      </w:r>
      <w:r w:rsidRPr="00E00953">
        <w:rPr>
          <w:bCs/>
          <w:i/>
          <w:iCs/>
        </w:rPr>
        <w:t>Journal of Nursing Law, 14</w:t>
      </w:r>
      <w:r w:rsidRPr="00E00953">
        <w:rPr>
          <w:bCs/>
          <w:iCs/>
        </w:rPr>
        <w:t>(3-4), 96-106.</w:t>
      </w:r>
      <w:r w:rsidR="00CE5D66" w:rsidRPr="00E00953">
        <w:rPr>
          <w:bCs/>
          <w:iCs/>
        </w:rPr>
        <w:t xml:space="preserve"> https://doi.org/10.1891/1073-7472.14.3.4.96 </w:t>
      </w:r>
      <w:r w:rsidR="00EF2BA0" w:rsidRPr="00E00953">
        <w:rPr>
          <w:bCs/>
          <w:iCs/>
        </w:rPr>
        <w:t>‡</w:t>
      </w:r>
    </w:p>
    <w:p w14:paraId="042937CA" w14:textId="77777777" w:rsidR="003858E7" w:rsidRPr="00E00953" w:rsidRDefault="003858E7" w:rsidP="00FC4A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b/>
        </w:rPr>
      </w:pPr>
    </w:p>
    <w:p w14:paraId="3C4DF535" w14:textId="0E5A0BFF"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Troxler, H., </w:t>
      </w:r>
      <w:r w:rsidRPr="00E00953">
        <w:rPr>
          <w:b/>
        </w:rPr>
        <w:t>Jacobson Vann, J. C</w:t>
      </w:r>
      <w:r w:rsidRPr="00E00953">
        <w:t xml:space="preserve">., &amp; Oermann, M. H. (2011). How Baccalaureate </w:t>
      </w:r>
      <w:r w:rsidR="003F69EB" w:rsidRPr="00E00953">
        <w:t>nu</w:t>
      </w:r>
      <w:r w:rsidRPr="00E00953">
        <w:t xml:space="preserve">rsing </w:t>
      </w:r>
      <w:r w:rsidR="003F69EB" w:rsidRPr="00E00953">
        <w:t>p</w:t>
      </w:r>
      <w:r w:rsidRPr="00E00953">
        <w:t xml:space="preserve">rograms </w:t>
      </w:r>
      <w:r w:rsidR="003F69EB" w:rsidRPr="00E00953">
        <w:t>t</w:t>
      </w:r>
      <w:r w:rsidRPr="00E00953">
        <w:t xml:space="preserve">each </w:t>
      </w:r>
      <w:r w:rsidR="003F69EB" w:rsidRPr="00E00953">
        <w:t>w</w:t>
      </w:r>
      <w:r w:rsidRPr="00E00953">
        <w:t xml:space="preserve">riting. </w:t>
      </w:r>
      <w:r w:rsidRPr="00E00953">
        <w:rPr>
          <w:i/>
        </w:rPr>
        <w:t>Nursing Forum, 26</w:t>
      </w:r>
      <w:r w:rsidRPr="00E00953">
        <w:t>(4), 280-288.</w:t>
      </w:r>
      <w:r w:rsidR="00CE5D66" w:rsidRPr="00E00953">
        <w:t xml:space="preserve"> </w:t>
      </w:r>
      <w:r w:rsidR="00CE5D66" w:rsidRPr="00E00953">
        <w:rPr>
          <w:color w:val="212121"/>
          <w:shd w:val="clear" w:color="auto" w:fill="FFFFFF"/>
        </w:rPr>
        <w:t>https://doi.org/10.1111/j.1744-6198.2011.00242.x</w:t>
      </w:r>
      <w:r w:rsidR="00CE5D66" w:rsidRPr="00E00953">
        <w:t xml:space="preserve"> </w:t>
      </w:r>
      <w:r w:rsidR="00EF2BA0" w:rsidRPr="00E00953">
        <w:t>†</w:t>
      </w:r>
    </w:p>
    <w:p w14:paraId="15C4CE45" w14:textId="77777777" w:rsidR="003858E7" w:rsidRPr="00E00953" w:rsidRDefault="003858E7" w:rsidP="00FC4A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b/>
        </w:rPr>
      </w:pPr>
    </w:p>
    <w:p w14:paraId="3A29E2A4" w14:textId="74132520" w:rsidR="003858E7" w:rsidRPr="00E00953" w:rsidRDefault="003858E7" w:rsidP="00FC4A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pPr>
      <w:bookmarkStart w:id="9" w:name="_Hlk200707233"/>
      <w:r w:rsidRPr="00E00953">
        <w:rPr>
          <w:b/>
        </w:rPr>
        <w:t>Jacobson Vann, J. C.,</w:t>
      </w:r>
      <w:r w:rsidRPr="00E00953">
        <w:t xml:space="preserve"> Finkle, J., Ammerman, A., Wegner, S., Cockrell Skinner, A., Benjamin, J. T., &amp; Perrin, E. M. (2011). </w:t>
      </w:r>
      <w:r w:rsidR="002003C8" w:rsidRPr="00E00953">
        <w:t>Use of a tool to determine perceived barriers to children's healthy eating and physical activity and relationships to health behaviors</w:t>
      </w:r>
      <w:r w:rsidRPr="00E00953">
        <w:t xml:space="preserve">. </w:t>
      </w:r>
      <w:r w:rsidRPr="00E00953">
        <w:rPr>
          <w:i/>
        </w:rPr>
        <w:t>Journal of Pediatric Nursing, 26</w:t>
      </w:r>
      <w:r w:rsidRPr="00E00953">
        <w:t>(5), 404-415.</w:t>
      </w:r>
      <w:r w:rsidR="00946D98" w:rsidRPr="00E00953">
        <w:t xml:space="preserve"> </w:t>
      </w:r>
      <w:proofErr w:type="gramStart"/>
      <w:r w:rsidR="00946D98" w:rsidRPr="00E00953">
        <w:rPr>
          <w:color w:val="212121"/>
          <w:shd w:val="clear" w:color="auto" w:fill="FFFFFF"/>
        </w:rPr>
        <w:t>https://doi.org/10.1016/j.pedn.2010.10.011</w:t>
      </w:r>
      <w:r w:rsidR="00946D98" w:rsidRPr="00E00953">
        <w:t xml:space="preserve"> </w:t>
      </w:r>
      <w:r w:rsidRPr="00E00953">
        <w:t>*</w:t>
      </w:r>
      <w:r w:rsidR="00EF2BA0" w:rsidRPr="00E00953">
        <w:t>‡</w:t>
      </w:r>
      <w:proofErr w:type="gramEnd"/>
    </w:p>
    <w:bookmarkEnd w:id="9"/>
    <w:p w14:paraId="73E8828B" w14:textId="77777777" w:rsidR="003858E7" w:rsidRPr="00E00953" w:rsidRDefault="003858E7" w:rsidP="00FC4AF9">
      <w:pPr>
        <w:widowControl w:val="0"/>
        <w:ind w:left="720" w:hanging="720"/>
      </w:pPr>
    </w:p>
    <w:p w14:paraId="39E50DF3" w14:textId="02661809" w:rsidR="003858E7" w:rsidRPr="00E00953" w:rsidRDefault="003858E7" w:rsidP="00FC4AF9">
      <w:pPr>
        <w:widowControl w:val="0"/>
        <w:ind w:left="720" w:hanging="720"/>
        <w:rPr>
          <w:b/>
          <w:i/>
        </w:rPr>
      </w:pPr>
      <w:r w:rsidRPr="00E00953">
        <w:t xml:space="preserve">Perrin, E., </w:t>
      </w:r>
      <w:r w:rsidRPr="00E00953">
        <w:rPr>
          <w:b/>
        </w:rPr>
        <w:t>Jacobson Vann, J. C.,</w:t>
      </w:r>
      <w:r w:rsidRPr="00E00953">
        <w:t xml:space="preserve"> Ammerman, A., Cockrell Skinner, A., Wegner, S., &amp; Benjamin, J. T., (2010). Use of a pediatrician toolkit to address parental perception of children’s weight status, nutrition, and activity behaviors. </w:t>
      </w:r>
      <w:r w:rsidRPr="00E00953">
        <w:rPr>
          <w:i/>
        </w:rPr>
        <w:t>Academic Pediatrics, 10</w:t>
      </w:r>
      <w:r w:rsidRPr="00E00953">
        <w:t>(4), 274-281</w:t>
      </w:r>
      <w:r w:rsidRPr="00E00953">
        <w:rPr>
          <w:i/>
        </w:rPr>
        <w:t>.</w:t>
      </w:r>
      <w:r w:rsidR="00946D98" w:rsidRPr="00E00953">
        <w:rPr>
          <w:i/>
        </w:rPr>
        <w:t xml:space="preserve"> </w:t>
      </w:r>
      <w:proofErr w:type="gramStart"/>
      <w:r w:rsidR="00946D98" w:rsidRPr="00E00953">
        <w:rPr>
          <w:color w:val="212121"/>
          <w:shd w:val="clear" w:color="auto" w:fill="FFFFFF"/>
        </w:rPr>
        <w:t>https://doi.org/10.1016/j.acap.2010.03.006</w:t>
      </w:r>
      <w:r w:rsidR="00946D98" w:rsidRPr="00E00953">
        <w:t xml:space="preserve"> </w:t>
      </w:r>
      <w:r w:rsidRPr="00E00953">
        <w:t>*</w:t>
      </w:r>
      <w:r w:rsidR="00EF2BA0" w:rsidRPr="00E00953">
        <w:t>‡</w:t>
      </w:r>
      <w:proofErr w:type="gramEnd"/>
    </w:p>
    <w:p w14:paraId="72E900A1" w14:textId="77777777" w:rsidR="006A2D4E" w:rsidRPr="00E00953" w:rsidRDefault="006A2D4E" w:rsidP="00FC4AF9">
      <w:pPr>
        <w:widowControl w:val="0"/>
        <w:ind w:left="720" w:hanging="720"/>
        <w:rPr>
          <w:b/>
        </w:rPr>
      </w:pPr>
    </w:p>
    <w:p w14:paraId="0E56FB62" w14:textId="71AB18A5" w:rsidR="003858E7" w:rsidRPr="00E00953" w:rsidRDefault="003858E7" w:rsidP="00FC4AF9">
      <w:pPr>
        <w:widowControl w:val="0"/>
        <w:ind w:left="720" w:hanging="720"/>
      </w:pPr>
      <w:bookmarkStart w:id="10" w:name="_Hlk200706868"/>
      <w:r w:rsidRPr="00E00953">
        <w:rPr>
          <w:b/>
        </w:rPr>
        <w:t>Jacobson Vann, J. C.</w:t>
      </w:r>
      <w:r w:rsidRPr="00E00953">
        <w:t xml:space="preserve">, Christofferson, S., Humble, C. G., Wegner, S. E., Feaganes, J. R., &amp; Trygstad, T. K. (2010). </w:t>
      </w:r>
      <w:r w:rsidR="00BD05FE" w:rsidRPr="00E00953">
        <w:t>Pharmacist and physician satisfaction and rates of switching to preferred medications associated with an instant prior authorization program for proton pu</w:t>
      </w:r>
      <w:r w:rsidRPr="00E00953">
        <w:t>mp inhibitors</w:t>
      </w:r>
      <w:r w:rsidR="00BD05FE" w:rsidRPr="00E00953">
        <w:t xml:space="preserve"> in the North Carolina Medicaid program</w:t>
      </w:r>
      <w:r w:rsidRPr="00E00953">
        <w:t xml:space="preserve">. </w:t>
      </w:r>
      <w:r w:rsidRPr="00E00953">
        <w:rPr>
          <w:i/>
        </w:rPr>
        <w:t>Journal of Managed Care Pharmacy, 16</w:t>
      </w:r>
      <w:r w:rsidRPr="00E00953">
        <w:t>(4), 250-263</w:t>
      </w:r>
      <w:r w:rsidRPr="00E00953">
        <w:rPr>
          <w:i/>
        </w:rPr>
        <w:t>.</w:t>
      </w:r>
      <w:r w:rsidR="00F072A9" w:rsidRPr="00E00953">
        <w:rPr>
          <w:i/>
        </w:rPr>
        <w:t xml:space="preserve"> https://doi.org/10.18553/jmcp.2010.16.4.250</w:t>
      </w:r>
      <w:r w:rsidRPr="00E00953">
        <w:t>*</w:t>
      </w:r>
      <w:r w:rsidR="00EF2BA0" w:rsidRPr="00E00953">
        <w:t>‡</w:t>
      </w:r>
    </w:p>
    <w:bookmarkEnd w:id="10"/>
    <w:p w14:paraId="39F6A4F6" w14:textId="77777777" w:rsidR="003858E7" w:rsidRPr="00E00953" w:rsidRDefault="003858E7" w:rsidP="00FC4AF9">
      <w:pPr>
        <w:widowControl w:val="0"/>
      </w:pPr>
    </w:p>
    <w:p w14:paraId="46233A59" w14:textId="38853154" w:rsidR="003858E7" w:rsidRPr="00E00953" w:rsidRDefault="003858E7" w:rsidP="00FC4AF9">
      <w:pPr>
        <w:widowControl w:val="0"/>
        <w:ind w:left="720" w:hanging="720"/>
      </w:pPr>
      <w:r w:rsidRPr="00E00953">
        <w:t xml:space="preserve">Ha, Y, </w:t>
      </w:r>
      <w:r w:rsidRPr="00E00953">
        <w:rPr>
          <w:b/>
        </w:rPr>
        <w:t>Jacobson Vann, J. C</w:t>
      </w:r>
      <w:r w:rsidRPr="00E00953">
        <w:t xml:space="preserve">., Choi, E. (2010). Prevalence of overweight and mother’s perception of weight status of their children with intellectual disabilities in South Korea. </w:t>
      </w:r>
      <w:r w:rsidRPr="00E00953">
        <w:rPr>
          <w:i/>
        </w:rPr>
        <w:t>The Journal of School Nursing, 26</w:t>
      </w:r>
      <w:r w:rsidRPr="00E00953">
        <w:t>(3), 212-222.</w:t>
      </w:r>
      <w:r w:rsidR="00946D98" w:rsidRPr="00E00953">
        <w:t xml:space="preserve"> </w:t>
      </w:r>
      <w:proofErr w:type="gramStart"/>
      <w:r w:rsidR="00946D98" w:rsidRPr="00E00953">
        <w:t xml:space="preserve">https://doi.org/10.1177/1059840509358712 </w:t>
      </w:r>
      <w:r w:rsidRPr="00E00953">
        <w:t>*</w:t>
      </w:r>
      <w:r w:rsidR="00EF2BA0" w:rsidRPr="00E00953">
        <w:t>†</w:t>
      </w:r>
      <w:proofErr w:type="gramEnd"/>
    </w:p>
    <w:p w14:paraId="50823F06" w14:textId="77777777" w:rsidR="003858E7" w:rsidRPr="00E00953" w:rsidRDefault="003858E7" w:rsidP="00FC4AF9">
      <w:pPr>
        <w:widowControl w:val="0"/>
        <w:ind w:left="720" w:hanging="720"/>
      </w:pPr>
    </w:p>
    <w:p w14:paraId="2FB8A917" w14:textId="71F41879" w:rsidR="003858E7" w:rsidRPr="00E00953" w:rsidRDefault="003858E7" w:rsidP="00FC4AF9">
      <w:pPr>
        <w:widowControl w:val="0"/>
        <w:ind w:left="720" w:hanging="720"/>
        <w:outlineLvl w:val="0"/>
        <w:rPr>
          <w:i/>
        </w:rPr>
      </w:pPr>
      <w:r w:rsidRPr="00E00953">
        <w:t xml:space="preserve">Lee, G, Ha, Y, </w:t>
      </w:r>
      <w:r w:rsidRPr="00E00953">
        <w:rPr>
          <w:b/>
        </w:rPr>
        <w:t>Jacobson Vann, J,</w:t>
      </w:r>
      <w:r w:rsidRPr="00E00953">
        <w:t xml:space="preserve"> &amp; Choi, E. (2009). Weight perception and dieting behavior among Korean adolescents. </w:t>
      </w:r>
      <w:r w:rsidRPr="00E00953">
        <w:rPr>
          <w:i/>
        </w:rPr>
        <w:t>The Journal of School Nursing, 25(6), 427-435.</w:t>
      </w:r>
      <w:r w:rsidR="0038121B" w:rsidRPr="00E00953">
        <w:rPr>
          <w:i/>
        </w:rPr>
        <w:t xml:space="preserve"> </w:t>
      </w:r>
      <w:proofErr w:type="gramStart"/>
      <w:r w:rsidR="0038121B" w:rsidRPr="00E00953">
        <w:rPr>
          <w:color w:val="212121"/>
          <w:shd w:val="clear" w:color="auto" w:fill="FFFFFF"/>
        </w:rPr>
        <w:t>https://doi.org/10.1177/1059840509333788</w:t>
      </w:r>
      <w:r w:rsidR="0038121B" w:rsidRPr="00E00953">
        <w:t xml:space="preserve"> </w:t>
      </w:r>
      <w:r w:rsidRPr="00E00953">
        <w:t>*</w:t>
      </w:r>
      <w:r w:rsidR="00EF2BA0" w:rsidRPr="00E00953">
        <w:t>†</w:t>
      </w:r>
      <w:proofErr w:type="gramEnd"/>
    </w:p>
    <w:p w14:paraId="5A3B9E03" w14:textId="77777777" w:rsidR="003858E7" w:rsidRPr="00E00953" w:rsidRDefault="003858E7" w:rsidP="00FC4A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C29BDF2" w14:textId="6A23843B" w:rsidR="003858E7" w:rsidRPr="00E00953" w:rsidRDefault="003858E7" w:rsidP="00FC4AF9">
      <w:pPr>
        <w:widowControl w:val="0"/>
        <w:ind w:left="720" w:hanging="720"/>
      </w:pPr>
      <w:r w:rsidRPr="00E00953">
        <w:rPr>
          <w:b/>
        </w:rPr>
        <w:t xml:space="preserve">Jacobson Vann, J. C., </w:t>
      </w:r>
      <w:r w:rsidRPr="00E00953">
        <w:t>&amp;</w:t>
      </w:r>
      <w:r w:rsidRPr="00E00953">
        <w:rPr>
          <w:b/>
        </w:rPr>
        <w:t xml:space="preserve"> </w:t>
      </w:r>
      <w:proofErr w:type="spellStart"/>
      <w:r w:rsidRPr="00E00953">
        <w:t>Gitterman</w:t>
      </w:r>
      <w:proofErr w:type="spellEnd"/>
      <w:r w:rsidRPr="00E00953">
        <w:t xml:space="preserve">, D. (2008). Evaluation of policy change and strategies to improve health care delivery to low-income children in North Carolina, Part I:  Community Care of North Carolina and enhanced primary care case management. </w:t>
      </w:r>
      <w:r w:rsidRPr="00E00953">
        <w:rPr>
          <w:i/>
        </w:rPr>
        <w:t>Journal of Nursing Law</w:t>
      </w:r>
      <w:r w:rsidRPr="00E00953">
        <w:t>, 12(3), 100-105.</w:t>
      </w:r>
      <w:r w:rsidR="0038121B" w:rsidRPr="00E00953">
        <w:t xml:space="preserve"> https://doi.org/10.1891/1073-7472.12.3.100 </w:t>
      </w:r>
      <w:r w:rsidR="00EF2BA0" w:rsidRPr="00E00953">
        <w:t>‡</w:t>
      </w:r>
    </w:p>
    <w:p w14:paraId="2868B320" w14:textId="77777777" w:rsidR="003858E7" w:rsidRPr="00E00953" w:rsidRDefault="003858E7" w:rsidP="00FC4AF9">
      <w:pPr>
        <w:widowControl w:val="0"/>
      </w:pPr>
    </w:p>
    <w:p w14:paraId="53AC8DAB" w14:textId="16F76CA5" w:rsidR="003858E7" w:rsidRPr="00E00953" w:rsidRDefault="003858E7" w:rsidP="00FC4AF9">
      <w:pPr>
        <w:widowControl w:val="0"/>
        <w:ind w:left="720" w:hanging="720"/>
      </w:pPr>
      <w:r w:rsidRPr="00E00953">
        <w:rPr>
          <w:b/>
        </w:rPr>
        <w:t xml:space="preserve">Jacobson Vann, J. C., </w:t>
      </w:r>
      <w:r w:rsidRPr="00E00953">
        <w:t>&amp;</w:t>
      </w:r>
      <w:r w:rsidRPr="00E00953">
        <w:rPr>
          <w:b/>
        </w:rPr>
        <w:t xml:space="preserve"> </w:t>
      </w:r>
      <w:proofErr w:type="spellStart"/>
      <w:r w:rsidRPr="00E00953">
        <w:t>Gitterman</w:t>
      </w:r>
      <w:proofErr w:type="spellEnd"/>
      <w:r w:rsidRPr="00E00953">
        <w:t xml:space="preserve">, D. (2008). Evaluation of policy change and strategies to improve health care delivery to low-income children in North Carolina, Part II:  outcomes and recommendations. </w:t>
      </w:r>
      <w:r w:rsidRPr="00E00953">
        <w:rPr>
          <w:i/>
        </w:rPr>
        <w:t>Journal of Nursing Law</w:t>
      </w:r>
      <w:r w:rsidRPr="00E00953">
        <w:t>, 12(3), 106-114.</w:t>
      </w:r>
      <w:r w:rsidR="0038121B" w:rsidRPr="00E00953">
        <w:t xml:space="preserve"> https://doi.org/10.1891/1073-7472.12.3.106</w:t>
      </w:r>
      <w:r w:rsidRPr="00E00953">
        <w:t>*</w:t>
      </w:r>
      <w:r w:rsidR="00EF2BA0" w:rsidRPr="00E00953">
        <w:t>‡</w:t>
      </w:r>
    </w:p>
    <w:p w14:paraId="7BD573F3" w14:textId="77777777" w:rsidR="00BD05FE" w:rsidRPr="00E00953" w:rsidRDefault="00BD05FE"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878D03E" w14:textId="5FEC0054"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t xml:space="preserve">Perrin, E., </w:t>
      </w:r>
      <w:r w:rsidRPr="00E00953">
        <w:rPr>
          <w:b/>
        </w:rPr>
        <w:t>Jacobson Vann, J. C.,</w:t>
      </w:r>
      <w:r w:rsidRPr="00E00953">
        <w:t xml:space="preserve"> Lazorick, S., Ammerman, A., </w:t>
      </w:r>
      <w:proofErr w:type="spellStart"/>
      <w:r w:rsidRPr="00E00953">
        <w:t>Teplin</w:t>
      </w:r>
      <w:proofErr w:type="spellEnd"/>
      <w:r w:rsidRPr="00E00953">
        <w:t xml:space="preserve">, S., Flower, K., Wegner, S., &amp; Benjamin, J.T., (2008). Bolstering confidence in obesity prevention and treatment counseling for </w:t>
      </w:r>
      <w:proofErr w:type="gramStart"/>
      <w:r w:rsidRPr="00E00953">
        <w:t>resident</w:t>
      </w:r>
      <w:proofErr w:type="gramEnd"/>
      <w:r w:rsidRPr="00E00953">
        <w:t xml:space="preserve"> and community pediatricians. </w:t>
      </w:r>
      <w:r w:rsidRPr="00E00953">
        <w:rPr>
          <w:i/>
        </w:rPr>
        <w:t xml:space="preserve">Patient Education and Counseling, </w:t>
      </w:r>
      <w:r w:rsidRPr="00E00953">
        <w:t>73(2), 179-185.</w:t>
      </w:r>
      <w:r w:rsidR="0038121B" w:rsidRPr="00E00953">
        <w:t xml:space="preserve"> </w:t>
      </w:r>
      <w:proofErr w:type="gramStart"/>
      <w:r w:rsidR="0038121B" w:rsidRPr="00E00953">
        <w:rPr>
          <w:color w:val="212121"/>
          <w:shd w:val="clear" w:color="auto" w:fill="FFFFFF"/>
        </w:rPr>
        <w:t>https://doi.org/10.1016/j.pec.2008.07.025</w:t>
      </w:r>
      <w:r w:rsidR="0038121B" w:rsidRPr="00E00953">
        <w:t xml:space="preserve"> </w:t>
      </w:r>
      <w:r w:rsidRPr="00E00953">
        <w:t>*</w:t>
      </w:r>
      <w:r w:rsidR="00EF2BA0" w:rsidRPr="00E00953">
        <w:t>‡</w:t>
      </w:r>
      <w:proofErr w:type="gramEnd"/>
    </w:p>
    <w:p w14:paraId="4DD9CE96"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7D73845" w14:textId="78215D5F"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rPr>
          <w:b/>
        </w:rPr>
        <w:t>Jacobson Vann, J. C.,</w:t>
      </w:r>
      <w:r w:rsidRPr="00E00953">
        <w:t xml:space="preserve"> &amp; Szilagyi, P. (2007). Patient reminder and recall systems to improve immunization rates. </w:t>
      </w:r>
      <w:r w:rsidRPr="00E00953">
        <w:rPr>
          <w:i/>
        </w:rPr>
        <w:t>Cochrane Database of Systematic Reviews</w:t>
      </w:r>
      <w:r w:rsidRPr="00E00953">
        <w:t xml:space="preserve">, Issue 3, Art. No.: CD003941. </w:t>
      </w:r>
      <w:r w:rsidR="0038121B" w:rsidRPr="00E00953">
        <w:t>https://doi.org/10.1002/14651858.CD003941.pub2</w:t>
      </w:r>
      <w:r w:rsidRPr="00E00953">
        <w:t>*</w:t>
      </w:r>
      <w:r w:rsidR="00EF2BA0" w:rsidRPr="00E00953">
        <w:t>‡</w:t>
      </w:r>
    </w:p>
    <w:p w14:paraId="5696787F"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5997A46" w14:textId="14BE3C01"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rPr>
          <w:b/>
        </w:rPr>
        <w:t>Jacobson Vann, J. C.,</w:t>
      </w:r>
      <w:r w:rsidRPr="00E00953">
        <w:t xml:space="preserve"> Feaganes, J., &amp; Wegner S. (2007). Reliability of Medicaid claims versus medical record data in a cost analysis of palivizumab. </w:t>
      </w:r>
      <w:proofErr w:type="spellStart"/>
      <w:r w:rsidRPr="00E00953">
        <w:rPr>
          <w:i/>
        </w:rPr>
        <w:t>PharmacoEconomics</w:t>
      </w:r>
      <w:proofErr w:type="spellEnd"/>
      <w:r w:rsidRPr="00E00953">
        <w:rPr>
          <w:i/>
        </w:rPr>
        <w:t>,</w:t>
      </w:r>
      <w:r w:rsidRPr="00E00953">
        <w:t xml:space="preserve"> 25(9), 793-800.</w:t>
      </w:r>
      <w:r w:rsidR="00EE32EB" w:rsidRPr="00E00953">
        <w:t xml:space="preserve"> </w:t>
      </w:r>
      <w:proofErr w:type="gramStart"/>
      <w:r w:rsidR="00EE32EB" w:rsidRPr="00E00953">
        <w:rPr>
          <w:color w:val="212121"/>
          <w:shd w:val="clear" w:color="auto" w:fill="FFFFFF"/>
        </w:rPr>
        <w:t>https://doi.org/10.2165/00019053-200725090-00007</w:t>
      </w:r>
      <w:r w:rsidR="00EE32EB" w:rsidRPr="00E00953">
        <w:t xml:space="preserve"> </w:t>
      </w:r>
      <w:r w:rsidRPr="00E00953">
        <w:t>*</w:t>
      </w:r>
      <w:r w:rsidR="00EF2BA0" w:rsidRPr="00E00953">
        <w:t>‡</w:t>
      </w:r>
      <w:proofErr w:type="gramEnd"/>
    </w:p>
    <w:p w14:paraId="4BF4BCF9"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07028BBB" w14:textId="6E93C6B1"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rPr>
          <w:b/>
        </w:rPr>
        <w:t>Jacobson Vann, J. C.</w:t>
      </w:r>
      <w:r w:rsidRPr="00E00953">
        <w:t xml:space="preserve"> (2006). Measuring community-based case management performance:  strategies for evaluation. </w:t>
      </w:r>
      <w:r w:rsidRPr="00E00953">
        <w:rPr>
          <w:i/>
        </w:rPr>
        <w:t xml:space="preserve">Lippincott’s Case Management, </w:t>
      </w:r>
      <w:r w:rsidRPr="00E00953">
        <w:t>11(3), 147-157.</w:t>
      </w:r>
      <w:r w:rsidR="00EE32EB" w:rsidRPr="00E00953">
        <w:t xml:space="preserve"> </w:t>
      </w:r>
      <w:r w:rsidR="00EE32EB" w:rsidRPr="00E00953">
        <w:rPr>
          <w:color w:val="212121"/>
          <w:shd w:val="clear" w:color="auto" w:fill="FFFFFF"/>
        </w:rPr>
        <w:t>https://doi.org/10.1097/00129234-200605000-00006</w:t>
      </w:r>
      <w:r w:rsidR="00EE32EB" w:rsidRPr="00E00953">
        <w:t xml:space="preserve"> </w:t>
      </w:r>
      <w:r w:rsidR="00EF2BA0" w:rsidRPr="00E00953">
        <w:t>‡</w:t>
      </w:r>
    </w:p>
    <w:p w14:paraId="256BC009" w14:textId="77777777" w:rsidR="00EE32EB" w:rsidRPr="00E00953" w:rsidRDefault="00EE32EB"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1977D747" w14:textId="09977865"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rPr>
          <w:b/>
        </w:rPr>
        <w:t>Jacobson Vann, J. C.,</w:t>
      </w:r>
      <w:r w:rsidRPr="00E00953">
        <w:t xml:space="preserve"> &amp; Szilagyi, P. (2005). Patient reminder and recall systems to improve immunization rates. </w:t>
      </w:r>
      <w:r w:rsidRPr="00E00953">
        <w:rPr>
          <w:i/>
        </w:rPr>
        <w:t>The Cochrane Library, Cochrane Database Systematic Reviews</w:t>
      </w:r>
      <w:r w:rsidRPr="00E00953">
        <w:t>.</w:t>
      </w:r>
      <w:r w:rsidR="00A23344" w:rsidRPr="00E00953">
        <w:t xml:space="preserve"> </w:t>
      </w:r>
      <w:r w:rsidR="00A23344" w:rsidRPr="00E00953">
        <w:rPr>
          <w:color w:val="212121"/>
          <w:shd w:val="clear" w:color="auto" w:fill="FFFFFF"/>
        </w:rPr>
        <w:t>https://doi.org/10.1002/14651858.CD003941.pub2</w:t>
      </w:r>
      <w:r w:rsidR="00A23344" w:rsidRPr="00E00953">
        <w:t xml:space="preserve"> </w:t>
      </w:r>
      <w:r w:rsidRPr="00E00953">
        <w:t>*</w:t>
      </w:r>
      <w:r w:rsidR="00EF2BA0" w:rsidRPr="00E00953">
        <w:t>‡</w:t>
      </w:r>
    </w:p>
    <w:p w14:paraId="258A8514" w14:textId="77777777" w:rsidR="003858E7" w:rsidRPr="00E00953" w:rsidRDefault="003858E7" w:rsidP="00FC4AF9">
      <w:pPr>
        <w:widowControl w:val="0"/>
      </w:pPr>
    </w:p>
    <w:p w14:paraId="4E201247" w14:textId="4B805F84" w:rsidR="003858E7" w:rsidRPr="00E00953" w:rsidRDefault="003858E7" w:rsidP="00FC4AF9">
      <w:pPr>
        <w:widowControl w:val="0"/>
        <w:ind w:left="720" w:hanging="720"/>
        <w:rPr>
          <w:lang w:val="nl-NL"/>
        </w:rPr>
      </w:pPr>
      <w:r w:rsidRPr="00E00953">
        <w:t xml:space="preserve">Wegner, S., </w:t>
      </w:r>
      <w:r w:rsidRPr="00E00953">
        <w:rPr>
          <w:b/>
        </w:rPr>
        <w:t>Jacobson Vann, J.,</w:t>
      </w:r>
      <w:r w:rsidRPr="00E00953">
        <w:t xml:space="preserve"> Liu, G., Byrns, P., </w:t>
      </w:r>
      <w:proofErr w:type="spellStart"/>
      <w:r w:rsidRPr="00E00953">
        <w:t>Cypra</w:t>
      </w:r>
      <w:proofErr w:type="spellEnd"/>
      <w:r w:rsidRPr="00E00953">
        <w:t xml:space="preserve">, C., Campbell, W., &amp; Stiles, A. (2004). Direct cost analysis of palivizumab treatment in a cohort of at-risk children: evidence from the North Carolina Medicaid program. </w:t>
      </w:r>
      <w:r w:rsidRPr="00E00953">
        <w:rPr>
          <w:i/>
          <w:lang w:val="nl-NL"/>
        </w:rPr>
        <w:t>Pediatrics</w:t>
      </w:r>
      <w:r w:rsidRPr="00E00953">
        <w:rPr>
          <w:lang w:val="nl-NL"/>
        </w:rPr>
        <w:t>, 114(6), 1612 - 1619.</w:t>
      </w:r>
      <w:r w:rsidR="00A23344" w:rsidRPr="00E00953">
        <w:rPr>
          <w:lang w:val="nl-NL"/>
        </w:rPr>
        <w:t xml:space="preserve"> </w:t>
      </w:r>
      <w:proofErr w:type="gramStart"/>
      <w:r w:rsidR="00A23344" w:rsidRPr="00E00953">
        <w:rPr>
          <w:color w:val="212121"/>
          <w:shd w:val="clear" w:color="auto" w:fill="FFFFFF"/>
        </w:rPr>
        <w:t>https://doi.org/10.1542/peds.2004-0959</w:t>
      </w:r>
      <w:r w:rsidR="00A23344" w:rsidRPr="00E00953">
        <w:rPr>
          <w:lang w:val="nl-NL"/>
        </w:rPr>
        <w:t xml:space="preserve"> </w:t>
      </w:r>
      <w:r w:rsidRPr="00E00953">
        <w:rPr>
          <w:lang w:val="nl-NL"/>
        </w:rPr>
        <w:t>*</w:t>
      </w:r>
      <w:r w:rsidR="00EF2BA0" w:rsidRPr="00E00953">
        <w:rPr>
          <w:lang w:val="nl-NL"/>
        </w:rPr>
        <w:t>‡</w:t>
      </w:r>
      <w:proofErr w:type="gramEnd"/>
    </w:p>
    <w:p w14:paraId="0C6C47A3" w14:textId="3104F8BB" w:rsidR="00792B97" w:rsidRPr="00E00953" w:rsidRDefault="00792B97" w:rsidP="00FC4AF9">
      <w:pPr>
        <w:widowControl w:val="0"/>
        <w:ind w:left="720" w:hanging="720"/>
        <w:rPr>
          <w:lang w:val="nl-NL"/>
        </w:rPr>
      </w:pPr>
    </w:p>
    <w:p w14:paraId="61D901D7" w14:textId="3FB49FAD"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rPr>
          <w:bCs/>
          <w:iCs/>
        </w:rPr>
      </w:pPr>
      <w:r w:rsidRPr="00E00953">
        <w:rPr>
          <w:bCs/>
          <w:iCs/>
          <w:lang w:val="nl-NL"/>
        </w:rPr>
        <w:t xml:space="preserve">Mays, G., Halverson, P., Baker, E., Stevens, R., &amp; </w:t>
      </w:r>
      <w:r w:rsidRPr="00E00953">
        <w:rPr>
          <w:b/>
          <w:bCs/>
          <w:iCs/>
          <w:lang w:val="nl-NL"/>
        </w:rPr>
        <w:t>Vann, J.</w:t>
      </w:r>
      <w:r w:rsidRPr="00E00953">
        <w:rPr>
          <w:bCs/>
          <w:iCs/>
          <w:lang w:val="nl-NL"/>
        </w:rPr>
        <w:t xml:space="preserve"> (2004). </w:t>
      </w:r>
      <w:r w:rsidRPr="00E00953">
        <w:rPr>
          <w:bCs/>
          <w:iCs/>
        </w:rPr>
        <w:t>Availability and perceived</w:t>
      </w:r>
      <w:r w:rsidR="002B6F40" w:rsidRPr="00E00953">
        <w:rPr>
          <w:bCs/>
          <w:iCs/>
        </w:rPr>
        <w:t xml:space="preserve"> </w:t>
      </w:r>
      <w:r w:rsidRPr="00E00953">
        <w:rPr>
          <w:bCs/>
          <w:iCs/>
        </w:rPr>
        <w:t>effectiveness of public health activities in the nation’s most populous communities.</w:t>
      </w:r>
      <w:r w:rsidR="002B6F40" w:rsidRPr="00E00953">
        <w:rPr>
          <w:bCs/>
          <w:iCs/>
        </w:rPr>
        <w:t xml:space="preserve"> </w:t>
      </w:r>
      <w:r w:rsidRPr="00E00953">
        <w:rPr>
          <w:bCs/>
          <w:i/>
          <w:iCs/>
        </w:rPr>
        <w:t>American Journal of Public Health, 94</w:t>
      </w:r>
      <w:r w:rsidRPr="00E00953">
        <w:rPr>
          <w:bCs/>
          <w:iCs/>
        </w:rPr>
        <w:t>(6), 1019-1026.</w:t>
      </w:r>
      <w:r w:rsidR="00A23344" w:rsidRPr="00E00953">
        <w:rPr>
          <w:bCs/>
          <w:iCs/>
        </w:rPr>
        <w:t xml:space="preserve"> </w:t>
      </w:r>
      <w:r w:rsidR="00A23344" w:rsidRPr="00E00953">
        <w:rPr>
          <w:color w:val="212121"/>
          <w:shd w:val="clear" w:color="auto" w:fill="FFFFFF"/>
        </w:rPr>
        <w:t>https://doi.org/10.2105/ajph.94.6.1019</w:t>
      </w:r>
      <w:r w:rsidR="00A23344" w:rsidRPr="00E00953">
        <w:rPr>
          <w:bCs/>
          <w:iCs/>
        </w:rPr>
        <w:t xml:space="preserve"> </w:t>
      </w:r>
      <w:r w:rsidRPr="00E00953">
        <w:rPr>
          <w:bCs/>
          <w:iCs/>
        </w:rPr>
        <w:t>*</w:t>
      </w:r>
    </w:p>
    <w:p w14:paraId="5D2885A5"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69C0466" w14:textId="6691CD06"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t xml:space="preserve">Szilagyi, P., </w:t>
      </w:r>
      <w:r w:rsidRPr="00E00953">
        <w:rPr>
          <w:b/>
        </w:rPr>
        <w:t>Vann, J.,</w:t>
      </w:r>
      <w:r w:rsidRPr="00E00953">
        <w:t xml:space="preserve"> Bordley, C., Chelminski, A., Kraus, R., Margolis, P., &amp; Rodewald, L. (2002).  Interventions to improve immunization rates. </w:t>
      </w:r>
      <w:r w:rsidRPr="00E00953">
        <w:rPr>
          <w:i/>
        </w:rPr>
        <w:t>The Cochrane Library, Cochrane Database Systematic Reviews</w:t>
      </w:r>
      <w:r w:rsidRPr="00E00953">
        <w:t>, (4):CD003941.</w:t>
      </w:r>
      <w:r w:rsidR="00A23344" w:rsidRPr="00E00953">
        <w:t xml:space="preserve"> </w:t>
      </w:r>
      <w:r w:rsidR="00A23344" w:rsidRPr="00E00953">
        <w:rPr>
          <w:color w:val="212121"/>
          <w:shd w:val="clear" w:color="auto" w:fill="FFFFFF"/>
        </w:rPr>
        <w:t>https://doi.org/10.1002/14651858.CD003941</w:t>
      </w:r>
      <w:r w:rsidR="00A23344" w:rsidRPr="00E00953">
        <w:t xml:space="preserve"> </w:t>
      </w:r>
      <w:r w:rsidRPr="00E00953">
        <w:t>*</w:t>
      </w:r>
    </w:p>
    <w:p w14:paraId="5AA66496" w14:textId="77777777" w:rsidR="00411BE5" w:rsidRPr="00E00953" w:rsidRDefault="00411BE5"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F6D63C3" w14:textId="04BCB991"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t>Szilagyi, P.</w:t>
      </w:r>
      <w:r w:rsidR="000E3C1D" w:rsidRPr="00E00953">
        <w:t xml:space="preserve"> </w:t>
      </w:r>
      <w:r w:rsidRPr="00E00953">
        <w:t xml:space="preserve">G., Bordley, C., </w:t>
      </w:r>
      <w:r w:rsidRPr="00E00953">
        <w:rPr>
          <w:b/>
        </w:rPr>
        <w:t>Vann, J.</w:t>
      </w:r>
      <w:r w:rsidR="00550538" w:rsidRPr="00E00953">
        <w:rPr>
          <w:b/>
        </w:rPr>
        <w:t xml:space="preserve"> </w:t>
      </w:r>
      <w:r w:rsidRPr="00E00953">
        <w:rPr>
          <w:b/>
        </w:rPr>
        <w:t>C.,</w:t>
      </w:r>
      <w:r w:rsidRPr="00E00953">
        <w:t xml:space="preserve"> Chelminski, A., Kraus, R.</w:t>
      </w:r>
      <w:r w:rsidR="000E3C1D" w:rsidRPr="00E00953">
        <w:t xml:space="preserve"> </w:t>
      </w:r>
      <w:r w:rsidRPr="00E00953">
        <w:t>M., Margolis, P.</w:t>
      </w:r>
      <w:r w:rsidR="000E3C1D" w:rsidRPr="00E00953">
        <w:t xml:space="preserve"> </w:t>
      </w:r>
      <w:r w:rsidRPr="00E00953">
        <w:t>A., &amp;</w:t>
      </w:r>
      <w:r w:rsidR="002B6F40" w:rsidRPr="00E00953">
        <w:t xml:space="preserve"> </w:t>
      </w:r>
      <w:r w:rsidRPr="00E00953">
        <w:t xml:space="preserve">Rodewald, L.E. (2000). Effect of patient reminder/recall interventions on immunization rates: A Review. </w:t>
      </w:r>
      <w:r w:rsidRPr="00E00953">
        <w:rPr>
          <w:i/>
        </w:rPr>
        <w:t>Journal of the American Medical Association</w:t>
      </w:r>
      <w:r w:rsidRPr="00E00953">
        <w:t xml:space="preserve">, </w:t>
      </w:r>
      <w:r w:rsidRPr="00E00953">
        <w:rPr>
          <w:i/>
          <w:iCs/>
        </w:rPr>
        <w:t>284</w:t>
      </w:r>
      <w:r w:rsidRPr="00E00953">
        <w:t>(14), 1820-1827.</w:t>
      </w:r>
      <w:r w:rsidR="00183B1D" w:rsidRPr="00E00953">
        <w:t xml:space="preserve"> </w:t>
      </w:r>
      <w:proofErr w:type="gramStart"/>
      <w:r w:rsidR="00183B1D" w:rsidRPr="00E00953">
        <w:rPr>
          <w:color w:val="212121"/>
          <w:shd w:val="clear" w:color="auto" w:fill="FFFFFF"/>
        </w:rPr>
        <w:t>https://doi.org/10.1001/jama.284.14.1820</w:t>
      </w:r>
      <w:r w:rsidR="00183B1D" w:rsidRPr="00E00953">
        <w:t xml:space="preserve"> </w:t>
      </w:r>
      <w:r w:rsidRPr="00E00953">
        <w:t>*</w:t>
      </w:r>
      <w:r w:rsidR="00EF2BA0" w:rsidRPr="00E00953">
        <w:t>‡</w:t>
      </w:r>
      <w:proofErr w:type="gramEnd"/>
    </w:p>
    <w:p w14:paraId="29F89C7E" w14:textId="77777777" w:rsidR="00EF2BA0" w:rsidRPr="00E00953" w:rsidRDefault="00EF2BA0"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39AC6C" w14:textId="5727A254" w:rsidR="003858E7" w:rsidRPr="00E00953" w:rsidRDefault="003858E7" w:rsidP="00FC4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t>Bordley, W.</w:t>
      </w:r>
      <w:r w:rsidR="00183B1D" w:rsidRPr="00E00953">
        <w:t xml:space="preserve"> </w:t>
      </w:r>
      <w:r w:rsidRPr="00E00953">
        <w:t>C., Chelminski, A., Margolis, P.</w:t>
      </w:r>
      <w:r w:rsidR="000E3C1D" w:rsidRPr="00E00953">
        <w:t xml:space="preserve"> </w:t>
      </w:r>
      <w:r w:rsidRPr="00E00953">
        <w:t xml:space="preserve">A., Kraus, R., Szilagyi, P., &amp; </w:t>
      </w:r>
      <w:r w:rsidRPr="00E00953">
        <w:rPr>
          <w:b/>
        </w:rPr>
        <w:t>Jacobson Vann, J.</w:t>
      </w:r>
      <w:r w:rsidR="002B6F40" w:rsidRPr="00E00953">
        <w:t xml:space="preserve"> </w:t>
      </w:r>
      <w:r w:rsidRPr="00E00953">
        <w:t>(2000). The effect of audit and feedback on immunization delivery: a systematic review.</w:t>
      </w:r>
      <w:r w:rsidR="002B6F40" w:rsidRPr="00E00953">
        <w:t xml:space="preserve"> </w:t>
      </w:r>
      <w:r w:rsidRPr="00E00953">
        <w:rPr>
          <w:i/>
        </w:rPr>
        <w:t>American Journal of Preventive Medicine,</w:t>
      </w:r>
      <w:r w:rsidRPr="00E00953">
        <w:t xml:space="preserve"> </w:t>
      </w:r>
      <w:r w:rsidRPr="00E00953">
        <w:rPr>
          <w:i/>
          <w:iCs/>
        </w:rPr>
        <w:t>18</w:t>
      </w:r>
      <w:r w:rsidRPr="00E00953">
        <w:t>(4), 343-350.</w:t>
      </w:r>
      <w:r w:rsidR="00183B1D" w:rsidRPr="00E00953">
        <w:t xml:space="preserve"> https://doi.org/10.1016/S0749-3797(00)00126-4 </w:t>
      </w:r>
      <w:r w:rsidRPr="00E00953">
        <w:t>*</w:t>
      </w:r>
      <w:r w:rsidR="00EF2BA0" w:rsidRPr="00E00953">
        <w:t>‡</w:t>
      </w:r>
    </w:p>
    <w:p w14:paraId="679874BD"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70AE3A2" w14:textId="70F95D9C" w:rsidR="003858E7" w:rsidRPr="00E00953" w:rsidRDefault="003858E7" w:rsidP="00FC4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rPr>
          <w:lang w:val="nl-NL"/>
        </w:rPr>
        <w:t xml:space="preserve">Mays, G. P., Miller, C. A., Stevens, R., &amp; </w:t>
      </w:r>
      <w:r w:rsidRPr="00E00953">
        <w:rPr>
          <w:b/>
          <w:lang w:val="nl-NL"/>
        </w:rPr>
        <w:t>Vann J. J.</w:t>
      </w:r>
      <w:r w:rsidRPr="00E00953">
        <w:rPr>
          <w:lang w:val="nl-NL"/>
        </w:rPr>
        <w:t xml:space="preserve"> (1999). </w:t>
      </w:r>
      <w:r w:rsidRPr="00E00953">
        <w:t>Performing essential public health</w:t>
      </w:r>
      <w:r w:rsidR="002B6F40" w:rsidRPr="00E00953">
        <w:t xml:space="preserve"> </w:t>
      </w:r>
      <w:r w:rsidRPr="00E00953">
        <w:t xml:space="preserve">services in the nation’s most populous communities: who contributes. </w:t>
      </w:r>
      <w:r w:rsidRPr="00E00953">
        <w:rPr>
          <w:i/>
        </w:rPr>
        <w:t>MMWR</w:t>
      </w:r>
      <w:r w:rsidRPr="00E00953">
        <w:t>.*</w:t>
      </w:r>
    </w:p>
    <w:p w14:paraId="2950FF8C" w14:textId="77777777" w:rsidR="003B3764" w:rsidRPr="00E00953" w:rsidRDefault="003B3764"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rPr>
      </w:pPr>
    </w:p>
    <w:p w14:paraId="604C31C4" w14:textId="031720C6"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rPr>
          <w:b/>
        </w:rPr>
        <w:t>Jacobson Vann, J. C.,</w:t>
      </w:r>
      <w:r w:rsidRPr="00E00953">
        <w:t xml:space="preserve"> Biddle, A. K., Chaffee, S., Daeschner, C. W., &amp; Gold, S. H. (1995)</w:t>
      </w:r>
      <w:r w:rsidR="002B6F40" w:rsidRPr="00E00953">
        <w:t xml:space="preserve">. </w:t>
      </w:r>
      <w:r w:rsidRPr="00E00953">
        <w:t>Health insurance access to young adult survivors of childhood cancer in North Carolina.</w:t>
      </w:r>
      <w:r w:rsidR="002B6F40" w:rsidRPr="00E00953">
        <w:t xml:space="preserve"> </w:t>
      </w:r>
      <w:r w:rsidRPr="00E00953">
        <w:rPr>
          <w:i/>
        </w:rPr>
        <w:t>Medical and Pediatric Oncology</w:t>
      </w:r>
      <w:r w:rsidRPr="00E00953">
        <w:t>, 25, 389-395.</w:t>
      </w:r>
      <w:r w:rsidR="00183B1D" w:rsidRPr="00E00953">
        <w:t xml:space="preserve"> </w:t>
      </w:r>
      <w:proofErr w:type="gramStart"/>
      <w:r w:rsidR="00183B1D" w:rsidRPr="00E00953">
        <w:rPr>
          <w:color w:val="212121"/>
          <w:shd w:val="clear" w:color="auto" w:fill="FFFFFF"/>
        </w:rPr>
        <w:t>https://doi.org/10.1002/mpo.2950250505</w:t>
      </w:r>
      <w:r w:rsidR="00183B1D" w:rsidRPr="00E00953">
        <w:t xml:space="preserve"> </w:t>
      </w:r>
      <w:r w:rsidRPr="00E00953">
        <w:t>*</w:t>
      </w:r>
      <w:r w:rsidR="00EF2BA0" w:rsidRPr="00E00953">
        <w:t>‡</w:t>
      </w:r>
      <w:proofErr w:type="gramEnd"/>
    </w:p>
    <w:p w14:paraId="661E21FD"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bCs/>
        </w:rPr>
      </w:pPr>
    </w:p>
    <w:p w14:paraId="2D0AD56E"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rPr>
          <w:bCs/>
        </w:rPr>
      </w:pPr>
      <w:r w:rsidRPr="00E00953">
        <w:rPr>
          <w:bCs/>
        </w:rPr>
        <w:t>*Data-based manuscripts.</w:t>
      </w:r>
    </w:p>
    <w:p w14:paraId="13AAB3BB" w14:textId="15EB927C"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i/>
        </w:rPr>
      </w:pPr>
    </w:p>
    <w:p w14:paraId="16BDCD73" w14:textId="5565E89B"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i/>
        </w:rPr>
      </w:pPr>
      <w:r w:rsidRPr="00E00953">
        <w:rPr>
          <w:b/>
          <w:i/>
        </w:rPr>
        <w:t>Editorials or Letters</w:t>
      </w:r>
    </w:p>
    <w:p w14:paraId="4199569A" w14:textId="1F4B67D8" w:rsidR="007622F2" w:rsidRPr="00E00953" w:rsidRDefault="007622F2"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rPr>
          <w:b/>
          <w:i/>
        </w:rPr>
        <w:t>Jacobson Vann, J. C.</w:t>
      </w:r>
      <w:r w:rsidRPr="00E00953">
        <w:t xml:space="preserve"> (2021, May 3). At the request of Medscape and WebMD, provided written critique of: Milkman et al., (2021). A </w:t>
      </w:r>
      <w:proofErr w:type="spellStart"/>
      <w:r w:rsidRPr="00E00953">
        <w:t>megastudy</w:t>
      </w:r>
      <w:proofErr w:type="spellEnd"/>
      <w:r w:rsidRPr="00E00953">
        <w:t xml:space="preserve"> of text-based nudges encouraging patients to get vaccinated at an upcoming doctor’s appointment. PNAS, 118(20), e2101165118. </w:t>
      </w:r>
      <w:hyperlink r:id="rId12" w:history="1">
        <w:r w:rsidRPr="00E00953">
          <w:rPr>
            <w:rStyle w:val="Hyperlink"/>
          </w:rPr>
          <w:t>https://doi.org/10.1073/pnas.2101165118</w:t>
        </w:r>
      </w:hyperlink>
    </w:p>
    <w:p w14:paraId="592B5DAE" w14:textId="77777777" w:rsidR="006F3279" w:rsidRPr="00E00953" w:rsidRDefault="006F3279"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rPr>
      </w:pPr>
    </w:p>
    <w:p w14:paraId="0A7F7751" w14:textId="2905A8D9"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rPr>
          <w:b/>
        </w:rPr>
        <w:t>Jacobson Vann, J. C.,</w:t>
      </w:r>
      <w:r w:rsidRPr="00E00953">
        <w:t xml:space="preserve"> &amp; </w:t>
      </w:r>
      <w:proofErr w:type="spellStart"/>
      <w:r w:rsidRPr="00E00953">
        <w:t>Gitterman</w:t>
      </w:r>
      <w:proofErr w:type="spellEnd"/>
      <w:r w:rsidRPr="00E00953">
        <w:t xml:space="preserve">, D. P. (2009). Letter to the Editor: Update to child health measures in North Carolina Medicaid. </w:t>
      </w:r>
      <w:r w:rsidRPr="00E00953">
        <w:rPr>
          <w:i/>
        </w:rPr>
        <w:t>Journal of Nursing Law, 13</w:t>
      </w:r>
      <w:r w:rsidRPr="00E00953">
        <w:t xml:space="preserve">(2), </w:t>
      </w:r>
      <w:proofErr w:type="gramStart"/>
      <w:r w:rsidRPr="00E00953">
        <w:t>63.</w:t>
      </w:r>
      <w:r w:rsidR="00EF2BA0" w:rsidRPr="00E00953">
        <w:t>‡</w:t>
      </w:r>
      <w:proofErr w:type="gramEnd"/>
    </w:p>
    <w:p w14:paraId="57111D4A"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469D88EF" w14:textId="631D880B"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Krohn. J., Ryan. J., &amp; </w:t>
      </w:r>
      <w:r w:rsidRPr="00E00953">
        <w:rPr>
          <w:b/>
        </w:rPr>
        <w:t>Jacobson, J.</w:t>
      </w:r>
      <w:r w:rsidRPr="00E00953">
        <w:t xml:space="preserve"> (1994). Letter and corrections. </w:t>
      </w:r>
      <w:r w:rsidRPr="00E00953">
        <w:rPr>
          <w:i/>
        </w:rPr>
        <w:t>Annals of Internal Medicine</w:t>
      </w:r>
      <w:r w:rsidRPr="00E00953">
        <w:t>, 20(3), 250.</w:t>
      </w:r>
    </w:p>
    <w:p w14:paraId="0DFA4641" w14:textId="77777777" w:rsidR="007622F2" w:rsidRPr="00E00953" w:rsidRDefault="007622F2"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6A33ABEE" w14:textId="77777777" w:rsidR="003858E7" w:rsidRPr="00E00953" w:rsidRDefault="003858E7" w:rsidP="00FC4AF9">
      <w:pPr>
        <w:pStyle w:val="Heading2"/>
        <w:keepNext w:val="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ind w:left="720" w:hanging="720"/>
        <w:rPr>
          <w:rFonts w:ascii="Times New Roman" w:hAnsi="Times New Roman" w:cs="Times New Roman"/>
          <w:sz w:val="24"/>
          <w:szCs w:val="24"/>
        </w:rPr>
      </w:pPr>
      <w:bookmarkStart w:id="11" w:name="_Hlk131277425"/>
      <w:r w:rsidRPr="00E00953">
        <w:rPr>
          <w:rFonts w:ascii="Times New Roman" w:hAnsi="Times New Roman" w:cs="Times New Roman"/>
          <w:sz w:val="24"/>
          <w:szCs w:val="24"/>
        </w:rPr>
        <w:t>Published Abstracts</w:t>
      </w:r>
    </w:p>
    <w:p w14:paraId="3CEBB410" w14:textId="18A65449" w:rsidR="006C67FE" w:rsidRPr="00E00953" w:rsidRDefault="006C67FE" w:rsidP="00FC4AF9">
      <w:pPr>
        <w:widowControl w:val="0"/>
        <w:ind w:left="720" w:hanging="720"/>
      </w:pPr>
      <w:bookmarkStart w:id="12" w:name="_Hlk14341032"/>
      <w:r w:rsidRPr="00E00953">
        <w:rPr>
          <w:b/>
        </w:rPr>
        <w:t xml:space="preserve">Jacobson Vann, J. C., </w:t>
      </w:r>
      <w:r w:rsidRPr="00E00953">
        <w:rPr>
          <w:bCs/>
        </w:rPr>
        <w:t>Christensen, B., &amp; Mullen, L.</w:t>
      </w:r>
      <w:r w:rsidRPr="00E00953">
        <w:t xml:space="preserve"> (2025, November 4). </w:t>
      </w:r>
      <w:r w:rsidRPr="00E00953">
        <w:rPr>
          <w:rFonts w:eastAsia="Calibri"/>
          <w:i/>
          <w:iCs/>
          <w:color w:val="242424"/>
          <w:shd w:val="clear" w:color="auto" w:fill="FFFFFF"/>
        </w:rPr>
        <w:t>Improving quality and safety in health services delivery: Advocating to p</w:t>
      </w:r>
      <w:r w:rsidRPr="00E00953">
        <w:rPr>
          <w:i/>
          <w:iCs/>
        </w:rPr>
        <w:t>hase out medical devices made with toxic plasticizers.</w:t>
      </w:r>
      <w:r w:rsidRPr="00E00953">
        <w:rPr>
          <w:i/>
        </w:rPr>
        <w:t xml:space="preserve"> </w:t>
      </w:r>
      <w:r w:rsidRPr="00E00953">
        <w:t>American Public Health Association 2025 Annual Meeting &amp; Expo. Public Health Nursing, November 2-5, 2025, Washington, D.C.</w:t>
      </w:r>
    </w:p>
    <w:p w14:paraId="39679A49" w14:textId="77777777" w:rsidR="006C67FE" w:rsidRPr="00E00953" w:rsidRDefault="006C67FE" w:rsidP="00FC4AF9">
      <w:pPr>
        <w:widowControl w:val="0"/>
        <w:ind w:left="720" w:hanging="720"/>
        <w:rPr>
          <w:b/>
        </w:rPr>
      </w:pPr>
    </w:p>
    <w:p w14:paraId="0C6BA422" w14:textId="649FF1FC" w:rsidR="0058419D" w:rsidRPr="00E00953" w:rsidRDefault="0058419D" w:rsidP="00FC4AF9">
      <w:pPr>
        <w:widowControl w:val="0"/>
        <w:ind w:left="720" w:hanging="720"/>
      </w:pPr>
      <w:r w:rsidRPr="00E00953">
        <w:rPr>
          <w:b/>
        </w:rPr>
        <w:t>Jacobson Vann, J. C.</w:t>
      </w:r>
      <w:r w:rsidRPr="00E00953">
        <w:t xml:space="preserve"> (2024, </w:t>
      </w:r>
      <w:r w:rsidR="009130B3" w:rsidRPr="00E00953">
        <w:t>October 27</w:t>
      </w:r>
      <w:r w:rsidRPr="00E00953">
        <w:t xml:space="preserve">). </w:t>
      </w:r>
      <w:bookmarkStart w:id="13" w:name="_Hlk162605520"/>
      <w:r w:rsidRPr="00E00953">
        <w:rPr>
          <w:i/>
          <w:iCs/>
          <w:color w:val="242424"/>
          <w:shd w:val="clear" w:color="auto" w:fill="FFFFFF"/>
        </w:rPr>
        <w:t>Preparing nursing students to lead nursing green teams to protect the public's health from environmental risks created by health services delivery</w:t>
      </w:r>
      <w:bookmarkEnd w:id="13"/>
      <w:r w:rsidRPr="00E00953">
        <w:rPr>
          <w:i/>
        </w:rPr>
        <w:t xml:space="preserve">. </w:t>
      </w:r>
      <w:r w:rsidRPr="00E00953">
        <w:t>American Public Health Association 2024 Annual Meeting &amp; Expo. Public Health Nursing, October 27-30, 2024, Minneapolis, MN.</w:t>
      </w:r>
    </w:p>
    <w:p w14:paraId="09974CD8" w14:textId="77777777" w:rsidR="0058419D" w:rsidRPr="00E00953" w:rsidRDefault="0058419D" w:rsidP="00FC4AF9">
      <w:pPr>
        <w:widowControl w:val="0"/>
        <w:ind w:left="720" w:hanging="720"/>
        <w:rPr>
          <w:bCs/>
        </w:rPr>
      </w:pPr>
    </w:p>
    <w:p w14:paraId="791EDDB5" w14:textId="5D2C5A76" w:rsidR="00B61252" w:rsidRPr="00E00953" w:rsidRDefault="00B61252" w:rsidP="00FC4AF9">
      <w:pPr>
        <w:widowControl w:val="0"/>
        <w:ind w:left="720" w:hanging="720"/>
        <w:rPr>
          <w:bCs/>
        </w:rPr>
      </w:pPr>
      <w:r w:rsidRPr="00E00953">
        <w:rPr>
          <w:bCs/>
        </w:rPr>
        <w:t xml:space="preserve">Jaca, A., Mathebula, L., </w:t>
      </w:r>
      <w:r w:rsidRPr="00E00953">
        <w:rPr>
          <w:b/>
          <w:bCs/>
        </w:rPr>
        <w:t>Jacobson Vann, J. C.,</w:t>
      </w:r>
      <w:r w:rsidRPr="00E00953">
        <w:rPr>
          <w:bCs/>
        </w:rPr>
        <w:t xml:space="preserve"> </w:t>
      </w:r>
      <w:proofErr w:type="spellStart"/>
      <w:r w:rsidRPr="00E00953">
        <w:rPr>
          <w:bCs/>
        </w:rPr>
        <w:t>Sishuba</w:t>
      </w:r>
      <w:proofErr w:type="spellEnd"/>
      <w:r w:rsidRPr="00E00953">
        <w:rPr>
          <w:bCs/>
        </w:rPr>
        <w:t xml:space="preserve">, M., Malinga, T., </w:t>
      </w:r>
      <w:proofErr w:type="spellStart"/>
      <w:r w:rsidRPr="00E00953">
        <w:rPr>
          <w:bCs/>
        </w:rPr>
        <w:t>Wiysonge</w:t>
      </w:r>
      <w:proofErr w:type="spellEnd"/>
      <w:r w:rsidRPr="00E00953">
        <w:rPr>
          <w:bCs/>
        </w:rPr>
        <w:t xml:space="preserve">, C. S., &amp; Ndwandwe, D. (2023). </w:t>
      </w:r>
      <w:r w:rsidRPr="00E00953">
        <w:rPr>
          <w:bCs/>
          <w:i/>
        </w:rPr>
        <w:t>Interventions to improve vaccination uptake among adults.</w:t>
      </w:r>
      <w:r w:rsidRPr="00E00953">
        <w:rPr>
          <w:bCs/>
        </w:rPr>
        <w:t xml:space="preserve"> 17</w:t>
      </w:r>
      <w:r w:rsidRPr="00E00953">
        <w:rPr>
          <w:bCs/>
          <w:vertAlign w:val="superscript"/>
        </w:rPr>
        <w:t>th</w:t>
      </w:r>
      <w:r w:rsidRPr="00E00953">
        <w:rPr>
          <w:bCs/>
        </w:rPr>
        <w:t xml:space="preserve"> Vaccine Congress, Glasgow, Scotland, September 24-27, 2023.</w:t>
      </w:r>
    </w:p>
    <w:p w14:paraId="397EE6FA" w14:textId="77777777" w:rsidR="003807C7" w:rsidRPr="00E00953" w:rsidRDefault="003807C7" w:rsidP="00FC4AF9">
      <w:pPr>
        <w:widowControl w:val="0"/>
        <w:ind w:left="720" w:hanging="720"/>
      </w:pPr>
    </w:p>
    <w:p w14:paraId="066B9AC4" w14:textId="05EEE975" w:rsidR="00E75D93" w:rsidRPr="00E00953" w:rsidRDefault="00E75D93" w:rsidP="00FC4AF9">
      <w:pPr>
        <w:widowControl w:val="0"/>
        <w:ind w:left="720" w:hanging="720"/>
      </w:pPr>
      <w:r w:rsidRPr="00E00953">
        <w:t xml:space="preserve">Nash, A., L., Bloom, D. L., Chapman, B. M., Wheeler, S. B., McGuire, C. P., Lee, C. N., </w:t>
      </w:r>
      <w:proofErr w:type="spellStart"/>
      <w:r w:rsidRPr="00E00953">
        <w:t>Weinfurt</w:t>
      </w:r>
      <w:proofErr w:type="spellEnd"/>
      <w:r w:rsidRPr="00E00953">
        <w:t xml:space="preserve">, K., Rosenstein, D. L, Plichta, J. K., </w:t>
      </w:r>
      <w:r w:rsidRPr="00E00953">
        <w:rPr>
          <w:b/>
        </w:rPr>
        <w:t>Jacobson Vann, J. C.,</w:t>
      </w:r>
      <w:r w:rsidRPr="00E00953">
        <w:t xml:space="preserve"> &amp; Hwang, E. S. (2022, December 19). </w:t>
      </w:r>
      <w:r w:rsidRPr="00E00953">
        <w:rPr>
          <w:i/>
        </w:rPr>
        <w:t>The partners’ perspective in contralateral prophylactic mastectomy decision making.</w:t>
      </w:r>
      <w:r w:rsidRPr="00E00953">
        <w:t xml:space="preserve"> [Abstract accepted as poster presentation] American Society of Breast Surgeons, 24</w:t>
      </w:r>
      <w:r w:rsidRPr="00E00953">
        <w:rPr>
          <w:vertAlign w:val="superscript"/>
        </w:rPr>
        <w:t>th</w:t>
      </w:r>
      <w:r w:rsidRPr="00E00953">
        <w:t xml:space="preserve"> Annual Meeting, Boston, MA, April 26-30, 2023. Annals of Surgical Oncology, </w:t>
      </w:r>
      <w:proofErr w:type="spellStart"/>
      <w:r w:rsidRPr="00E00953">
        <w:t>ASBrS</w:t>
      </w:r>
      <w:proofErr w:type="spellEnd"/>
      <w:r w:rsidRPr="00E00953">
        <w:t xml:space="preserve"> Official Proceedings.</w:t>
      </w:r>
    </w:p>
    <w:p w14:paraId="01141813" w14:textId="77777777" w:rsidR="00332D0D" w:rsidRPr="00E00953" w:rsidRDefault="00332D0D" w:rsidP="00FC4AF9">
      <w:pPr>
        <w:widowControl w:val="0"/>
        <w:kinsoku w:val="0"/>
        <w:overflowPunct w:val="0"/>
        <w:autoSpaceDE w:val="0"/>
        <w:autoSpaceDN w:val="0"/>
        <w:adjustRightInd w:val="0"/>
        <w:ind w:left="720" w:right="145" w:hanging="720"/>
        <w:rPr>
          <w:color w:val="000000"/>
        </w:rPr>
      </w:pPr>
      <w:bookmarkStart w:id="14" w:name="_Hlk126439072"/>
    </w:p>
    <w:p w14:paraId="37463156" w14:textId="4F04AAAA" w:rsidR="00372849" w:rsidRPr="00E00953" w:rsidRDefault="00372849" w:rsidP="00FC4AF9">
      <w:pPr>
        <w:widowControl w:val="0"/>
        <w:kinsoku w:val="0"/>
        <w:overflowPunct w:val="0"/>
        <w:autoSpaceDE w:val="0"/>
        <w:autoSpaceDN w:val="0"/>
        <w:adjustRightInd w:val="0"/>
        <w:ind w:left="720" w:right="145" w:hanging="720"/>
        <w:rPr>
          <w:b/>
          <w:color w:val="3B3B3D"/>
          <w:w w:val="105"/>
          <w:u w:val="single"/>
        </w:rPr>
      </w:pPr>
      <w:r w:rsidRPr="00E00953">
        <w:rPr>
          <w:color w:val="000000"/>
        </w:rPr>
        <w:t xml:space="preserve">Jaca, A., </w:t>
      </w:r>
      <w:proofErr w:type="spellStart"/>
      <w:r w:rsidRPr="00E00953">
        <w:rPr>
          <w:color w:val="000000"/>
        </w:rPr>
        <w:t>Sishuba</w:t>
      </w:r>
      <w:proofErr w:type="spellEnd"/>
      <w:r w:rsidRPr="00E00953">
        <w:rPr>
          <w:color w:val="000000"/>
        </w:rPr>
        <w:t xml:space="preserve">-Zulu, M., </w:t>
      </w:r>
      <w:r w:rsidRPr="00E00953">
        <w:rPr>
          <w:b/>
          <w:color w:val="000000"/>
        </w:rPr>
        <w:t>Jacobson Vann, J. C.,</w:t>
      </w:r>
      <w:r w:rsidRPr="00E00953">
        <w:rPr>
          <w:color w:val="000000"/>
        </w:rPr>
        <w:t xml:space="preserve"> </w:t>
      </w:r>
      <w:proofErr w:type="spellStart"/>
      <w:r w:rsidRPr="00E00953">
        <w:rPr>
          <w:color w:val="000000"/>
        </w:rPr>
        <w:t>Wiysonge</w:t>
      </w:r>
      <w:proofErr w:type="spellEnd"/>
      <w:r w:rsidRPr="00E00953">
        <w:rPr>
          <w:color w:val="000000"/>
        </w:rPr>
        <w:t>, C. S., &amp; Ndwandwe, D. (</w:t>
      </w:r>
      <w:r w:rsidR="00BE6795" w:rsidRPr="00E00953">
        <w:rPr>
          <w:color w:val="000000"/>
        </w:rPr>
        <w:t xml:space="preserve">2022, </w:t>
      </w:r>
      <w:r w:rsidR="00D61215" w:rsidRPr="00E00953">
        <w:rPr>
          <w:color w:val="000000"/>
        </w:rPr>
        <w:t>November 8</w:t>
      </w:r>
      <w:r w:rsidRPr="00E00953">
        <w:rPr>
          <w:color w:val="000000"/>
        </w:rPr>
        <w:t xml:space="preserve">). </w:t>
      </w:r>
      <w:r w:rsidRPr="00E00953">
        <w:rPr>
          <w:rStyle w:val="col-lg-5"/>
          <w:i/>
        </w:rPr>
        <w:t>Interventions to improve vaccination uptake among adults – A systematic review</w:t>
      </w:r>
      <w:r w:rsidRPr="00E00953">
        <w:rPr>
          <w:i/>
          <w:color w:val="3B3B3D"/>
          <w:w w:val="105"/>
        </w:rPr>
        <w:t>.</w:t>
      </w:r>
      <w:r w:rsidRPr="00E00953">
        <w:rPr>
          <w:color w:val="3B3B3D"/>
          <w:w w:val="105"/>
        </w:rPr>
        <w:t xml:space="preserve"> </w:t>
      </w:r>
      <w:r w:rsidR="00D61215" w:rsidRPr="00E00953">
        <w:rPr>
          <w:color w:val="3B3B3D"/>
          <w:w w:val="105"/>
        </w:rPr>
        <w:t xml:space="preserve">Roundtable presentation. </w:t>
      </w:r>
      <w:r w:rsidRPr="00E00953">
        <w:t>American Public Health Association 2022 Annual Meeting &amp; Expo. Public Health Education and Health Promotion, November 6-9, 2022, Boston, MA.</w:t>
      </w:r>
    </w:p>
    <w:bookmarkEnd w:id="14"/>
    <w:p w14:paraId="1ADF8537" w14:textId="33B9C87C" w:rsidR="00372849" w:rsidRPr="00E00953" w:rsidRDefault="00372849" w:rsidP="00FC4AF9">
      <w:pPr>
        <w:widowControl w:val="0"/>
        <w:ind w:left="720" w:hanging="720"/>
      </w:pPr>
    </w:p>
    <w:p w14:paraId="1DB8D109" w14:textId="359DDA56" w:rsidR="00BE6795" w:rsidRPr="00E00953" w:rsidRDefault="00BE6795" w:rsidP="00FC4AF9">
      <w:pPr>
        <w:widowControl w:val="0"/>
        <w:ind w:left="720" w:hanging="720"/>
        <w:rPr>
          <w:bCs/>
        </w:rPr>
      </w:pPr>
      <w:bookmarkStart w:id="15" w:name="_Hlk126438175"/>
      <w:r w:rsidRPr="00E00953">
        <w:t xml:space="preserve">Berkowitz, H. E., </w:t>
      </w:r>
      <w:r w:rsidRPr="00E00953">
        <w:rPr>
          <w:b/>
        </w:rPr>
        <w:t>Jacobson Vann, J.,</w:t>
      </w:r>
      <w:r w:rsidRPr="00E00953">
        <w:t xml:space="preserve"> &amp; Kitzmiller, R. (2022). </w:t>
      </w:r>
      <w:r w:rsidRPr="00E00953">
        <w:rPr>
          <w:i/>
        </w:rPr>
        <w:t>M</w:t>
      </w:r>
      <w:r w:rsidRPr="00E00953">
        <w:rPr>
          <w:bCs/>
          <w:i/>
        </w:rPr>
        <w:t>isinformation on the Coronavirus 2019 vaccine and infertility -- Strategies to address the myths.</w:t>
      </w:r>
      <w:r w:rsidRPr="00E00953">
        <w:rPr>
          <w:bCs/>
        </w:rPr>
        <w:t xml:space="preserve"> </w:t>
      </w:r>
      <w:r w:rsidRPr="00E00953">
        <w:t>American Public Health Association 2022 Annual Meeting &amp; Expo. Community Health Planning and Policy Development, November 6-9, 2022, Boston, MA.</w:t>
      </w:r>
    </w:p>
    <w:bookmarkEnd w:id="15"/>
    <w:p w14:paraId="794D18AE" w14:textId="77777777" w:rsidR="00BE6795" w:rsidRPr="00E00953" w:rsidRDefault="00BE6795" w:rsidP="00FC4AF9">
      <w:pPr>
        <w:widowControl w:val="0"/>
      </w:pPr>
    </w:p>
    <w:p w14:paraId="6B2390F2" w14:textId="2E433635" w:rsidR="00094A48" w:rsidRPr="00E00953" w:rsidRDefault="00094A48" w:rsidP="00FC4AF9">
      <w:pPr>
        <w:widowControl w:val="0"/>
        <w:ind w:left="720" w:hanging="720"/>
      </w:pPr>
      <w:r w:rsidRPr="00E00953">
        <w:rPr>
          <w:b/>
        </w:rPr>
        <w:t>Jacobson Vann, J. C.,</w:t>
      </w:r>
      <w:r w:rsidRPr="00E00953">
        <w:t xml:space="preserve"> Lahti, L., Wilkerson, J., &amp; Green, J. (2021). </w:t>
      </w:r>
      <w:r w:rsidRPr="00E00953">
        <w:rPr>
          <w:i/>
        </w:rPr>
        <w:t>Engaging older adults in health promotion activities through a virtual health and wellness expo.</w:t>
      </w:r>
      <w:r w:rsidRPr="00E00953">
        <w:t xml:space="preserve"> American Public Health Association 2021 Annual Meeting &amp; Expo. Public Health Nursing, October 23-27, 2021, Denver, CO.</w:t>
      </w:r>
    </w:p>
    <w:bookmarkEnd w:id="11"/>
    <w:p w14:paraId="19EF6FCE" w14:textId="77777777" w:rsidR="00094A48" w:rsidRPr="00E00953" w:rsidRDefault="00094A48" w:rsidP="00FC4AF9">
      <w:pPr>
        <w:widowControl w:val="0"/>
        <w:ind w:left="720" w:hanging="720"/>
        <w:rPr>
          <w:b/>
        </w:rPr>
      </w:pPr>
    </w:p>
    <w:p w14:paraId="5008E5A3" w14:textId="4E7C8462" w:rsidR="003858E7" w:rsidRPr="00E00953" w:rsidRDefault="003858E7" w:rsidP="00FC4AF9">
      <w:pPr>
        <w:widowControl w:val="0"/>
        <w:ind w:left="720" w:hanging="720"/>
      </w:pPr>
      <w:r w:rsidRPr="00E00953">
        <w:rPr>
          <w:b/>
        </w:rPr>
        <w:t>Jacobson Vann, J. C.,</w:t>
      </w:r>
      <w:r w:rsidRPr="00E00953">
        <w:t xml:space="preserve"> &amp; Kordsmeier, J. (2020, February 19). </w:t>
      </w:r>
      <w:r w:rsidRPr="00E00953">
        <w:rPr>
          <w:bCs/>
          <w:i/>
        </w:rPr>
        <w:t>Implementing health coaching with older adults in a community-based setting as a meaningful learning experience for public health nursing students</w:t>
      </w:r>
      <w:r w:rsidRPr="00E00953">
        <w:rPr>
          <w:i/>
        </w:rPr>
        <w:t xml:space="preserve">. </w:t>
      </w:r>
      <w:r w:rsidRPr="00E00953">
        <w:t>American Public Health Association 2020 Annual Meeting &amp; Expo. Public Health Nursing, October 24-8, 2020, San Francisco, CA. Virtual presentation</w:t>
      </w:r>
      <w:r w:rsidR="00EF2BA0" w:rsidRPr="00E00953">
        <w:t>. ‡</w:t>
      </w:r>
    </w:p>
    <w:p w14:paraId="005E8F49" w14:textId="77777777" w:rsidR="003858E7" w:rsidRPr="00E00953" w:rsidRDefault="003858E7" w:rsidP="00FC4AF9">
      <w:pPr>
        <w:widowControl w:val="0"/>
        <w:kinsoku w:val="0"/>
        <w:overflowPunct w:val="0"/>
        <w:autoSpaceDE w:val="0"/>
        <w:autoSpaceDN w:val="0"/>
        <w:adjustRightInd w:val="0"/>
        <w:ind w:right="145"/>
        <w:rPr>
          <w:w w:val="104"/>
        </w:rPr>
      </w:pPr>
    </w:p>
    <w:p w14:paraId="46AB9AAB" w14:textId="4584C627" w:rsidR="003858E7" w:rsidRPr="00E00953" w:rsidRDefault="003858E7" w:rsidP="00FC4AF9">
      <w:pPr>
        <w:widowControl w:val="0"/>
        <w:ind w:left="720" w:hanging="720"/>
        <w:contextualSpacing/>
        <w:rPr>
          <w:w w:val="104"/>
        </w:rPr>
      </w:pPr>
      <w:r w:rsidRPr="00E00953">
        <w:rPr>
          <w:w w:val="104"/>
        </w:rPr>
        <w:t xml:space="preserve">Ross, A., Davison, J., </w:t>
      </w:r>
      <w:r w:rsidRPr="00E00953">
        <w:rPr>
          <w:b/>
          <w:w w:val="104"/>
        </w:rPr>
        <w:t>Jacobson Vann, J. C.</w:t>
      </w:r>
      <w:r w:rsidRPr="00E00953">
        <w:rPr>
          <w:w w:val="104"/>
        </w:rPr>
        <w:t xml:space="preserve"> (2019). </w:t>
      </w:r>
      <w:r w:rsidRPr="00E00953">
        <w:rPr>
          <w:i/>
        </w:rPr>
        <w:t>Implementing performance improvement interventions to increase adherence to evidence-based guidelines for human immunodeficiency virus screening in a primary care setting.</w:t>
      </w:r>
      <w:r w:rsidRPr="00E00953">
        <w:t xml:space="preserve"> North Carolina Nurses Association. The 6</w:t>
      </w:r>
      <w:r w:rsidRPr="00E00953">
        <w:rPr>
          <w:vertAlign w:val="superscript"/>
        </w:rPr>
        <w:t>th</w:t>
      </w:r>
      <w:r w:rsidRPr="00E00953">
        <w:t xml:space="preserve"> Annual DNP Educational Symposium. Implementation Science: Maximizing Innovations Opportunities. October 25, 2019, NOAH’s of High Point, High Point, NC</w:t>
      </w:r>
      <w:proofErr w:type="gramStart"/>
      <w:r w:rsidRPr="00E00953">
        <w:t>.</w:t>
      </w:r>
      <w:r w:rsidR="00EF2BA0" w:rsidRPr="00E00953">
        <w:t>*†</w:t>
      </w:r>
      <w:proofErr w:type="gramEnd"/>
    </w:p>
    <w:bookmarkEnd w:id="12"/>
    <w:p w14:paraId="40595FF9" w14:textId="77777777" w:rsidR="003858E7" w:rsidRPr="00E00953" w:rsidRDefault="003858E7" w:rsidP="00FC4AF9">
      <w:pPr>
        <w:widowControl w:val="0"/>
        <w:ind w:left="720" w:hanging="720"/>
        <w:rPr>
          <w:b/>
        </w:rPr>
      </w:pPr>
    </w:p>
    <w:p w14:paraId="3FC3B11E" w14:textId="08C5BB6A" w:rsidR="003858E7" w:rsidRPr="00E00953" w:rsidRDefault="003858E7" w:rsidP="00FC4AF9">
      <w:pPr>
        <w:widowControl w:val="0"/>
        <w:ind w:left="720" w:hanging="720"/>
      </w:pPr>
      <w:r w:rsidRPr="00E00953">
        <w:rPr>
          <w:b/>
        </w:rPr>
        <w:t>Jacobson Vann, J. C.,</w:t>
      </w:r>
      <w:r w:rsidRPr="00E00953">
        <w:t xml:space="preserve"> Jacobson, R., Coyne-Beasley, T., Szilagyi, P. G., &amp; Asafu-Adjei, J. (2017). </w:t>
      </w:r>
      <w:r w:rsidRPr="00E00953">
        <w:rPr>
          <w:i/>
        </w:rPr>
        <w:t>Effectiveness of immunization information systems in improving vaccination rates: A systematic review.</w:t>
      </w:r>
      <w:r w:rsidRPr="00E00953">
        <w:t xml:space="preserve"> American Public Health Association 2017 Annual Meeting &amp; Expo. Community Health Planning and Policy, November 4 – 8, 2017, Atlanta, GA.</w:t>
      </w:r>
      <w:r w:rsidR="00EF2BA0" w:rsidRPr="00E00953">
        <w:t>*‡</w:t>
      </w:r>
    </w:p>
    <w:p w14:paraId="31E35283" w14:textId="77777777" w:rsidR="00277A91" w:rsidRPr="00E00953" w:rsidRDefault="00277A91" w:rsidP="00FC4AF9">
      <w:pPr>
        <w:widowControl w:val="0"/>
        <w:ind w:left="720" w:hanging="720"/>
        <w:rPr>
          <w:b/>
        </w:rPr>
      </w:pPr>
    </w:p>
    <w:p w14:paraId="1D23D1F9" w14:textId="5EBA733A" w:rsidR="003858E7" w:rsidRPr="00E00953" w:rsidRDefault="003858E7" w:rsidP="00FC4AF9">
      <w:pPr>
        <w:widowControl w:val="0"/>
        <w:ind w:left="720" w:hanging="720"/>
      </w:pPr>
      <w:r w:rsidRPr="00E00953">
        <w:rPr>
          <w:b/>
        </w:rPr>
        <w:t>Jacobson Vann, J. C.,</w:t>
      </w:r>
      <w:r w:rsidRPr="00E00953">
        <w:t xml:space="preserve"> Jacobson, R. M., Coyne-Beasley, T., Asafu-Adjei, J. K., &amp; Szilagyi. P. (2017</w:t>
      </w:r>
      <w:r w:rsidR="003F69EB" w:rsidRPr="00E00953">
        <w:t>, October</w:t>
      </w:r>
      <w:r w:rsidRPr="00E00953">
        <w:rPr>
          <w:i/>
        </w:rPr>
        <w:t xml:space="preserve">). </w:t>
      </w:r>
      <w:r w:rsidRPr="00E00953">
        <w:rPr>
          <w:bCs/>
          <w:i/>
          <w:kern w:val="36"/>
        </w:rPr>
        <w:t>Comparative effectiveness of reminder and recall strategies aimed at improving immunization uptake in practices: A systematic review</w:t>
      </w:r>
      <w:r w:rsidRPr="00E00953">
        <w:rPr>
          <w:i/>
        </w:rPr>
        <w:t>.</w:t>
      </w:r>
      <w:r w:rsidRPr="00E00953">
        <w:t xml:space="preserve"> </w:t>
      </w:r>
      <w:r w:rsidRPr="00E00953">
        <w:rPr>
          <w:i/>
        </w:rPr>
        <w:t>2017 International Society of Vaccines Annual Congress,</w:t>
      </w:r>
      <w:r w:rsidRPr="00E00953">
        <w:t xml:space="preserve"> Number 47. Paris, France, October 5-7, 2017 [Abstract and Poster].</w:t>
      </w:r>
      <w:r w:rsidR="00EF2BA0" w:rsidRPr="00E00953">
        <w:t>*‡</w:t>
      </w:r>
    </w:p>
    <w:p w14:paraId="023AF86E" w14:textId="77777777" w:rsidR="003858E7" w:rsidRPr="00E00953" w:rsidRDefault="003858E7" w:rsidP="00FC4AF9">
      <w:pPr>
        <w:widowControl w:val="0"/>
        <w:ind w:left="720" w:hanging="720"/>
        <w:rPr>
          <w:bCs/>
        </w:rPr>
      </w:pPr>
    </w:p>
    <w:p w14:paraId="05D7C860" w14:textId="1C99D1D0" w:rsidR="00FB6127" w:rsidRPr="00E00953" w:rsidRDefault="003858E7" w:rsidP="00FC4AF9">
      <w:pPr>
        <w:widowControl w:val="0"/>
        <w:autoSpaceDE w:val="0"/>
        <w:autoSpaceDN w:val="0"/>
        <w:adjustRightInd w:val="0"/>
        <w:ind w:left="720" w:hanging="720"/>
        <w:rPr>
          <w:rFonts w:eastAsia="GulliverRM"/>
          <w:color w:val="0081AD"/>
        </w:rPr>
      </w:pPr>
      <w:r w:rsidRPr="00E00953">
        <w:rPr>
          <w:w w:val="104"/>
        </w:rPr>
        <w:t xml:space="preserve">Wegner, L., </w:t>
      </w:r>
      <w:r w:rsidRPr="00E00953">
        <w:rPr>
          <w:b/>
          <w:w w:val="104"/>
        </w:rPr>
        <w:t>Jacobson Vann, J. C.,</w:t>
      </w:r>
      <w:r w:rsidRPr="00E00953">
        <w:rPr>
          <w:w w:val="104"/>
        </w:rPr>
        <w:t xml:space="preserve"> Wegner, S. E., Stiles, A., &amp; Rasmussen, E. (2017). </w:t>
      </w:r>
      <w:r w:rsidRPr="00E00953">
        <w:rPr>
          <w:i/>
        </w:rPr>
        <w:t xml:space="preserve">Assessing sustainability of </w:t>
      </w:r>
      <w:proofErr w:type="gramStart"/>
      <w:r w:rsidRPr="00E00953">
        <w:rPr>
          <w:i/>
        </w:rPr>
        <w:t>an intensive</w:t>
      </w:r>
      <w:proofErr w:type="gramEnd"/>
      <w:r w:rsidRPr="00E00953">
        <w:rPr>
          <w:i/>
        </w:rPr>
        <w:t xml:space="preserve"> primary care training for children and adolescents with attention deficit hyperactivity disorder.</w:t>
      </w:r>
      <w:r w:rsidRPr="00E00953">
        <w:t xml:space="preserve"> e-Poster Presentation. European Psychiatric Association (EPA), EPA 2017 25</w:t>
      </w:r>
      <w:r w:rsidRPr="00E00953">
        <w:rPr>
          <w:vertAlign w:val="superscript"/>
        </w:rPr>
        <w:t>th</w:t>
      </w:r>
      <w:r w:rsidRPr="00E00953">
        <w:t xml:space="preserve"> European Congress of Psychiatry</w:t>
      </w:r>
      <w:r w:rsidR="00FB6127" w:rsidRPr="00E00953">
        <w:t>, European Psychiatry, 47S, S617</w:t>
      </w:r>
      <w:r w:rsidRPr="00E00953">
        <w:t>.</w:t>
      </w:r>
      <w:r w:rsidR="00FB6127" w:rsidRPr="00E00953">
        <w:t xml:space="preserve"> </w:t>
      </w:r>
      <w:r w:rsidR="00FB6127" w:rsidRPr="00E00953">
        <w:rPr>
          <w:rFonts w:eastAsia="GulliverRM"/>
          <w:color w:val="0081AD"/>
        </w:rPr>
        <w:t>http://dx.doi.org/10.1016/j.eurpsy.2017.01.987</w:t>
      </w:r>
    </w:p>
    <w:p w14:paraId="57A9F628" w14:textId="77777777" w:rsidR="002C67A3" w:rsidRPr="00E00953" w:rsidRDefault="002C67A3" w:rsidP="00FC4AF9">
      <w:pPr>
        <w:widowControl w:val="0"/>
        <w:ind w:left="720" w:hanging="720"/>
        <w:rPr>
          <w:bCs/>
        </w:rPr>
      </w:pPr>
    </w:p>
    <w:p w14:paraId="005B138D" w14:textId="790BE054" w:rsidR="003858E7" w:rsidRPr="00E00953" w:rsidRDefault="003858E7" w:rsidP="00FC4AF9">
      <w:pPr>
        <w:widowControl w:val="0"/>
        <w:ind w:left="720" w:hanging="720"/>
        <w:rPr>
          <w:bCs/>
        </w:rPr>
      </w:pPr>
      <w:r w:rsidRPr="00E00953">
        <w:rPr>
          <w:bCs/>
        </w:rPr>
        <w:t xml:space="preserve">Lindley, L. C., Mark, B., Lee, S., Domino, M, Song, M. &amp; </w:t>
      </w:r>
      <w:r w:rsidRPr="00E00953">
        <w:rPr>
          <w:b/>
          <w:bCs/>
        </w:rPr>
        <w:t>Jacobson Vann, J.,</w:t>
      </w:r>
      <w:r w:rsidRPr="00E00953">
        <w:rPr>
          <w:bCs/>
        </w:rPr>
        <w:t xml:space="preserve"> (2011). </w:t>
      </w:r>
      <w:r w:rsidRPr="00E00953">
        <w:rPr>
          <w:bCs/>
          <w:i/>
        </w:rPr>
        <w:t>Providing hospice care for children: An organizational study.</w:t>
      </w:r>
      <w:r w:rsidRPr="00E00953">
        <w:rPr>
          <w:bCs/>
        </w:rPr>
        <w:t xml:space="preserve"> Sigma Theta Tau Research Day, UNC Chapel Hill, School of Nursing</w:t>
      </w:r>
      <w:proofErr w:type="gramStart"/>
      <w:r w:rsidRPr="00E00953">
        <w:rPr>
          <w:bCs/>
        </w:rPr>
        <w:t>.</w:t>
      </w:r>
      <w:r w:rsidR="00EF2BA0" w:rsidRPr="00E00953">
        <w:rPr>
          <w:bCs/>
        </w:rPr>
        <w:t>*†</w:t>
      </w:r>
      <w:proofErr w:type="gramEnd"/>
    </w:p>
    <w:p w14:paraId="4109C404" w14:textId="77777777" w:rsidR="003858E7" w:rsidRPr="00E00953" w:rsidRDefault="003858E7" w:rsidP="00FC4AF9">
      <w:pPr>
        <w:widowControl w:val="0"/>
      </w:pPr>
    </w:p>
    <w:p w14:paraId="2EB1A559" w14:textId="77777777" w:rsidR="003858E7" w:rsidRPr="00E00953" w:rsidRDefault="003858E7" w:rsidP="00FC4AF9">
      <w:pPr>
        <w:widowControl w:val="0"/>
        <w:ind w:left="720" w:hanging="720"/>
      </w:pPr>
      <w:r w:rsidRPr="00E00953">
        <w:t xml:space="preserve">Hirst, D., Rodgers, S., Zomorodi, M., </w:t>
      </w:r>
      <w:r w:rsidRPr="00E00953">
        <w:rPr>
          <w:b/>
        </w:rPr>
        <w:t>Jacobson Vann, J. C.</w:t>
      </w:r>
      <w:r w:rsidRPr="00E00953">
        <w:t xml:space="preserve"> (2011). </w:t>
      </w:r>
      <w:r w:rsidRPr="00E00953">
        <w:rPr>
          <w:i/>
        </w:rPr>
        <w:t>Leadership Simulation:  A method for developing nursing leadership skills, and attitudes related to quality and safety.</w:t>
      </w:r>
      <w:r w:rsidRPr="00E00953">
        <w:t xml:space="preserve"> </w:t>
      </w:r>
    </w:p>
    <w:p w14:paraId="506D425C" w14:textId="77777777" w:rsidR="00EB0A10" w:rsidRPr="00E00953" w:rsidRDefault="00EB0A10" w:rsidP="00FC4AF9">
      <w:pPr>
        <w:widowControl w:val="0"/>
        <w:ind w:left="720" w:hanging="720"/>
        <w:rPr>
          <w:color w:val="000000"/>
        </w:rPr>
      </w:pPr>
    </w:p>
    <w:p w14:paraId="3EC96BC6" w14:textId="33409A53" w:rsidR="003858E7" w:rsidRPr="00E00953" w:rsidRDefault="003858E7" w:rsidP="00FC4AF9">
      <w:pPr>
        <w:widowControl w:val="0"/>
        <w:ind w:left="720" w:hanging="720"/>
        <w:rPr>
          <w:color w:val="000000"/>
        </w:rPr>
      </w:pPr>
      <w:r w:rsidRPr="00E00953">
        <w:rPr>
          <w:color w:val="000000"/>
        </w:rPr>
        <w:t xml:space="preserve">Ferris, M., Nuttall, T., Gipson, D., Skinner-Campbell, L., </w:t>
      </w:r>
      <w:r w:rsidRPr="00E00953">
        <w:rPr>
          <w:b/>
          <w:color w:val="000000"/>
        </w:rPr>
        <w:t>Vann, J.,</w:t>
      </w:r>
      <w:r w:rsidRPr="00E00953">
        <w:rPr>
          <w:color w:val="000000"/>
        </w:rPr>
        <w:t xml:space="preserve"> Layton, B., McCoy, L, Potter, C., Wegner, S., Gibson, K., Primack, W., Stiles, A. (2009, May 2-5). </w:t>
      </w:r>
      <w:r w:rsidRPr="00E00953">
        <w:rPr>
          <w:bCs/>
          <w:i/>
          <w:color w:val="000000"/>
        </w:rPr>
        <w:t>Measuring care coordination and treatment burden in a pediatric nephrology medical home program</w:t>
      </w:r>
      <w:r w:rsidRPr="00E00953">
        <w:rPr>
          <w:bCs/>
          <w:color w:val="000000"/>
        </w:rPr>
        <w:t>. Pediatric Academic Societies Annual Meeting, Baltimore, MD.</w:t>
      </w:r>
      <w:r w:rsidR="00EF2BA0" w:rsidRPr="00E00953">
        <w:rPr>
          <w:bCs/>
          <w:color w:val="000000"/>
        </w:rPr>
        <w:t>*</w:t>
      </w:r>
      <w:r w:rsidRPr="00E00953">
        <w:rPr>
          <w:color w:val="000000"/>
        </w:rPr>
        <w:br/>
      </w:r>
    </w:p>
    <w:p w14:paraId="50385DE0" w14:textId="1EA4F747" w:rsidR="003858E7" w:rsidRPr="00E00953" w:rsidRDefault="003858E7" w:rsidP="00FC4AF9">
      <w:pPr>
        <w:widowControl w:val="0"/>
      </w:pPr>
      <w:r w:rsidRPr="00E00953">
        <w:t xml:space="preserve">Nuttall, T., Skinner-Campbell, L., </w:t>
      </w:r>
      <w:r w:rsidRPr="00E00953">
        <w:rPr>
          <w:b/>
        </w:rPr>
        <w:t>Jacobson Vann, J.,</w:t>
      </w:r>
      <w:r w:rsidRPr="00E00953">
        <w:t xml:space="preserve"> Layton, J.</w:t>
      </w:r>
      <w:r w:rsidR="00D81244" w:rsidRPr="00E00953">
        <w:t xml:space="preserve"> </w:t>
      </w:r>
      <w:r w:rsidRPr="00E00953">
        <w:t>B., Gipson, D., McCoy, L.,</w:t>
      </w:r>
    </w:p>
    <w:p w14:paraId="1D763723" w14:textId="6137461D" w:rsidR="003858E7" w:rsidRPr="00E00953" w:rsidRDefault="003858E7" w:rsidP="00FC4AF9">
      <w:pPr>
        <w:widowControl w:val="0"/>
        <w:ind w:left="720"/>
      </w:pPr>
      <w:r w:rsidRPr="00E00953">
        <w:t xml:space="preserve">Potter, C., Wegner, S., Stiles, A., &amp; Ferris, M. (2009, April 26-29). </w:t>
      </w:r>
      <w:r w:rsidRPr="00E00953">
        <w:rPr>
          <w:i/>
        </w:rPr>
        <w:t>Measuring the care coordination and treatment burden in a pediatric nephrology medical home program</w:t>
      </w:r>
      <w:r w:rsidRPr="00E00953">
        <w:t>. American Nephrology Nurses’ Association (ANNA) 40</w:t>
      </w:r>
      <w:r w:rsidRPr="00E00953">
        <w:rPr>
          <w:vertAlign w:val="superscript"/>
        </w:rPr>
        <w:t>th</w:t>
      </w:r>
      <w:r w:rsidRPr="00E00953">
        <w:t xml:space="preserve"> National Symposium, Mentoring Generations Today for Tomorrow’s Leaders, San Diego, CA.</w:t>
      </w:r>
      <w:r w:rsidR="00EF2BA0" w:rsidRPr="00E00953">
        <w:t>*</w:t>
      </w:r>
    </w:p>
    <w:p w14:paraId="5B2E0E9B" w14:textId="77777777" w:rsidR="003858E7" w:rsidRPr="00E00953" w:rsidRDefault="003858E7" w:rsidP="00FC4AF9">
      <w:pPr>
        <w:widowControl w:val="0"/>
      </w:pPr>
    </w:p>
    <w:p w14:paraId="10F348CC" w14:textId="5DCB72A9" w:rsidR="003858E7" w:rsidRPr="00E00953" w:rsidRDefault="003858E7" w:rsidP="00FC4AF9">
      <w:pPr>
        <w:widowControl w:val="0"/>
        <w:ind w:left="720" w:hanging="720"/>
        <w:rPr>
          <w:bCs/>
        </w:rPr>
      </w:pPr>
      <w:r w:rsidRPr="00E00953">
        <w:t xml:space="preserve">Perrin, E. M., Lazorick, S., </w:t>
      </w:r>
      <w:r w:rsidRPr="00E00953">
        <w:rPr>
          <w:b/>
        </w:rPr>
        <w:t>Jacobson Vann, J. C.,</w:t>
      </w:r>
      <w:r w:rsidRPr="00E00953">
        <w:t xml:space="preserve"> Ammerman, A. S., &amp; Benjamin, J. T.  (2007, March 29). </w:t>
      </w:r>
      <w:r w:rsidRPr="00E00953">
        <w:rPr>
          <w:i/>
        </w:rPr>
        <w:t>Preventing and treating overweight in pediatric primary care by providing physicians a “toolkit” to enhance their own counseling and confidence and motivate families toward healthy dietary and physical activity habits.</w:t>
      </w:r>
      <w:r w:rsidRPr="00E00953">
        <w:t xml:space="preserve">  Presented at the </w:t>
      </w:r>
      <w:r w:rsidRPr="00E00953">
        <w:rPr>
          <w:bCs/>
        </w:rPr>
        <w:t>4</w:t>
      </w:r>
      <w:r w:rsidRPr="00E00953">
        <w:rPr>
          <w:bCs/>
          <w:vertAlign w:val="superscript"/>
        </w:rPr>
        <w:t>th</w:t>
      </w:r>
      <w:r w:rsidRPr="00E00953">
        <w:rPr>
          <w:bCs/>
        </w:rPr>
        <w:t xml:space="preserve"> Annual Pediatric Healthy Weight Summit</w:t>
      </w:r>
      <w:r w:rsidRPr="00E00953">
        <w:t xml:space="preserve"> “Childhood Obesity: Prevention and Treatment Using Cognitive and Behavioral Tools to Motivate Behavioral Change.” Greenville, NC. [Break-out session:  Clinic-Based Prevention and Treatment]</w:t>
      </w:r>
      <w:proofErr w:type="gramStart"/>
      <w:r w:rsidRPr="00E00953">
        <w:t>.</w:t>
      </w:r>
      <w:r w:rsidR="00EF2BA0" w:rsidRPr="00E00953">
        <w:t>*‡</w:t>
      </w:r>
      <w:proofErr w:type="gramEnd"/>
    </w:p>
    <w:p w14:paraId="603C7095" w14:textId="77777777" w:rsidR="003858E7" w:rsidRPr="00E00953" w:rsidRDefault="003858E7" w:rsidP="00FC4AF9">
      <w:pPr>
        <w:widowControl w:val="0"/>
        <w:ind w:left="720" w:hanging="720"/>
      </w:pPr>
    </w:p>
    <w:p w14:paraId="09B7DFFF" w14:textId="60FAB79A" w:rsidR="003858E7" w:rsidRPr="00E00953" w:rsidRDefault="003858E7" w:rsidP="00FC4AF9">
      <w:pPr>
        <w:widowControl w:val="0"/>
        <w:ind w:left="720" w:hanging="720"/>
      </w:pPr>
      <w:proofErr w:type="spellStart"/>
      <w:r w:rsidRPr="00E00953">
        <w:t>Lazorick</w:t>
      </w:r>
      <w:proofErr w:type="spellEnd"/>
      <w:r w:rsidRPr="00E00953">
        <w:t xml:space="preserve">, S., Perrin, E., </w:t>
      </w:r>
      <w:r w:rsidRPr="00E00953">
        <w:rPr>
          <w:b/>
        </w:rPr>
        <w:t>Jacobson Vann, J.,</w:t>
      </w:r>
      <w:r w:rsidRPr="00E00953">
        <w:t xml:space="preserve"> Flower, K., Chung, G., </w:t>
      </w:r>
      <w:proofErr w:type="spellStart"/>
      <w:r w:rsidRPr="00E00953">
        <w:t>Gizlice</w:t>
      </w:r>
      <w:proofErr w:type="spellEnd"/>
      <w:r w:rsidRPr="00E00953">
        <w:t xml:space="preserve">, Z., Ammerman, A., &amp; Benjamin, J. (2006). </w:t>
      </w:r>
      <w:r w:rsidRPr="00E00953">
        <w:rPr>
          <w:i/>
        </w:rPr>
        <w:t>Bolstering self-efficacy for nutrition and physical activity Counseling in Resident and Practicing Pediatricians.</w:t>
      </w:r>
      <w:r w:rsidRPr="00E00953">
        <w:t xml:space="preserve"> Pediatric Academic Societies (PAS).</w:t>
      </w:r>
      <w:r w:rsidR="00EF2BA0" w:rsidRPr="00E00953">
        <w:t>*</w:t>
      </w:r>
    </w:p>
    <w:p w14:paraId="6E18E145" w14:textId="77777777" w:rsidR="003858E7" w:rsidRPr="00E00953" w:rsidRDefault="003858E7" w:rsidP="00FC4AF9">
      <w:pPr>
        <w:widowControl w:val="0"/>
      </w:pPr>
    </w:p>
    <w:p w14:paraId="4B8717A4" w14:textId="0D62729A" w:rsidR="003858E7" w:rsidRPr="00E00953" w:rsidRDefault="003858E7" w:rsidP="00FC4AF9">
      <w:pPr>
        <w:widowControl w:val="0"/>
        <w:ind w:left="720" w:hanging="720"/>
      </w:pPr>
      <w:r w:rsidRPr="00E00953">
        <w:t xml:space="preserve">Perrin, E., </w:t>
      </w:r>
      <w:r w:rsidRPr="00E00953">
        <w:rPr>
          <w:b/>
        </w:rPr>
        <w:t>Jacobson Vann, J.,</w:t>
      </w:r>
      <w:r w:rsidRPr="00E00953">
        <w:t xml:space="preserve"> Flower, K., Chung, G., </w:t>
      </w:r>
      <w:proofErr w:type="spellStart"/>
      <w:r w:rsidRPr="00E00953">
        <w:t>Gizlice</w:t>
      </w:r>
      <w:proofErr w:type="spellEnd"/>
      <w:r w:rsidRPr="00E00953">
        <w:t xml:space="preserve">, Z., Ammerman, A., &amp; Benjamin, J. (2006, October 26). </w:t>
      </w:r>
      <w:r w:rsidRPr="00E00953">
        <w:rPr>
          <w:i/>
        </w:rPr>
        <w:t>Bolstering self-efficacy for Nutrition and Physical Activity Counseling in a pediatric resident clinic</w:t>
      </w:r>
      <w:r w:rsidRPr="00E00953">
        <w:t>. Presented at the 2006 Annual Scientific Meeting of NAASO, The Obesity Society, Boston [Poster].</w:t>
      </w:r>
      <w:r w:rsidR="00EF2BA0" w:rsidRPr="00E00953">
        <w:t>*</w:t>
      </w:r>
    </w:p>
    <w:p w14:paraId="18A2C6EC" w14:textId="77777777" w:rsidR="003858E7" w:rsidRPr="00E00953" w:rsidRDefault="003858E7" w:rsidP="00FC4AF9">
      <w:pPr>
        <w:widowControl w:val="0"/>
        <w:ind w:left="720" w:hanging="720"/>
      </w:pPr>
    </w:p>
    <w:p w14:paraId="37B60521" w14:textId="76607065" w:rsidR="003858E7" w:rsidRPr="00E00953" w:rsidRDefault="003858E7" w:rsidP="00FC4AF9">
      <w:pPr>
        <w:widowControl w:val="0"/>
        <w:ind w:left="720" w:hanging="720"/>
      </w:pPr>
      <w:r w:rsidRPr="00E00953">
        <w:t xml:space="preserve">Perrin, E., </w:t>
      </w:r>
      <w:r w:rsidRPr="00E00953">
        <w:rPr>
          <w:b/>
        </w:rPr>
        <w:t>Jacobson Vann, J.,</w:t>
      </w:r>
      <w:r w:rsidRPr="00E00953">
        <w:t xml:space="preserve"> Flower, K., </w:t>
      </w:r>
      <w:proofErr w:type="spellStart"/>
      <w:r w:rsidRPr="00E00953">
        <w:t>Gizlice</w:t>
      </w:r>
      <w:proofErr w:type="spellEnd"/>
      <w:r w:rsidRPr="00E00953">
        <w:t>, Z., Chung, G., Ammerman, A., &amp; Benjamin, J. (2006, October 23)</w:t>
      </w:r>
      <w:r w:rsidR="00D32C49" w:rsidRPr="00E00953">
        <w:t>.</w:t>
      </w:r>
      <w:r w:rsidRPr="00E00953">
        <w:t xml:space="preserve"> </w:t>
      </w:r>
      <w:r w:rsidRPr="00E00953">
        <w:rPr>
          <w:i/>
        </w:rPr>
        <w:t>Can pediatricians help parents recognize that their children are overweight?</w:t>
      </w:r>
      <w:r w:rsidRPr="00E00953">
        <w:t xml:space="preserve">  Presented at the 2006 Annual Scientific Meeting of NAASO, The Obesity Society, Boston [Poster].</w:t>
      </w:r>
      <w:r w:rsidR="00EF2BA0" w:rsidRPr="00E00953">
        <w:t>*</w:t>
      </w:r>
    </w:p>
    <w:p w14:paraId="64FE9AF2" w14:textId="77777777" w:rsidR="005849DC" w:rsidRPr="00E00953" w:rsidRDefault="005849DC" w:rsidP="00FC4AF9">
      <w:pPr>
        <w:widowControl w:val="0"/>
        <w:ind w:left="720" w:hanging="720"/>
      </w:pPr>
    </w:p>
    <w:p w14:paraId="702979A2" w14:textId="1A34571C" w:rsidR="003858E7" w:rsidRPr="00E00953" w:rsidRDefault="003858E7" w:rsidP="00FC4AF9">
      <w:pPr>
        <w:widowControl w:val="0"/>
        <w:ind w:left="720" w:hanging="720"/>
      </w:pPr>
      <w:r w:rsidRPr="00E00953">
        <w:t xml:space="preserve">Perrin, E., Flower, K., </w:t>
      </w:r>
      <w:r w:rsidRPr="00E00953">
        <w:rPr>
          <w:b/>
        </w:rPr>
        <w:t>Jacobson Vann, J.,</w:t>
      </w:r>
      <w:r w:rsidRPr="00E00953">
        <w:t xml:space="preserve"> Benjamin, J., Chung, G., Pullen Davis, L., &amp; Ammerman, A. (2006, October 23). </w:t>
      </w:r>
      <w:r w:rsidRPr="00E00953">
        <w:rPr>
          <w:i/>
        </w:rPr>
        <w:t>The effect of a pediatrician “toolkit” on children’s nutrition and activity behavior change.</w:t>
      </w:r>
      <w:r w:rsidRPr="00E00953">
        <w:t xml:space="preserve"> Presented at the 2006 Annual Scientific Meeting of NAASO, The Obesity Society, Boston, [Poster]</w:t>
      </w:r>
      <w:proofErr w:type="gramStart"/>
      <w:r w:rsidRPr="00E00953">
        <w:t>.</w:t>
      </w:r>
      <w:r w:rsidR="00EF2BA0" w:rsidRPr="00E00953">
        <w:t>*‡</w:t>
      </w:r>
      <w:proofErr w:type="gramEnd"/>
    </w:p>
    <w:p w14:paraId="53C61D65" w14:textId="77777777" w:rsidR="00332D0D" w:rsidRPr="00E00953" w:rsidRDefault="00332D0D"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72FADA02" w14:textId="7AEC3BFC"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Byrns, P. J., Wegner, S., </w:t>
      </w:r>
      <w:r w:rsidRPr="00E00953">
        <w:rPr>
          <w:b/>
        </w:rPr>
        <w:t>Vann, J.,</w:t>
      </w:r>
      <w:r w:rsidRPr="00E00953">
        <w:t xml:space="preserve"> Campbell, W., &amp; Stiles, A. D., for the North Carolina Medicaid </w:t>
      </w:r>
      <w:proofErr w:type="spellStart"/>
      <w:r w:rsidRPr="00E00953">
        <w:t>Synagis</w:t>
      </w:r>
      <w:proofErr w:type="spellEnd"/>
      <w:r w:rsidRPr="00E00953">
        <w:t xml:space="preserve"> Study Group. (2003, December 17). </w:t>
      </w:r>
      <w:r w:rsidRPr="00E00953">
        <w:rPr>
          <w:i/>
        </w:rPr>
        <w:t xml:space="preserve">1-800-Mother May I? What </w:t>
      </w:r>
      <w:proofErr w:type="spellStart"/>
      <w:r w:rsidRPr="00E00953">
        <w:rPr>
          <w:i/>
        </w:rPr>
        <w:t>Synagis</w:t>
      </w:r>
      <w:proofErr w:type="spellEnd"/>
      <w:r w:rsidRPr="00E00953">
        <w:rPr>
          <w:i/>
        </w:rPr>
        <w:t xml:space="preserve"> can teach us about the prior authorization process. </w:t>
      </w:r>
      <w:r w:rsidRPr="00E00953">
        <w:t>Presented to the Center for Education and Research on Therapeutics.</w:t>
      </w:r>
      <w:r w:rsidR="00EF2BA0" w:rsidRPr="00E00953">
        <w:t>*</w:t>
      </w:r>
    </w:p>
    <w:p w14:paraId="1C8A677B"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04B0A1B2" w14:textId="7EFD9A2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Mays, G. P., Miller, C. A., Halverson, P. K., Richards, T. B., Stevens, R. H., &amp; </w:t>
      </w:r>
      <w:r w:rsidRPr="00E00953">
        <w:rPr>
          <w:b/>
        </w:rPr>
        <w:t>Jacobson Vann, J. C.</w:t>
      </w:r>
      <w:r w:rsidRPr="00E00953">
        <w:t xml:space="preserve"> (1999, November 10). </w:t>
      </w:r>
      <w:r w:rsidRPr="00E00953">
        <w:rPr>
          <w:i/>
        </w:rPr>
        <w:t>Community health measures: Local availability, comparability, and utility as part of a report card process;</w:t>
      </w:r>
      <w:r w:rsidRPr="00E00953">
        <w:t xml:space="preserve"> Abstract presented at 1999 APHA Annual Meeting, Community Health Planning session.</w:t>
      </w:r>
    </w:p>
    <w:p w14:paraId="18BB54AD" w14:textId="77777777" w:rsidR="00CC7248" w:rsidRPr="00E00953" w:rsidRDefault="00CC7248"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0737CC23" w14:textId="1346A883"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Mays, G. P., Miller, C. A., Halverson, P. K., Richards, T. B., Stevens, R. H., &amp; </w:t>
      </w:r>
      <w:r w:rsidRPr="00E00953">
        <w:rPr>
          <w:b/>
        </w:rPr>
        <w:t>Jacobson Vann, J. C.</w:t>
      </w:r>
      <w:r w:rsidRPr="00E00953">
        <w:t xml:space="preserve"> (1999, November 9). </w:t>
      </w:r>
      <w:r w:rsidRPr="00E00953">
        <w:rPr>
          <w:i/>
        </w:rPr>
        <w:t>Assessing organizational performance in the nation’s large public health jurisdictions, 1998</w:t>
      </w:r>
      <w:r w:rsidRPr="00E00953">
        <w:t>; Abstract presented at 1999 APHA Annual Meeting, Health Administration session.</w:t>
      </w:r>
    </w:p>
    <w:p w14:paraId="029EFD1C"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2860DCF6" w14:textId="620FD216"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Mays, G. P., Miller, C. A., Halverson, P. K., Richards, T. B., Stevens, R. H., &amp; </w:t>
      </w:r>
      <w:r w:rsidRPr="00E00953">
        <w:rPr>
          <w:b/>
        </w:rPr>
        <w:t>Jacobson Vann, J. C.</w:t>
      </w:r>
      <w:r w:rsidRPr="00E00953">
        <w:t xml:space="preserve"> (1999, November 9). </w:t>
      </w:r>
      <w:r w:rsidRPr="00E00953">
        <w:rPr>
          <w:i/>
        </w:rPr>
        <w:t>The contributions of managed care plans to local public health practice:  National estimates from 1998</w:t>
      </w:r>
      <w:r w:rsidRPr="00E00953">
        <w:t>; Abstract presented at 1999 APHA Annual Meeting, Medical Care session.</w:t>
      </w:r>
      <w:r w:rsidR="00EF2BA0" w:rsidRPr="00E00953">
        <w:t>*</w:t>
      </w:r>
    </w:p>
    <w:p w14:paraId="27098F48"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34CA7355" w14:textId="25379C0E"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Mays, G. P., Miller, C. A., Halverson, P. K., Richards, T. B., Stevens, R. H., &amp; </w:t>
      </w:r>
      <w:r w:rsidRPr="00E00953">
        <w:rPr>
          <w:b/>
        </w:rPr>
        <w:t>Vann, J. C. J.</w:t>
      </w:r>
      <w:r w:rsidRPr="00E00953">
        <w:t xml:space="preserve"> (1998, November 19).  </w:t>
      </w:r>
      <w:r w:rsidRPr="00E00953">
        <w:rPr>
          <w:i/>
        </w:rPr>
        <w:t>Developing a model report card of community health: A proposed methodology</w:t>
      </w:r>
      <w:r w:rsidRPr="00E00953">
        <w:t>. APHA Annual Meeting, Washington DC; findings presented at the Roundtable presentation on “Needs Assessment” conducted by the APHA Community Health Planning and Policy Development Section [Abstract].</w:t>
      </w:r>
    </w:p>
    <w:p w14:paraId="55B743DE"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72B37A21" w14:textId="616A87C5"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Szilagyi, P. G., Bordley, W. C., </w:t>
      </w:r>
      <w:r w:rsidRPr="00E00953">
        <w:rPr>
          <w:b/>
        </w:rPr>
        <w:t>Vann, J. C.,</w:t>
      </w:r>
      <w:r w:rsidRPr="00E00953">
        <w:t xml:space="preserve"> Kraus, R. M., &amp; </w:t>
      </w:r>
      <w:proofErr w:type="spellStart"/>
      <w:r w:rsidRPr="00E00953">
        <w:t>Chelminski</w:t>
      </w:r>
      <w:proofErr w:type="spellEnd"/>
      <w:r w:rsidRPr="00E00953">
        <w:t xml:space="preserve">, A. (1998, May 1).  </w:t>
      </w:r>
      <w:r w:rsidRPr="00E00953">
        <w:rPr>
          <w:i/>
        </w:rPr>
        <w:t>The effectiveness of patient reminder/recall interventions on immunization rates: A critical review of the literature.</w:t>
      </w:r>
      <w:r w:rsidRPr="00E00953">
        <w:t xml:space="preserve"> Poster at The Society for Pediatric Research, American Pediatric Society National </w:t>
      </w:r>
      <w:proofErr w:type="gramStart"/>
      <w:r w:rsidRPr="00E00953">
        <w:t>meeting</w:t>
      </w:r>
      <w:proofErr w:type="gramEnd"/>
      <w:r w:rsidRPr="00E00953">
        <w:t xml:space="preserve"> [Abstract].</w:t>
      </w:r>
      <w:r w:rsidR="00EF2BA0" w:rsidRPr="00E00953">
        <w:t>*‡</w:t>
      </w:r>
    </w:p>
    <w:p w14:paraId="6A614610"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30C9BA3E" w14:textId="4EE783BB"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Lynberg, M. C., Khoury, M. J., </w:t>
      </w:r>
      <w:r w:rsidRPr="00E00953">
        <w:rPr>
          <w:b/>
        </w:rPr>
        <w:t>Vann, J. C.,</w:t>
      </w:r>
      <w:r w:rsidRPr="00E00953">
        <w:t xml:space="preserve"> &amp; Thompson, C. K. (1995, June 22-25).  </w:t>
      </w:r>
      <w:r w:rsidRPr="00E00953">
        <w:rPr>
          <w:i/>
        </w:rPr>
        <w:t xml:space="preserve">Does requesting biological specimens affect participation rates in epidemiological studies?  An evaluation from a population-based birth defects study. </w:t>
      </w:r>
      <w:r w:rsidRPr="00E00953">
        <w:t>Presented at the 1995 Society for Epidemiological Research meeting, Snowbird, Utah [Abstract].</w:t>
      </w:r>
      <w:r w:rsidR="00EF2BA0" w:rsidRPr="00E00953">
        <w:t>*</w:t>
      </w:r>
    </w:p>
    <w:p w14:paraId="45FA9B9D" w14:textId="77777777"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3A30ADA1" w14:textId="1A4D742B"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rPr>
          <w:b/>
        </w:rPr>
        <w:t>Jacobson, J. C.,</w:t>
      </w:r>
      <w:r w:rsidRPr="00E00953">
        <w:t xml:space="preserve"> Biddle, A., Mercer, G., Chaffee, S., Daeschner, C., Olshan, A., &amp; Gold, S. (1994, June 10-11). </w:t>
      </w:r>
      <w:r w:rsidRPr="00E00953">
        <w:rPr>
          <w:i/>
        </w:rPr>
        <w:t>Health insurance denials of long-term survivors of childhood cancer in North Carolina.</w:t>
      </w:r>
      <w:r w:rsidRPr="00E00953">
        <w:t xml:space="preserve"> Poster presented at the 3</w:t>
      </w:r>
      <w:r w:rsidRPr="00E00953">
        <w:rPr>
          <w:vertAlign w:val="superscript"/>
        </w:rPr>
        <w:t>rd</w:t>
      </w:r>
      <w:r w:rsidRPr="00E00953">
        <w:t xml:space="preserve"> International Conference on the Long-Term Complications of Treatment of Children and Adolescents for Cancer, Niagara Fall, New York. [Refereed Abstract #41, page 18]</w:t>
      </w:r>
      <w:proofErr w:type="gramStart"/>
      <w:r w:rsidR="00EF2BA0" w:rsidRPr="00E00953">
        <w:t>.*‡</w:t>
      </w:r>
      <w:proofErr w:type="gramEnd"/>
    </w:p>
    <w:p w14:paraId="73074CD4" w14:textId="77777777" w:rsidR="005849DC" w:rsidRPr="00E00953" w:rsidRDefault="005849DC"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23C69B08" w14:textId="168B2496" w:rsidR="003858E7" w:rsidRPr="00E00953" w:rsidRDefault="003858E7"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Kaste, L. M., Savitz, D. A., Baird, D. O., Weintraub, J. A., Rowland, A. S., Hertz-Picciotto, I., Shy, C. M., Donato, L. M., &amp; </w:t>
      </w:r>
      <w:r w:rsidRPr="00E00953">
        <w:rPr>
          <w:b/>
        </w:rPr>
        <w:t>Jacobson, J. C.</w:t>
      </w:r>
      <w:r w:rsidRPr="00E00953">
        <w:t xml:space="preserve"> (1993, March 10-14). </w:t>
      </w:r>
      <w:r w:rsidRPr="00E00953">
        <w:rPr>
          <w:i/>
        </w:rPr>
        <w:t xml:space="preserve">Timing of pregnancies for women dentists. </w:t>
      </w:r>
      <w:r w:rsidRPr="00E00953">
        <w:t xml:space="preserve"> Poster presentation at the International Association for Dental Research Meeting, Chicago, IL. </w:t>
      </w:r>
      <w:r w:rsidRPr="00E00953">
        <w:rPr>
          <w:i/>
        </w:rPr>
        <w:t>Journal of Dental Research</w:t>
      </w:r>
      <w:r w:rsidRPr="00E00953">
        <w:t>: Special Issue IADR Abstracts, 72, 313.</w:t>
      </w:r>
      <w:r w:rsidR="00EF2BA0" w:rsidRPr="00E00953">
        <w:t>*</w:t>
      </w:r>
    </w:p>
    <w:p w14:paraId="14C3C61C" w14:textId="77777777" w:rsidR="00B776A7" w:rsidRPr="00E00953" w:rsidRDefault="00B776A7" w:rsidP="00FC4AF9">
      <w:pPr>
        <w:widowControl w:val="0"/>
        <w:kinsoku w:val="0"/>
        <w:overflowPunct w:val="0"/>
        <w:autoSpaceDE w:val="0"/>
        <w:autoSpaceDN w:val="0"/>
        <w:adjustRightInd w:val="0"/>
        <w:ind w:right="145"/>
        <w:rPr>
          <w:b/>
          <w:w w:val="105"/>
          <w:u w:val="single"/>
        </w:rPr>
      </w:pPr>
    </w:p>
    <w:p w14:paraId="45F381F2" w14:textId="331A588C" w:rsidR="00125B5C" w:rsidRPr="00E00953" w:rsidRDefault="005B312D" w:rsidP="00FC4AF9">
      <w:pPr>
        <w:widowControl w:val="0"/>
        <w:kinsoku w:val="0"/>
        <w:overflowPunct w:val="0"/>
        <w:autoSpaceDE w:val="0"/>
        <w:autoSpaceDN w:val="0"/>
        <w:adjustRightInd w:val="0"/>
        <w:ind w:right="145"/>
        <w:rPr>
          <w:b/>
          <w:spacing w:val="-11"/>
          <w:w w:val="105"/>
        </w:rPr>
      </w:pPr>
      <w:r w:rsidRPr="00E00953">
        <w:rPr>
          <w:b/>
          <w:w w:val="105"/>
          <w:u w:val="single"/>
        </w:rPr>
        <w:t>In</w:t>
      </w:r>
      <w:r w:rsidRPr="00E00953">
        <w:rPr>
          <w:b/>
          <w:spacing w:val="-11"/>
          <w:w w:val="105"/>
          <w:u w:val="single"/>
        </w:rPr>
        <w:t xml:space="preserve"> </w:t>
      </w:r>
      <w:r w:rsidRPr="00E00953">
        <w:rPr>
          <w:b/>
          <w:spacing w:val="-2"/>
          <w:w w:val="105"/>
          <w:u w:val="single"/>
        </w:rPr>
        <w:t>Press</w:t>
      </w:r>
      <w:r w:rsidR="005E7C10" w:rsidRPr="00E00953">
        <w:rPr>
          <w:b/>
          <w:spacing w:val="-2"/>
          <w:w w:val="105"/>
          <w:u w:val="single"/>
        </w:rPr>
        <w:t xml:space="preserve"> or </w:t>
      </w:r>
      <w:r w:rsidRPr="00E00953">
        <w:rPr>
          <w:b/>
          <w:spacing w:val="-2"/>
          <w:w w:val="105"/>
          <w:u w:val="single"/>
        </w:rPr>
        <w:t>Submitted</w:t>
      </w:r>
      <w:r w:rsidR="005E7C10" w:rsidRPr="00E00953">
        <w:rPr>
          <w:b/>
          <w:spacing w:val="-2"/>
          <w:w w:val="105"/>
          <w:u w:val="single"/>
        </w:rPr>
        <w:t xml:space="preserve">, </w:t>
      </w:r>
      <w:r w:rsidRPr="00E00953">
        <w:rPr>
          <w:b/>
          <w:w w:val="105"/>
          <w:u w:val="single"/>
        </w:rPr>
        <w:t>for</w:t>
      </w:r>
      <w:r w:rsidRPr="00E00953">
        <w:rPr>
          <w:b/>
          <w:spacing w:val="3"/>
          <w:w w:val="105"/>
          <w:u w:val="single"/>
        </w:rPr>
        <w:t xml:space="preserve"> </w:t>
      </w:r>
      <w:proofErr w:type="gramStart"/>
      <w:r w:rsidRPr="00E00953">
        <w:rPr>
          <w:b/>
          <w:spacing w:val="-1"/>
          <w:w w:val="105"/>
          <w:u w:val="single"/>
        </w:rPr>
        <w:t>refereed</w:t>
      </w:r>
      <w:proofErr w:type="gramEnd"/>
      <w:r w:rsidRPr="00E00953">
        <w:rPr>
          <w:b/>
          <w:spacing w:val="12"/>
          <w:w w:val="105"/>
          <w:u w:val="single"/>
        </w:rPr>
        <w:t xml:space="preserve"> </w:t>
      </w:r>
      <w:r w:rsidRPr="00E00953">
        <w:rPr>
          <w:b/>
          <w:spacing w:val="1"/>
          <w:w w:val="105"/>
          <w:u w:val="single"/>
        </w:rPr>
        <w:t>articles</w:t>
      </w:r>
      <w:r w:rsidRPr="00E00953">
        <w:rPr>
          <w:b/>
          <w:spacing w:val="-15"/>
          <w:w w:val="105"/>
          <w:u w:val="single"/>
        </w:rPr>
        <w:t xml:space="preserve"> </w:t>
      </w:r>
      <w:r w:rsidRPr="00E00953">
        <w:rPr>
          <w:b/>
          <w:w w:val="105"/>
          <w:u w:val="single"/>
        </w:rPr>
        <w:t>only</w:t>
      </w:r>
      <w:r w:rsidRPr="00E00953">
        <w:rPr>
          <w:b/>
          <w:spacing w:val="-11"/>
          <w:w w:val="105"/>
        </w:rPr>
        <w:t xml:space="preserve"> </w:t>
      </w:r>
    </w:p>
    <w:p w14:paraId="25466BE6" w14:textId="77777777" w:rsidR="00A53705" w:rsidRPr="00E00953" w:rsidRDefault="00A53705" w:rsidP="00FC4AF9">
      <w:pPr>
        <w:widowControl w:val="0"/>
        <w:ind w:left="720" w:hanging="720"/>
        <w:rPr>
          <w:i/>
        </w:rPr>
      </w:pPr>
      <w:bookmarkStart w:id="16" w:name="_Hlk60837479"/>
    </w:p>
    <w:p w14:paraId="3A2E4E89" w14:textId="5E7F9AE5" w:rsidR="00EA1D44" w:rsidRPr="00E00953" w:rsidRDefault="00EA1D44" w:rsidP="00FC4AF9">
      <w:pPr>
        <w:widowControl w:val="0"/>
        <w:autoSpaceDE w:val="0"/>
        <w:autoSpaceDN w:val="0"/>
        <w:adjustRightInd w:val="0"/>
        <w:ind w:left="720" w:hanging="720"/>
        <w:rPr>
          <w:i/>
          <w:iCs/>
        </w:rPr>
      </w:pPr>
      <w:bookmarkStart w:id="17" w:name="_Hlk184032657"/>
      <w:r w:rsidRPr="00E00953">
        <w:rPr>
          <w:rFonts w:eastAsia="Calibri"/>
          <w:b/>
          <w:bCs/>
          <w:color w:val="000000"/>
        </w:rPr>
        <w:t xml:space="preserve">Jacobson Vann, J. C., </w:t>
      </w:r>
      <w:r w:rsidRPr="00E00953">
        <w:rPr>
          <w:rFonts w:eastAsia="Calibri"/>
          <w:color w:val="000000"/>
        </w:rPr>
        <w:t xml:space="preserve">&amp; Christensen, B. (2025, </w:t>
      </w:r>
      <w:r w:rsidR="00E9543E" w:rsidRPr="00E00953">
        <w:rPr>
          <w:rFonts w:eastAsia="Calibri"/>
          <w:color w:val="000000"/>
        </w:rPr>
        <w:t xml:space="preserve">August 6, </w:t>
      </w:r>
      <w:r w:rsidR="00E11D78" w:rsidRPr="00E00953">
        <w:rPr>
          <w:rFonts w:eastAsia="Calibri"/>
          <w:color w:val="000000"/>
        </w:rPr>
        <w:t>Re</w:t>
      </w:r>
      <w:r w:rsidR="00E9543E" w:rsidRPr="00E00953">
        <w:rPr>
          <w:rFonts w:eastAsia="Calibri"/>
          <w:color w:val="000000"/>
        </w:rPr>
        <w:t>submitted</w:t>
      </w:r>
      <w:r w:rsidRPr="00E00953">
        <w:rPr>
          <w:rFonts w:eastAsia="Calibri"/>
          <w:color w:val="000000"/>
        </w:rPr>
        <w:t xml:space="preserve">). </w:t>
      </w:r>
      <w:proofErr w:type="gramStart"/>
      <w:r w:rsidR="00E11D78" w:rsidRPr="00E00953">
        <w:rPr>
          <w:rFonts w:eastAsia="Calibri"/>
          <w:color w:val="000000"/>
        </w:rPr>
        <w:t>Nurses</w:t>
      </w:r>
      <w:proofErr w:type="gramEnd"/>
      <w:r w:rsidR="00E11D78" w:rsidRPr="00E00953">
        <w:rPr>
          <w:rFonts w:eastAsia="Calibri"/>
          <w:color w:val="000000"/>
        </w:rPr>
        <w:t xml:space="preserve"> plans and actions to a</w:t>
      </w:r>
      <w:r w:rsidRPr="00E00953">
        <w:rPr>
          <w:rFonts w:eastAsia="Calibri"/>
          <w:color w:val="000000"/>
        </w:rPr>
        <w:t>dvocat</w:t>
      </w:r>
      <w:r w:rsidR="00E11D78" w:rsidRPr="00E00953">
        <w:rPr>
          <w:rFonts w:eastAsia="Calibri"/>
          <w:color w:val="000000"/>
        </w:rPr>
        <w:t>e</w:t>
      </w:r>
      <w:r w:rsidRPr="00E00953">
        <w:rPr>
          <w:rFonts w:eastAsia="Calibri"/>
          <w:color w:val="000000"/>
        </w:rPr>
        <w:t xml:space="preserve"> for l</w:t>
      </w:r>
      <w:r w:rsidRPr="00E00953">
        <w:t>egislation to phase out use of select d</w:t>
      </w:r>
      <w:r w:rsidRPr="00E00953">
        <w:rPr>
          <w:rFonts w:eastAsia="Calibri"/>
        </w:rPr>
        <w:t xml:space="preserve">i(2-ethylhexyl) phthalate </w:t>
      </w:r>
      <w:r w:rsidRPr="00E00953">
        <w:t xml:space="preserve">plastic supplies in health care delivery in North Carolina. Policy, </w:t>
      </w:r>
      <w:r w:rsidRPr="00E00953">
        <w:rPr>
          <w:i/>
          <w:iCs/>
        </w:rPr>
        <w:t>Politics and Nursing Practice.</w:t>
      </w:r>
    </w:p>
    <w:bookmarkEnd w:id="17"/>
    <w:p w14:paraId="1D879EA8" w14:textId="77777777" w:rsidR="00EA1D44" w:rsidRPr="00E00953" w:rsidRDefault="00EA1D44" w:rsidP="00FC4AF9">
      <w:pPr>
        <w:widowControl w:val="0"/>
        <w:autoSpaceDE w:val="0"/>
        <w:autoSpaceDN w:val="0"/>
        <w:adjustRightInd w:val="0"/>
        <w:rPr>
          <w:rFonts w:eastAsia="Calibri"/>
        </w:rPr>
      </w:pPr>
    </w:p>
    <w:p w14:paraId="1CE7E1EC" w14:textId="3DF75B5B" w:rsidR="00105AE5" w:rsidRPr="00E00953" w:rsidRDefault="00105AE5" w:rsidP="00FC4AF9">
      <w:pPr>
        <w:widowControl w:val="0"/>
        <w:autoSpaceDE w:val="0"/>
        <w:autoSpaceDN w:val="0"/>
        <w:adjustRightInd w:val="0"/>
        <w:ind w:left="720" w:hanging="720"/>
        <w:rPr>
          <w:color w:val="000000"/>
        </w:rPr>
      </w:pPr>
      <w:r w:rsidRPr="00E00953">
        <w:rPr>
          <w:b/>
          <w:bCs/>
          <w:color w:val="000000"/>
        </w:rPr>
        <w:t>Jacobson Vann, J. C.,</w:t>
      </w:r>
      <w:r w:rsidR="00945344" w:rsidRPr="00E00953">
        <w:rPr>
          <w:color w:val="000000"/>
        </w:rPr>
        <w:t xml:space="preserve"> &amp;</w:t>
      </w:r>
      <w:r w:rsidRPr="00E00953">
        <w:rPr>
          <w:color w:val="000000"/>
        </w:rPr>
        <w:t xml:space="preserve"> </w:t>
      </w:r>
      <w:proofErr w:type="spellStart"/>
      <w:r w:rsidRPr="00E00953">
        <w:rPr>
          <w:color w:val="000000"/>
        </w:rPr>
        <w:t>Crouson</w:t>
      </w:r>
      <w:proofErr w:type="spellEnd"/>
      <w:r w:rsidRPr="00E00953">
        <w:rPr>
          <w:color w:val="000000"/>
        </w:rPr>
        <w:t xml:space="preserve">, A. (2024, </w:t>
      </w:r>
      <w:r w:rsidR="00945344" w:rsidRPr="00E00953">
        <w:rPr>
          <w:color w:val="000000"/>
        </w:rPr>
        <w:t xml:space="preserve">August 30, </w:t>
      </w:r>
      <w:r w:rsidRPr="00E00953">
        <w:rPr>
          <w:color w:val="000000"/>
        </w:rPr>
        <w:t>submitte</w:t>
      </w:r>
      <w:r w:rsidR="00945344" w:rsidRPr="00E00953">
        <w:rPr>
          <w:color w:val="000000"/>
        </w:rPr>
        <w:t>d</w:t>
      </w:r>
      <w:r w:rsidR="00976976" w:rsidRPr="00E00953">
        <w:rPr>
          <w:color w:val="000000"/>
        </w:rPr>
        <w:t>; under review</w:t>
      </w:r>
      <w:r w:rsidRPr="00E00953">
        <w:rPr>
          <w:color w:val="000000"/>
        </w:rPr>
        <w:t>).</w:t>
      </w:r>
      <w:r w:rsidR="00945344" w:rsidRPr="00E00953">
        <w:rPr>
          <w:color w:val="000000"/>
        </w:rPr>
        <w:t xml:space="preserve"> Reducing carbon-intensive lawn care practices and contributions to climate change by banning gas powered leaf blowers: A case study</w:t>
      </w:r>
      <w:r w:rsidRPr="00E00953">
        <w:rPr>
          <w:color w:val="000000"/>
        </w:rPr>
        <w:t xml:space="preserve">. </w:t>
      </w:r>
      <w:r w:rsidRPr="00E00953">
        <w:rPr>
          <w:i/>
          <w:iCs/>
          <w:color w:val="000000"/>
        </w:rPr>
        <w:t xml:space="preserve">Journal </w:t>
      </w:r>
      <w:r w:rsidR="00945344" w:rsidRPr="00E00953">
        <w:rPr>
          <w:i/>
          <w:iCs/>
          <w:color w:val="000000"/>
        </w:rPr>
        <w:t>of Environmental Health</w:t>
      </w:r>
      <w:r w:rsidRPr="00E00953">
        <w:rPr>
          <w:i/>
          <w:iCs/>
          <w:color w:val="000000"/>
        </w:rPr>
        <w:t>.</w:t>
      </w:r>
    </w:p>
    <w:p w14:paraId="4B0E6C82" w14:textId="77777777" w:rsidR="00094133" w:rsidRPr="00E00953" w:rsidRDefault="00094133" w:rsidP="00FC4AF9">
      <w:pPr>
        <w:widowControl w:val="0"/>
        <w:ind w:left="720" w:hanging="720"/>
        <w:rPr>
          <w:i/>
          <w:color w:val="000000"/>
        </w:rPr>
      </w:pPr>
    </w:p>
    <w:p w14:paraId="7064B8DB" w14:textId="3335BA8B" w:rsidR="00A66940" w:rsidRPr="00E00953" w:rsidRDefault="00086F36" w:rsidP="00FC4AF9">
      <w:pPr>
        <w:widowControl w:val="0"/>
        <w:ind w:left="720" w:hanging="720"/>
        <w:rPr>
          <w:rFonts w:eastAsia="Aptos"/>
          <w:i/>
          <w:iCs/>
        </w:rPr>
      </w:pPr>
      <w:bookmarkStart w:id="18" w:name="_Hlk205287741"/>
      <w:r w:rsidRPr="00E00953">
        <w:rPr>
          <w:b/>
          <w:bCs/>
        </w:rPr>
        <w:t>Jacobson Vann, J. C.</w:t>
      </w:r>
      <w:r w:rsidRPr="00E00953">
        <w:t xml:space="preserve">, Conklin, J., </w:t>
      </w:r>
      <w:r w:rsidR="006C5026" w:rsidRPr="00E00953">
        <w:t>Wald, A. (2025</w:t>
      </w:r>
      <w:r w:rsidRPr="00E00953">
        <w:t xml:space="preserve">, </w:t>
      </w:r>
      <w:r w:rsidR="006C5026" w:rsidRPr="00E00953">
        <w:t>submitt</w:t>
      </w:r>
      <w:r w:rsidR="001D0A16" w:rsidRPr="00E00953">
        <w:t>ed</w:t>
      </w:r>
      <w:r w:rsidR="00D41CA9" w:rsidRPr="00E00953">
        <w:t>; under review</w:t>
      </w:r>
      <w:r w:rsidR="006C5026" w:rsidRPr="00E00953">
        <w:t>). Strategies to improve sustainability of nursing school simulation labs: A scoping review</w:t>
      </w:r>
      <w:r w:rsidR="00A66940" w:rsidRPr="00E00953">
        <w:t xml:space="preserve">. </w:t>
      </w:r>
      <w:r w:rsidR="0096073A" w:rsidRPr="00E00953">
        <w:rPr>
          <w:i/>
          <w:iCs/>
        </w:rPr>
        <w:t xml:space="preserve">Clinical Simulation in </w:t>
      </w:r>
      <w:r w:rsidR="007340F7" w:rsidRPr="00E00953">
        <w:rPr>
          <w:i/>
          <w:iCs/>
        </w:rPr>
        <w:t>N</w:t>
      </w:r>
      <w:r w:rsidR="001D0A16" w:rsidRPr="00E00953">
        <w:rPr>
          <w:i/>
          <w:iCs/>
        </w:rPr>
        <w:t>urs</w:t>
      </w:r>
      <w:r w:rsidR="007340F7" w:rsidRPr="00E00953">
        <w:rPr>
          <w:i/>
          <w:iCs/>
        </w:rPr>
        <w:t>ing</w:t>
      </w:r>
      <w:r w:rsidR="001D0A16" w:rsidRPr="00E00953">
        <w:rPr>
          <w:i/>
          <w:iCs/>
        </w:rPr>
        <w:t>.</w:t>
      </w:r>
    </w:p>
    <w:p w14:paraId="74CC7323" w14:textId="77777777" w:rsidR="006C5026" w:rsidRPr="00E00953" w:rsidRDefault="006C5026" w:rsidP="00FC4AF9">
      <w:pPr>
        <w:widowControl w:val="0"/>
        <w:ind w:left="720" w:hanging="720"/>
        <w:rPr>
          <w:i/>
        </w:rPr>
      </w:pPr>
    </w:p>
    <w:p w14:paraId="31C6F197" w14:textId="67D8C105" w:rsidR="002C7BFA" w:rsidRPr="00E00953" w:rsidRDefault="002C7BFA" w:rsidP="00FC4AF9">
      <w:pPr>
        <w:widowControl w:val="0"/>
        <w:outlineLvl w:val="0"/>
        <w:rPr>
          <w:u w:val="single"/>
        </w:rPr>
      </w:pPr>
      <w:bookmarkStart w:id="19" w:name="_Hlk131277386"/>
      <w:bookmarkEnd w:id="16"/>
      <w:bookmarkEnd w:id="18"/>
      <w:proofErr w:type="gramStart"/>
      <w:r w:rsidRPr="00E00953">
        <w:rPr>
          <w:b/>
          <w:u w:val="single"/>
        </w:rPr>
        <w:t>Refereed</w:t>
      </w:r>
      <w:proofErr w:type="gramEnd"/>
      <w:r w:rsidRPr="00E00953">
        <w:rPr>
          <w:b/>
          <w:u w:val="single"/>
        </w:rPr>
        <w:t xml:space="preserve"> unpublished oral presentations and/or abstracts -- Submitted</w:t>
      </w:r>
    </w:p>
    <w:p w14:paraId="128C36F8" w14:textId="77777777" w:rsidR="004D3472" w:rsidRPr="00E00953" w:rsidRDefault="004D3472" w:rsidP="00FC4AF9">
      <w:pPr>
        <w:widowControl w:val="0"/>
        <w:ind w:left="720" w:hanging="720"/>
        <w:rPr>
          <w:b/>
        </w:rPr>
      </w:pPr>
    </w:p>
    <w:bookmarkEnd w:id="19"/>
    <w:p w14:paraId="79082A60" w14:textId="16CDFB1F" w:rsidR="00D36EA5" w:rsidRPr="00E00953" w:rsidRDefault="00D36EA5" w:rsidP="00D36EA5">
      <w:pPr>
        <w:widowControl w:val="0"/>
        <w:ind w:left="720" w:hanging="720"/>
        <w:rPr>
          <w:rFonts w:eastAsia="Arial"/>
          <w:b/>
          <w:bCs/>
          <w:kern w:val="2"/>
          <w14:ligatures w14:val="standardContextual"/>
        </w:rPr>
      </w:pPr>
      <w:r w:rsidRPr="00E00953">
        <w:rPr>
          <w:rFonts w:eastAsia="Arial"/>
          <w:kern w:val="2"/>
          <w14:ligatures w14:val="standardContextual"/>
        </w:rPr>
        <w:t xml:space="preserve">Richardson, C., </w:t>
      </w:r>
      <w:r w:rsidR="00FA045F" w:rsidRPr="00E00953">
        <w:rPr>
          <w:rFonts w:eastAsia="Arial"/>
          <w:kern w:val="2"/>
          <w14:ligatures w14:val="standardContextual"/>
        </w:rPr>
        <w:t xml:space="preserve">Walton A. M., </w:t>
      </w:r>
      <w:r w:rsidRPr="00E00953">
        <w:rPr>
          <w:rFonts w:eastAsia="Arial"/>
          <w:b/>
          <w:bCs/>
          <w:kern w:val="2"/>
          <w14:ligatures w14:val="standardContextual"/>
        </w:rPr>
        <w:t>Jacobson Vann, J. C.,</w:t>
      </w:r>
      <w:r w:rsidRPr="00E00953">
        <w:rPr>
          <w:rFonts w:eastAsia="Arial"/>
          <w:kern w:val="2"/>
          <w14:ligatures w14:val="standardContextual"/>
        </w:rPr>
        <w:t xml:space="preserve"> </w:t>
      </w:r>
      <w:r w:rsidR="00FA045F" w:rsidRPr="00E00953">
        <w:rPr>
          <w:rFonts w:eastAsia="Arial"/>
          <w:kern w:val="2"/>
          <w14:ligatures w14:val="standardContextual"/>
        </w:rPr>
        <w:t xml:space="preserve">Sabol, V., &amp; </w:t>
      </w:r>
      <w:r w:rsidRPr="00E00953">
        <w:rPr>
          <w:rFonts w:eastAsia="Arial"/>
          <w:kern w:val="2"/>
          <w14:ligatures w14:val="standardContextual"/>
        </w:rPr>
        <w:t>Teague, M. (202</w:t>
      </w:r>
      <w:r w:rsidR="001D0A16" w:rsidRPr="00E00953">
        <w:rPr>
          <w:rFonts w:eastAsia="Arial"/>
          <w:kern w:val="2"/>
          <w14:ligatures w14:val="standardContextual"/>
        </w:rPr>
        <w:t>5</w:t>
      </w:r>
      <w:r w:rsidRPr="00E00953">
        <w:rPr>
          <w:rFonts w:eastAsia="Arial"/>
          <w:kern w:val="2"/>
          <w14:ligatures w14:val="standardContextual"/>
        </w:rPr>
        <w:t xml:space="preserve">). </w:t>
      </w:r>
      <w:r w:rsidR="00FA045F" w:rsidRPr="00E00953">
        <w:rPr>
          <w:rFonts w:eastAsia="Arial"/>
          <w:kern w:val="2"/>
          <w14:ligatures w14:val="standardContextual"/>
        </w:rPr>
        <w:t>Understanding the health and environmental risks o</w:t>
      </w:r>
      <w:r w:rsidRPr="00E00953">
        <w:rPr>
          <w:rFonts w:eastAsia="Arial"/>
          <w:kern w:val="2"/>
          <w14:ligatures w14:val="standardContextual"/>
        </w:rPr>
        <w:t>f Di(2-ethylhexyl) phthalate. 10</w:t>
      </w:r>
      <w:r w:rsidRPr="00E00953">
        <w:rPr>
          <w:rFonts w:eastAsia="Arial"/>
          <w:kern w:val="2"/>
          <w:vertAlign w:val="superscript"/>
          <w14:ligatures w14:val="standardContextual"/>
        </w:rPr>
        <w:t>th</w:t>
      </w:r>
      <w:r w:rsidRPr="00E00953">
        <w:rPr>
          <w:rFonts w:eastAsia="Arial"/>
          <w:kern w:val="2"/>
          <w14:ligatures w14:val="standardContextual"/>
        </w:rPr>
        <w:t xml:space="preserve"> Annual NC BREATHE Conference, Clean AIRE NC, October 8-9, 2025, Harris Conference Center, Charlotte, NC</w:t>
      </w:r>
      <w:r w:rsidR="00FA045F" w:rsidRPr="00E00953">
        <w:rPr>
          <w:rFonts w:eastAsia="Arial"/>
          <w:kern w:val="2"/>
          <w14:ligatures w14:val="standardContextual"/>
        </w:rPr>
        <w:t>.</w:t>
      </w:r>
    </w:p>
    <w:p w14:paraId="6123FE9D" w14:textId="77777777" w:rsidR="006C67FE" w:rsidRPr="00E00953" w:rsidRDefault="006C67FE" w:rsidP="00FC4AF9">
      <w:pPr>
        <w:widowControl w:val="0"/>
        <w:kinsoku w:val="0"/>
        <w:overflowPunct w:val="0"/>
        <w:autoSpaceDE w:val="0"/>
        <w:autoSpaceDN w:val="0"/>
        <w:adjustRightInd w:val="0"/>
        <w:ind w:right="145"/>
        <w:rPr>
          <w:b/>
          <w:w w:val="105"/>
          <w:u w:val="single"/>
        </w:rPr>
      </w:pPr>
    </w:p>
    <w:p w14:paraId="59FBED4C" w14:textId="77777777" w:rsidR="005B312D" w:rsidRPr="00E00953" w:rsidRDefault="005B312D" w:rsidP="00FC4AF9">
      <w:pPr>
        <w:widowControl w:val="0"/>
        <w:kinsoku w:val="0"/>
        <w:overflowPunct w:val="0"/>
        <w:autoSpaceDE w:val="0"/>
        <w:autoSpaceDN w:val="0"/>
        <w:adjustRightInd w:val="0"/>
        <w:ind w:right="145"/>
      </w:pPr>
      <w:r w:rsidRPr="00E00953">
        <w:rPr>
          <w:b/>
          <w:w w:val="105"/>
          <w:u w:val="single"/>
        </w:rPr>
        <w:t>Products</w:t>
      </w:r>
      <w:r w:rsidRPr="00E00953">
        <w:rPr>
          <w:b/>
          <w:spacing w:val="11"/>
          <w:w w:val="105"/>
          <w:u w:val="single"/>
        </w:rPr>
        <w:t xml:space="preserve"> </w:t>
      </w:r>
      <w:r w:rsidRPr="00E00953">
        <w:rPr>
          <w:b/>
          <w:w w:val="105"/>
          <w:u w:val="single"/>
        </w:rPr>
        <w:t>of</w:t>
      </w:r>
      <w:r w:rsidRPr="00E00953">
        <w:rPr>
          <w:b/>
          <w:spacing w:val="12"/>
          <w:w w:val="105"/>
          <w:u w:val="single"/>
        </w:rPr>
        <w:t xml:space="preserve"> </w:t>
      </w:r>
      <w:r w:rsidRPr="00E00953">
        <w:rPr>
          <w:b/>
          <w:w w:val="105"/>
          <w:u w:val="single"/>
        </w:rPr>
        <w:t>interdi</w:t>
      </w:r>
      <w:r w:rsidRPr="00E00953">
        <w:rPr>
          <w:b/>
          <w:spacing w:val="1"/>
          <w:w w:val="105"/>
          <w:u w:val="single"/>
        </w:rPr>
        <w:t>sciplinary</w:t>
      </w:r>
      <w:r w:rsidR="00424E5E" w:rsidRPr="00E00953">
        <w:rPr>
          <w:b/>
          <w:spacing w:val="6"/>
          <w:w w:val="105"/>
          <w:u w:val="single"/>
        </w:rPr>
        <w:t xml:space="preserve"> </w:t>
      </w:r>
      <w:r w:rsidRPr="00E00953">
        <w:rPr>
          <w:b/>
          <w:w w:val="105"/>
          <w:u w:val="single"/>
        </w:rPr>
        <w:t>scholarship</w:t>
      </w:r>
      <w:r w:rsidR="00424E5E" w:rsidRPr="00E00953">
        <w:rPr>
          <w:b/>
          <w:w w:val="105"/>
          <w:u w:val="single"/>
        </w:rPr>
        <w:t xml:space="preserve">  </w:t>
      </w:r>
    </w:p>
    <w:p w14:paraId="290ED845" w14:textId="690C35EA" w:rsidR="00D32C49" w:rsidRPr="00E00953" w:rsidRDefault="00D32C49" w:rsidP="00FC4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2"/>
        <w:rPr>
          <w:u w:val="single"/>
        </w:rPr>
      </w:pPr>
      <w:r w:rsidRPr="00E00953">
        <w:rPr>
          <w:b/>
        </w:rPr>
        <w:t>Jacobson Vann, J. C.,</w:t>
      </w:r>
      <w:r w:rsidRPr="00E00953">
        <w:t xml:space="preserve"> &amp; Farrar, B. (2014). </w:t>
      </w:r>
      <w:r w:rsidRPr="00E00953">
        <w:rPr>
          <w:i/>
        </w:rPr>
        <w:t xml:space="preserve">Health disparities in the Midwest: A framework for action. </w:t>
      </w:r>
      <w:r w:rsidRPr="00E00953">
        <w:t xml:space="preserve">Committee on Institutional Cooperation (CIC), American Institutes for Research. 39 pages. </w:t>
      </w:r>
      <w:hyperlink r:id="rId13" w:history="1">
        <w:r w:rsidR="001D0A16" w:rsidRPr="00E00953">
          <w:rPr>
            <w:rStyle w:val="Hyperlink"/>
          </w:rPr>
          <w:t>https://www.cic.net/docs/default-source/research-data/health-disparities-in-the-midwest-a-framework-for-action.pdf?sfvrsn=4</w:t>
        </w:r>
      </w:hyperlink>
    </w:p>
    <w:p w14:paraId="30CB5FD1" w14:textId="77777777" w:rsidR="00071B1E" w:rsidRPr="00E00953" w:rsidRDefault="00071B1E" w:rsidP="00FC4AF9">
      <w:pPr>
        <w:widowControl w:val="0"/>
        <w:outlineLvl w:val="0"/>
        <w:rPr>
          <w:b/>
          <w:u w:val="single"/>
        </w:rPr>
      </w:pPr>
    </w:p>
    <w:p w14:paraId="05279B4A" w14:textId="77777777" w:rsidR="004836F1" w:rsidRPr="00E00953" w:rsidRDefault="004836F1" w:rsidP="00FC4AF9">
      <w:pPr>
        <w:widowControl w:val="0"/>
        <w:outlineLvl w:val="0"/>
        <w:rPr>
          <w:b/>
          <w:u w:val="single"/>
        </w:rPr>
      </w:pPr>
      <w:r w:rsidRPr="00E00953">
        <w:rPr>
          <w:b/>
          <w:u w:val="single"/>
        </w:rPr>
        <w:t>Products of engaged scholarship</w:t>
      </w:r>
    </w:p>
    <w:p w14:paraId="08256AD1" w14:textId="77777777" w:rsidR="005849DC" w:rsidRPr="00E00953" w:rsidRDefault="005849DC" w:rsidP="00FC4AF9">
      <w:pPr>
        <w:pStyle w:val="xmsonormal"/>
        <w:widowControl w:val="0"/>
        <w:shd w:val="clear" w:color="auto" w:fill="FFFFFF"/>
        <w:spacing w:before="0" w:beforeAutospacing="0" w:after="0" w:afterAutospacing="0"/>
        <w:ind w:left="720" w:hanging="720"/>
        <w:rPr>
          <w:b/>
          <w:bCs/>
          <w:bdr w:val="none" w:sz="0" w:space="0" w:color="auto" w:frame="1"/>
        </w:rPr>
      </w:pPr>
      <w:bookmarkStart w:id="20" w:name="_Hlk14341051"/>
    </w:p>
    <w:p w14:paraId="555CB228" w14:textId="50AAA8B2" w:rsidR="00CD568B" w:rsidRPr="00E00953" w:rsidRDefault="00CD568B" w:rsidP="00CD568B">
      <w:pPr>
        <w:widowControl w:val="0"/>
        <w:ind w:left="720" w:hanging="720"/>
        <w:rPr>
          <w:rFonts w:eastAsia="Aptos"/>
          <w:kern w:val="2"/>
          <w14:ligatures w14:val="standardContextual"/>
        </w:rPr>
      </w:pPr>
      <w:r w:rsidRPr="00E00953">
        <w:rPr>
          <w:rFonts w:eastAsia="Aptos"/>
          <w:b/>
          <w:bCs/>
          <w:kern w:val="2"/>
          <w14:ligatures w14:val="standardContextual"/>
        </w:rPr>
        <w:t>Jacobson Vann, J. C.</w:t>
      </w:r>
      <w:r w:rsidRPr="00E00953">
        <w:rPr>
          <w:rFonts w:eastAsia="Aptos"/>
          <w:kern w:val="2"/>
          <w14:ligatures w14:val="standardContextual"/>
        </w:rPr>
        <w:t xml:space="preserve"> (2025). </w:t>
      </w:r>
      <w:r w:rsidRPr="00E00953">
        <w:rPr>
          <w:rFonts w:eastAsia="Aptos"/>
          <w:i/>
          <w:iCs/>
          <w:kern w:val="2"/>
          <w14:ligatures w14:val="standardContextual"/>
        </w:rPr>
        <w:t>Plan – Planetary health website.</w:t>
      </w:r>
      <w:r w:rsidRPr="00E00953">
        <w:rPr>
          <w:rFonts w:eastAsia="Aptos"/>
          <w:kern w:val="2"/>
          <w14:ligatures w14:val="standardContextual"/>
        </w:rPr>
        <w:t xml:space="preserve"> </w:t>
      </w:r>
      <w:r w:rsidR="003236FD" w:rsidRPr="00E00953">
        <w:rPr>
          <w:rFonts w:eastAsia="Aptos"/>
          <w:kern w:val="2"/>
          <w14:ligatures w14:val="standardContextual"/>
        </w:rPr>
        <w:t xml:space="preserve">Global Initiatives. </w:t>
      </w:r>
      <w:r w:rsidRPr="00E00953">
        <w:rPr>
          <w:rFonts w:eastAsia="Aptos"/>
          <w:kern w:val="2"/>
          <w14:ligatures w14:val="standardContextual"/>
        </w:rPr>
        <w:t>School of Nursing. UNC-Chapel Hill, School of Nursing</w:t>
      </w:r>
    </w:p>
    <w:p w14:paraId="7975017D" w14:textId="77777777" w:rsidR="00CD568B" w:rsidRPr="00E00953" w:rsidRDefault="00CD568B" w:rsidP="00CD568B">
      <w:pPr>
        <w:widowControl w:val="0"/>
        <w:rPr>
          <w:rFonts w:eastAsia="Aptos"/>
          <w:kern w:val="2"/>
          <w14:ligatures w14:val="standardContextual"/>
        </w:rPr>
      </w:pPr>
    </w:p>
    <w:p w14:paraId="468425E5" w14:textId="7A1B6603" w:rsidR="00FA427E" w:rsidRPr="00E00953" w:rsidRDefault="00FA427E" w:rsidP="00FC4AF9">
      <w:pPr>
        <w:pStyle w:val="xmsonormal"/>
        <w:widowControl w:val="0"/>
        <w:shd w:val="clear" w:color="auto" w:fill="FFFFFF"/>
        <w:spacing w:before="0" w:beforeAutospacing="0" w:after="0" w:afterAutospacing="0"/>
        <w:ind w:left="720" w:hanging="720"/>
        <w:rPr>
          <w:bdr w:val="none" w:sz="0" w:space="0" w:color="auto" w:frame="1"/>
        </w:rPr>
      </w:pPr>
      <w:r w:rsidRPr="00E00953">
        <w:rPr>
          <w:b/>
          <w:bCs/>
          <w:bdr w:val="none" w:sz="0" w:space="0" w:color="auto" w:frame="1"/>
        </w:rPr>
        <w:t>Jacobson Vann, J. C.</w:t>
      </w:r>
      <w:r w:rsidRPr="00E00953">
        <w:rPr>
          <w:bdr w:val="none" w:sz="0" w:space="0" w:color="auto" w:frame="1"/>
        </w:rPr>
        <w:t xml:space="preserve"> (2025). </w:t>
      </w:r>
      <w:r w:rsidRPr="00E00953">
        <w:rPr>
          <w:i/>
          <w:iCs/>
          <w:bdr w:val="none" w:sz="0" w:space="0" w:color="auto" w:frame="1"/>
        </w:rPr>
        <w:t xml:space="preserve">Operational </w:t>
      </w:r>
      <w:r w:rsidR="00AA1300" w:rsidRPr="00E00953">
        <w:rPr>
          <w:i/>
          <w:iCs/>
          <w:bdr w:val="none" w:sz="0" w:space="0" w:color="auto" w:frame="1"/>
        </w:rPr>
        <w:t>plan, work package four, research and dissemination.</w:t>
      </w:r>
      <w:r w:rsidR="00AA1300" w:rsidRPr="00E00953">
        <w:rPr>
          <w:bdr w:val="none" w:sz="0" w:space="0" w:color="auto" w:frame="1"/>
        </w:rPr>
        <w:t xml:space="preserve"> </w:t>
      </w:r>
      <w:r w:rsidRPr="00E00953">
        <w:rPr>
          <w:rFonts w:eastAsia="Calibri"/>
          <w:color w:val="000000"/>
        </w:rPr>
        <w:t xml:space="preserve">Building Health Workforce Capacity &amp; Global Competencies: An International Educational Collaboration – An </w:t>
      </w:r>
      <w:proofErr w:type="spellStart"/>
      <w:r w:rsidRPr="00E00953">
        <w:rPr>
          <w:rFonts w:eastAsia="Calibri"/>
          <w:color w:val="000000"/>
        </w:rPr>
        <w:t>Utforsk</w:t>
      </w:r>
      <w:proofErr w:type="spellEnd"/>
      <w:r w:rsidRPr="00E00953">
        <w:rPr>
          <w:rFonts w:eastAsia="Calibri"/>
          <w:color w:val="000000"/>
        </w:rPr>
        <w:t xml:space="preserve"> Project</w:t>
      </w:r>
      <w:r w:rsidR="00AA1300" w:rsidRPr="00E00953">
        <w:rPr>
          <w:rFonts w:eastAsia="Calibri"/>
          <w:color w:val="000000"/>
        </w:rPr>
        <w:t xml:space="preserve">. </w:t>
      </w:r>
      <w:r w:rsidRPr="00E00953">
        <w:rPr>
          <w:bdr w:val="none" w:sz="0" w:space="0" w:color="auto" w:frame="1"/>
        </w:rPr>
        <w:t>Western Norway University of Applied Sciences (HVL) &amp; The University of North Carolina at Chapel Hill</w:t>
      </w:r>
    </w:p>
    <w:p w14:paraId="07E1FABD" w14:textId="77777777" w:rsidR="001019AF" w:rsidRPr="00E00953" w:rsidRDefault="001019AF" w:rsidP="00FC4AF9">
      <w:pPr>
        <w:widowControl w:val="0"/>
        <w:ind w:left="720" w:hanging="720"/>
        <w:contextualSpacing/>
        <w:rPr>
          <w:bCs/>
        </w:rPr>
      </w:pPr>
    </w:p>
    <w:p w14:paraId="33DADC73" w14:textId="087B93CE" w:rsidR="00917B2E" w:rsidRPr="00E00953" w:rsidRDefault="00917B2E" w:rsidP="00FC4AF9">
      <w:pPr>
        <w:widowControl w:val="0"/>
        <w:ind w:left="720" w:hanging="720"/>
        <w:contextualSpacing/>
        <w:rPr>
          <w:bCs/>
          <w:i/>
          <w:iCs/>
        </w:rPr>
      </w:pPr>
      <w:r w:rsidRPr="00E00953">
        <w:rPr>
          <w:b/>
        </w:rPr>
        <w:t>Jacobson Vann, J. C.,</w:t>
      </w:r>
      <w:r w:rsidRPr="00E00953">
        <w:rPr>
          <w:bCs/>
        </w:rPr>
        <w:t xml:space="preserve"> &amp; Reeder, R. (2024). </w:t>
      </w:r>
      <w:r w:rsidRPr="00E00953">
        <w:rPr>
          <w:bCs/>
          <w:i/>
          <w:iCs/>
        </w:rPr>
        <w:t>Health policy advocacy plan: Legislation in North Carolina to phase out use of select DEHP-plastic supplies and devices in health care delivery.</w:t>
      </w:r>
    </w:p>
    <w:p w14:paraId="570D49F3" w14:textId="77777777" w:rsidR="00917B2E" w:rsidRPr="00E00953" w:rsidRDefault="00917B2E" w:rsidP="00FC4AF9">
      <w:pPr>
        <w:widowControl w:val="0"/>
        <w:ind w:left="720" w:hanging="720"/>
        <w:outlineLvl w:val="0"/>
        <w:rPr>
          <w:b/>
        </w:rPr>
      </w:pPr>
    </w:p>
    <w:p w14:paraId="77F18F31" w14:textId="352ABDAC" w:rsidR="001F7218" w:rsidRPr="00E00953" w:rsidRDefault="001F7218" w:rsidP="00FC4AF9">
      <w:pPr>
        <w:widowControl w:val="0"/>
        <w:ind w:left="720" w:hanging="720"/>
      </w:pPr>
      <w:r w:rsidRPr="00E00953">
        <w:rPr>
          <w:b/>
        </w:rPr>
        <w:t xml:space="preserve">Jacobson Vann, J. C. </w:t>
      </w:r>
      <w:r w:rsidRPr="00E00953">
        <w:t xml:space="preserve">(2023). </w:t>
      </w:r>
      <w:r w:rsidRPr="00E00953">
        <w:rPr>
          <w:i/>
          <w:iCs/>
        </w:rPr>
        <w:t>Sustainability communications plan.</w:t>
      </w:r>
      <w:r w:rsidRPr="00E00953">
        <w:t xml:space="preserve"> Global Initiatives: Operational Efficiency – Sustainability, UNC Chapel Hill School of Nursing</w:t>
      </w:r>
    </w:p>
    <w:p w14:paraId="518B3EC7" w14:textId="77777777" w:rsidR="001F7218" w:rsidRPr="00E00953" w:rsidRDefault="001F7218" w:rsidP="00FC4AF9">
      <w:pPr>
        <w:widowControl w:val="0"/>
        <w:ind w:left="720" w:hanging="720"/>
        <w:outlineLvl w:val="0"/>
        <w:rPr>
          <w:b/>
        </w:rPr>
      </w:pPr>
    </w:p>
    <w:p w14:paraId="7538A98A" w14:textId="7605A94C" w:rsidR="001F7218" w:rsidRPr="00E00953" w:rsidRDefault="001F7218" w:rsidP="00FC4AF9">
      <w:pPr>
        <w:widowControl w:val="0"/>
        <w:ind w:left="720" w:hanging="720"/>
      </w:pPr>
      <w:r w:rsidRPr="00E00953">
        <w:rPr>
          <w:b/>
        </w:rPr>
        <w:t xml:space="preserve">Jacobson Vann, J. C. </w:t>
      </w:r>
      <w:r w:rsidRPr="00E00953">
        <w:t xml:space="preserve">(2023). </w:t>
      </w:r>
      <w:r w:rsidRPr="00E00953">
        <w:rPr>
          <w:i/>
          <w:iCs/>
        </w:rPr>
        <w:t>Strategic plan: Operational efficiency -- Sustainability.</w:t>
      </w:r>
      <w:r w:rsidRPr="00E00953">
        <w:t xml:space="preserve"> Global Initiatives: Operational Efficiency – Sustainability, UNC Chapel Hill School of Nursing</w:t>
      </w:r>
    </w:p>
    <w:p w14:paraId="0BDE964C" w14:textId="77777777" w:rsidR="001F7218" w:rsidRPr="00E00953" w:rsidRDefault="001F7218" w:rsidP="00FC4AF9">
      <w:pPr>
        <w:widowControl w:val="0"/>
        <w:ind w:left="720" w:hanging="720"/>
        <w:outlineLvl w:val="0"/>
        <w:rPr>
          <w:b/>
        </w:rPr>
      </w:pPr>
    </w:p>
    <w:p w14:paraId="068F35BB" w14:textId="5AF66DF8" w:rsidR="00D32C49" w:rsidRPr="00E00953" w:rsidRDefault="00D32C49" w:rsidP="00FC4AF9">
      <w:pPr>
        <w:widowControl w:val="0"/>
        <w:ind w:left="720" w:hanging="720"/>
        <w:outlineLvl w:val="0"/>
      </w:pPr>
      <w:r w:rsidRPr="00E00953">
        <w:rPr>
          <w:b/>
        </w:rPr>
        <w:t xml:space="preserve">Jacobson Vann, J. C. </w:t>
      </w:r>
      <w:r w:rsidRPr="00E00953">
        <w:t xml:space="preserve">(2020). </w:t>
      </w:r>
      <w:r w:rsidRPr="00E00953">
        <w:rPr>
          <w:i/>
        </w:rPr>
        <w:t>Final Report. Nursing clinical site development grant.</w:t>
      </w:r>
      <w:r w:rsidRPr="00E00953">
        <w:t xml:space="preserve"> Area Health Education Center, Greensboro, North Carolina.</w:t>
      </w:r>
    </w:p>
    <w:p w14:paraId="3F0CFD7B" w14:textId="77777777" w:rsidR="00D32C49" w:rsidRPr="00E00953" w:rsidRDefault="00D32C49" w:rsidP="00FC4AF9">
      <w:pPr>
        <w:widowControl w:val="0"/>
        <w:ind w:left="720" w:hanging="720"/>
        <w:outlineLvl w:val="0"/>
        <w:rPr>
          <w:b/>
        </w:rPr>
      </w:pPr>
    </w:p>
    <w:p w14:paraId="70653A83" w14:textId="16BEF455" w:rsidR="00D32C49" w:rsidRPr="00E00953" w:rsidRDefault="00D32C49" w:rsidP="00FC4AF9">
      <w:pPr>
        <w:widowControl w:val="0"/>
        <w:ind w:left="720" w:hanging="720"/>
        <w:outlineLvl w:val="0"/>
      </w:pPr>
      <w:r w:rsidRPr="00E00953">
        <w:rPr>
          <w:b/>
        </w:rPr>
        <w:t xml:space="preserve">Jacobson Vann, J. C., </w:t>
      </w:r>
      <w:r w:rsidRPr="00E00953">
        <w:t>Neloms, G., &amp; Rasmussen, J.</w:t>
      </w:r>
      <w:r w:rsidRPr="00E00953">
        <w:rPr>
          <w:b/>
        </w:rPr>
        <w:t xml:space="preserve"> </w:t>
      </w:r>
      <w:r w:rsidRPr="00E00953">
        <w:t xml:space="preserve">(2020, September). </w:t>
      </w:r>
      <w:r w:rsidRPr="00E00953">
        <w:rPr>
          <w:i/>
        </w:rPr>
        <w:t>RETAIN resource: Strategies to identify, screen, recruit, and enroll participants. Retaining Employment and Talent after Injury/Illness Network.</w:t>
      </w:r>
      <w:r w:rsidRPr="00E00953">
        <w:t xml:space="preserve"> American Institutes for Research. United States Department of Labor, Office of Disability and Employment Policy. 86 pages</w:t>
      </w:r>
      <w:r w:rsidR="00792B97" w:rsidRPr="00E00953">
        <w:t>.</w:t>
      </w:r>
    </w:p>
    <w:p w14:paraId="7682A3D4" w14:textId="77777777" w:rsidR="00D32C49" w:rsidRPr="00E00953" w:rsidRDefault="00D32C49" w:rsidP="00FC4AF9">
      <w:pPr>
        <w:widowControl w:val="0"/>
        <w:ind w:left="720" w:hanging="720"/>
        <w:outlineLvl w:val="0"/>
        <w:rPr>
          <w:b/>
        </w:rPr>
      </w:pPr>
    </w:p>
    <w:p w14:paraId="0CD4001E" w14:textId="14B41839" w:rsidR="00D32C49" w:rsidRPr="00E00953" w:rsidRDefault="00D32C49" w:rsidP="00FC4AF9">
      <w:pPr>
        <w:widowControl w:val="0"/>
        <w:ind w:left="720" w:hanging="720"/>
        <w:outlineLvl w:val="0"/>
      </w:pPr>
      <w:r w:rsidRPr="00E00953">
        <w:rPr>
          <w:b/>
        </w:rPr>
        <w:t xml:space="preserve">Jacobson Vann, J. C., </w:t>
      </w:r>
      <w:r w:rsidRPr="00E00953">
        <w:t>Neloms, G., &amp; Rasmussen, J.</w:t>
      </w:r>
      <w:r w:rsidRPr="00E00953">
        <w:rPr>
          <w:b/>
        </w:rPr>
        <w:t xml:space="preserve"> </w:t>
      </w:r>
      <w:r w:rsidRPr="00E00953">
        <w:t xml:space="preserve">(2019, September). </w:t>
      </w:r>
      <w:r w:rsidRPr="00E00953">
        <w:rPr>
          <w:i/>
        </w:rPr>
        <w:t>RETAIN resource: Continuous quality improvement strategies. Retaining Employment and Talent after Injury/Illness Network.</w:t>
      </w:r>
      <w:r w:rsidRPr="00E00953">
        <w:t xml:space="preserve"> American Institutes for Research. United States Department of Labor, Office of Disability and Employment Policy. 33 pages</w:t>
      </w:r>
      <w:r w:rsidR="00792B97" w:rsidRPr="00E00953">
        <w:t>.</w:t>
      </w:r>
    </w:p>
    <w:p w14:paraId="3C153B5E" w14:textId="77777777" w:rsidR="00D32C49" w:rsidRPr="00E00953" w:rsidRDefault="00D32C49" w:rsidP="00FC4AF9">
      <w:pPr>
        <w:widowControl w:val="0"/>
        <w:ind w:left="720" w:hanging="720"/>
        <w:outlineLvl w:val="0"/>
        <w:rPr>
          <w:b/>
        </w:rPr>
      </w:pPr>
    </w:p>
    <w:p w14:paraId="15934F08" w14:textId="77777777" w:rsidR="00D32C49" w:rsidRPr="00E00953" w:rsidRDefault="00D32C49" w:rsidP="00FC4AF9">
      <w:pPr>
        <w:widowControl w:val="0"/>
        <w:ind w:left="720" w:hanging="720"/>
        <w:outlineLvl w:val="0"/>
      </w:pPr>
      <w:r w:rsidRPr="00E00953">
        <w:rPr>
          <w:b/>
        </w:rPr>
        <w:t xml:space="preserve">Jacobson Vann, J. C. </w:t>
      </w:r>
      <w:r w:rsidRPr="00E00953">
        <w:t xml:space="preserve">(2019). </w:t>
      </w:r>
      <w:r w:rsidRPr="00E00953">
        <w:rPr>
          <w:i/>
        </w:rPr>
        <w:t>Final Report. Nursing clinical site development grant.</w:t>
      </w:r>
      <w:r w:rsidRPr="00E00953">
        <w:t xml:space="preserve"> Area Health Education Center, Greensboro, North Carolina.</w:t>
      </w:r>
    </w:p>
    <w:bookmarkEnd w:id="20"/>
    <w:p w14:paraId="4F4B9D21" w14:textId="77777777" w:rsidR="00D32C49" w:rsidRPr="00E00953" w:rsidRDefault="00D32C49" w:rsidP="00FC4AF9">
      <w:pPr>
        <w:widowControl w:val="0"/>
        <w:rPr>
          <w:b/>
        </w:rPr>
      </w:pPr>
    </w:p>
    <w:p w14:paraId="22D7CFCF" w14:textId="5C12076A" w:rsidR="00D32C49" w:rsidRPr="00E00953" w:rsidRDefault="00D32C49" w:rsidP="00FC4AF9">
      <w:pPr>
        <w:widowControl w:val="0"/>
      </w:pPr>
      <w:r w:rsidRPr="00E00953">
        <w:rPr>
          <w:b/>
        </w:rPr>
        <w:t>Jacobson Vann, J. C.</w:t>
      </w:r>
      <w:r w:rsidRPr="00E00953">
        <w:t xml:space="preserve"> (2016). </w:t>
      </w:r>
      <w:r w:rsidRPr="00E00953">
        <w:rPr>
          <w:i/>
        </w:rPr>
        <w:t>Business plan for Innovation Health Center.</w:t>
      </w:r>
      <w:r w:rsidRPr="00E00953">
        <w:t xml:space="preserve"> 38 pages</w:t>
      </w:r>
      <w:r w:rsidR="00792B97" w:rsidRPr="00E00953">
        <w:t>.</w:t>
      </w:r>
    </w:p>
    <w:p w14:paraId="4C4C035A" w14:textId="77777777" w:rsidR="00D32C49" w:rsidRPr="00E00953" w:rsidRDefault="00D32C49" w:rsidP="00FC4AF9">
      <w:pPr>
        <w:widowControl w:val="0"/>
      </w:pPr>
    </w:p>
    <w:p w14:paraId="1B2974A8" w14:textId="3AB35D00" w:rsidR="00D32C49" w:rsidRPr="00E00953" w:rsidRDefault="00D32C49" w:rsidP="00FC4AF9">
      <w:pPr>
        <w:pStyle w:val="NormalWeb"/>
        <w:widowControl w:val="0"/>
        <w:spacing w:before="0" w:beforeAutospacing="0" w:after="0" w:afterAutospacing="0"/>
        <w:ind w:left="720" w:hanging="720"/>
      </w:pPr>
      <w:r w:rsidRPr="00E00953">
        <w:rPr>
          <w:b/>
        </w:rPr>
        <w:t>Jacobson Vann, J. C.</w:t>
      </w:r>
      <w:r w:rsidRPr="00E00953">
        <w:t xml:space="preserve"> (2016). </w:t>
      </w:r>
      <w:r w:rsidRPr="00E00953">
        <w:rPr>
          <w:i/>
        </w:rPr>
        <w:t>Monitoring and evaluation plan. Population health chronic care management program.</w:t>
      </w:r>
      <w:r w:rsidRPr="00E00953">
        <w:t xml:space="preserve"> </w:t>
      </w:r>
      <w:proofErr w:type="spellStart"/>
      <w:r w:rsidRPr="00E00953">
        <w:t>AccessCare</w:t>
      </w:r>
      <w:proofErr w:type="spellEnd"/>
      <w:r w:rsidRPr="00E00953">
        <w:t>. 28 pages</w:t>
      </w:r>
      <w:r w:rsidR="00792B97" w:rsidRPr="00E00953">
        <w:t>.</w:t>
      </w:r>
    </w:p>
    <w:p w14:paraId="206D0628" w14:textId="77777777" w:rsidR="00D32C49" w:rsidRPr="00E00953" w:rsidRDefault="00D32C49" w:rsidP="00FC4AF9">
      <w:pPr>
        <w:pStyle w:val="NormalWeb"/>
        <w:widowControl w:val="0"/>
        <w:spacing w:before="0" w:beforeAutospacing="0" w:after="0" w:afterAutospacing="0"/>
        <w:ind w:left="720" w:hanging="720"/>
      </w:pPr>
    </w:p>
    <w:p w14:paraId="1191FE0E" w14:textId="0E03ADA2" w:rsidR="00D32C49" w:rsidRPr="00E00953" w:rsidRDefault="00D32C49" w:rsidP="00FC4AF9">
      <w:pPr>
        <w:pStyle w:val="NormalWeb"/>
        <w:widowControl w:val="0"/>
        <w:spacing w:before="0" w:beforeAutospacing="0" w:after="0" w:afterAutospacing="0"/>
        <w:ind w:left="720" w:hanging="720"/>
      </w:pPr>
      <w:r w:rsidRPr="00E00953">
        <w:rPr>
          <w:b/>
        </w:rPr>
        <w:t>Jacobson Vann, J. C.</w:t>
      </w:r>
      <w:r w:rsidRPr="00E00953">
        <w:t xml:space="preserve"> (2016). </w:t>
      </w:r>
      <w:r w:rsidRPr="00E00953">
        <w:rPr>
          <w:i/>
        </w:rPr>
        <w:t xml:space="preserve">Designing payment model to transform pediatric health service delivery. Project </w:t>
      </w:r>
      <w:proofErr w:type="gramStart"/>
      <w:r w:rsidRPr="00E00953">
        <w:rPr>
          <w:i/>
        </w:rPr>
        <w:t>charter</w:t>
      </w:r>
      <w:proofErr w:type="gramEnd"/>
      <w:r w:rsidRPr="00E00953">
        <w:rPr>
          <w:i/>
        </w:rPr>
        <w:t xml:space="preserve">. </w:t>
      </w:r>
      <w:r w:rsidRPr="00E00953">
        <w:t xml:space="preserve">Pediatric – Transforming Primary Care Collaborative (TPCC). </w:t>
      </w:r>
      <w:proofErr w:type="spellStart"/>
      <w:r w:rsidRPr="00E00953">
        <w:t>AccessCare</w:t>
      </w:r>
      <w:proofErr w:type="spellEnd"/>
      <w:r w:rsidRPr="00E00953">
        <w:t>. 9 pages</w:t>
      </w:r>
      <w:r w:rsidR="00792B97" w:rsidRPr="00E00953">
        <w:t>.</w:t>
      </w:r>
    </w:p>
    <w:p w14:paraId="28CC2A8A" w14:textId="77777777" w:rsidR="00D32C49" w:rsidRPr="00E00953" w:rsidRDefault="00D32C49" w:rsidP="00FC4AF9">
      <w:pPr>
        <w:widowControl w:val="0"/>
        <w:ind w:left="720" w:hanging="720"/>
      </w:pPr>
    </w:p>
    <w:p w14:paraId="3B88C69A" w14:textId="3E28D128" w:rsidR="00D32C49" w:rsidRPr="00E00953" w:rsidRDefault="00D32C49" w:rsidP="00FC4AF9">
      <w:pPr>
        <w:widowControl w:val="0"/>
        <w:ind w:left="720" w:hanging="720"/>
      </w:pPr>
      <w:r w:rsidRPr="00E00953">
        <w:rPr>
          <w:b/>
        </w:rPr>
        <w:t>Jacobson Vann, J. C.</w:t>
      </w:r>
      <w:r w:rsidRPr="00E00953">
        <w:t xml:space="preserve"> (2016). </w:t>
      </w:r>
      <w:r w:rsidRPr="00E00953">
        <w:rPr>
          <w:i/>
        </w:rPr>
        <w:t xml:space="preserve">Improving health service delivery for children with medical complexity. Project </w:t>
      </w:r>
      <w:proofErr w:type="gramStart"/>
      <w:r w:rsidRPr="00E00953">
        <w:rPr>
          <w:i/>
        </w:rPr>
        <w:t>charter</w:t>
      </w:r>
      <w:proofErr w:type="gramEnd"/>
      <w:r w:rsidRPr="00E00953">
        <w:rPr>
          <w:i/>
        </w:rPr>
        <w:t>.</w:t>
      </w:r>
      <w:r w:rsidRPr="00E00953">
        <w:t xml:space="preserve"> Pediatric – Transforming Primary Care Collaborative (TPCC). </w:t>
      </w:r>
      <w:proofErr w:type="spellStart"/>
      <w:r w:rsidRPr="00E00953">
        <w:t>AccessCare</w:t>
      </w:r>
      <w:proofErr w:type="spellEnd"/>
      <w:r w:rsidRPr="00E00953">
        <w:t>. 22 pages</w:t>
      </w:r>
      <w:r w:rsidR="00792B97" w:rsidRPr="00E00953">
        <w:t>.</w:t>
      </w:r>
    </w:p>
    <w:p w14:paraId="0937CCF4" w14:textId="77777777" w:rsidR="00D32C49" w:rsidRPr="00E00953" w:rsidRDefault="00D32C49" w:rsidP="00FC4AF9">
      <w:pPr>
        <w:widowControl w:val="0"/>
        <w:ind w:left="720" w:hanging="720"/>
      </w:pPr>
    </w:p>
    <w:p w14:paraId="3CBE594C" w14:textId="3EECB2F0" w:rsidR="00D32C49" w:rsidRPr="00E00953" w:rsidRDefault="00D32C49" w:rsidP="00FC4AF9">
      <w:pPr>
        <w:widowControl w:val="0"/>
        <w:ind w:left="720" w:hanging="720"/>
      </w:pPr>
      <w:r w:rsidRPr="00E00953">
        <w:rPr>
          <w:b/>
        </w:rPr>
        <w:t>Jacobson Vann, J. C.</w:t>
      </w:r>
      <w:r w:rsidRPr="00E00953">
        <w:t xml:space="preserve"> (2016). </w:t>
      </w:r>
      <w:r w:rsidRPr="00E00953">
        <w:rPr>
          <w:i/>
        </w:rPr>
        <w:t xml:space="preserve">Reducing infant mortality in North Carolina Medicaid. Project </w:t>
      </w:r>
      <w:proofErr w:type="gramStart"/>
      <w:r w:rsidRPr="00E00953">
        <w:rPr>
          <w:i/>
        </w:rPr>
        <w:t>charter</w:t>
      </w:r>
      <w:proofErr w:type="gramEnd"/>
      <w:r w:rsidRPr="00E00953">
        <w:rPr>
          <w:i/>
        </w:rPr>
        <w:t xml:space="preserve">. </w:t>
      </w:r>
      <w:r w:rsidRPr="00E00953">
        <w:t xml:space="preserve">Pediatric – Transforming Primary Care Collaborative (TPCC). </w:t>
      </w:r>
      <w:proofErr w:type="spellStart"/>
      <w:r w:rsidRPr="00E00953">
        <w:t>AccessCare</w:t>
      </w:r>
      <w:proofErr w:type="spellEnd"/>
      <w:r w:rsidRPr="00E00953">
        <w:t>. 23 pages</w:t>
      </w:r>
      <w:r w:rsidR="00792B97" w:rsidRPr="00E00953">
        <w:t>.</w:t>
      </w:r>
    </w:p>
    <w:p w14:paraId="6D749C56" w14:textId="77777777" w:rsidR="00D32C49" w:rsidRPr="00E00953" w:rsidRDefault="00D32C49" w:rsidP="00FC4AF9">
      <w:pPr>
        <w:widowControl w:val="0"/>
        <w:ind w:left="720" w:hanging="720"/>
      </w:pPr>
    </w:p>
    <w:p w14:paraId="2D9E8661" w14:textId="19997F00" w:rsidR="00D32C49" w:rsidRPr="00E00953" w:rsidRDefault="00D32C49" w:rsidP="00FC4AF9">
      <w:pPr>
        <w:widowControl w:val="0"/>
        <w:ind w:left="720" w:hanging="720"/>
      </w:pPr>
      <w:r w:rsidRPr="00E00953">
        <w:rPr>
          <w:b/>
        </w:rPr>
        <w:t>Jacobson Vann, J. C.</w:t>
      </w:r>
      <w:r w:rsidRPr="00E00953">
        <w:t xml:space="preserve"> (2015). </w:t>
      </w:r>
      <w:r w:rsidRPr="00E00953">
        <w:rPr>
          <w:i/>
        </w:rPr>
        <w:t>Medicare chronic care management services – an opportunity for primary care practices and Medicare beneficiaries.</w:t>
      </w:r>
      <w:r w:rsidRPr="00E00953">
        <w:t xml:space="preserve"> Managing Care Solutions. 8 pages</w:t>
      </w:r>
      <w:r w:rsidR="00792B97" w:rsidRPr="00E00953">
        <w:t>.</w:t>
      </w:r>
    </w:p>
    <w:p w14:paraId="359609E3" w14:textId="77777777" w:rsidR="00D32C49" w:rsidRPr="00E00953" w:rsidRDefault="00D32C49" w:rsidP="00FC4AF9">
      <w:pPr>
        <w:widowControl w:val="0"/>
        <w:ind w:left="720" w:hanging="720"/>
        <w:rPr>
          <w:bCs/>
        </w:rPr>
      </w:pPr>
    </w:p>
    <w:p w14:paraId="58060A5A" w14:textId="77777777" w:rsidR="00D32C49" w:rsidRPr="00E00953" w:rsidRDefault="00D32C49" w:rsidP="00FC4AF9">
      <w:pPr>
        <w:widowControl w:val="0"/>
        <w:ind w:left="720" w:hanging="720"/>
        <w:rPr>
          <w:bCs/>
        </w:rPr>
      </w:pPr>
      <w:r w:rsidRPr="00E00953">
        <w:rPr>
          <w:bCs/>
        </w:rPr>
        <w:t xml:space="preserve">Optimal Solutions Group, LLC, &amp; American Institutes for Research. (2014). </w:t>
      </w:r>
      <w:r w:rsidRPr="00E00953">
        <w:rPr>
          <w:bCs/>
          <w:i/>
        </w:rPr>
        <w:t>Evaluation of the Graduate Nurse Education Demonstration program evaluation. Phase I final evaluation report.</w:t>
      </w:r>
      <w:r w:rsidRPr="00E00953">
        <w:rPr>
          <w:bCs/>
        </w:rPr>
        <w:t xml:space="preserve"> Submitted to Centers for Medicare &amp; Medicaid Services (Contract No. CMMI-393-2012-0117). 186 pages plus appendices.</w:t>
      </w:r>
    </w:p>
    <w:p w14:paraId="4D4E25B5" w14:textId="77777777" w:rsidR="00B013F0" w:rsidRPr="00E00953" w:rsidRDefault="00B013F0" w:rsidP="00FC4AF9">
      <w:pPr>
        <w:widowControl w:val="0"/>
        <w:ind w:left="720" w:hanging="720"/>
        <w:rPr>
          <w:bCs/>
        </w:rPr>
      </w:pPr>
    </w:p>
    <w:p w14:paraId="66511D86" w14:textId="0C91B80B" w:rsidR="00D32C49" w:rsidRPr="00E00953" w:rsidRDefault="00D32C49" w:rsidP="00FC4AF9">
      <w:pPr>
        <w:widowControl w:val="0"/>
        <w:ind w:left="720" w:hanging="720"/>
        <w:rPr>
          <w:bCs/>
        </w:rPr>
      </w:pPr>
      <w:r w:rsidRPr="00E00953">
        <w:rPr>
          <w:bCs/>
        </w:rPr>
        <w:t xml:space="preserve">Optimal Solutions Group, LLC, &amp; American Institutes for Research. (2013). </w:t>
      </w:r>
      <w:r w:rsidRPr="00E00953">
        <w:rPr>
          <w:bCs/>
          <w:i/>
        </w:rPr>
        <w:t>Evaluation of the Graduate Nurse Education Demonstration program. Evaluation design report 3.0 final.</w:t>
      </w:r>
      <w:r w:rsidRPr="00E00953">
        <w:rPr>
          <w:bCs/>
        </w:rPr>
        <w:t xml:space="preserve"> Submitted to Centers for Medicare &amp; Medicaid Services (Contract No. CMMI-393-2012-0117). 46 pages.</w:t>
      </w:r>
    </w:p>
    <w:p w14:paraId="50E6889A" w14:textId="77777777" w:rsidR="00D32C49" w:rsidRPr="00E00953" w:rsidRDefault="00D32C49" w:rsidP="00FC4AF9">
      <w:pPr>
        <w:widowControl w:val="0"/>
        <w:ind w:left="720" w:hanging="720"/>
        <w:rPr>
          <w:bCs/>
        </w:rPr>
      </w:pPr>
    </w:p>
    <w:p w14:paraId="37135D81" w14:textId="77777777" w:rsidR="00D32C49" w:rsidRPr="00E00953" w:rsidRDefault="00D32C49" w:rsidP="00FC4AF9">
      <w:pPr>
        <w:pStyle w:val="ResPublications"/>
        <w:widowControl w:val="0"/>
        <w:spacing w:after="0"/>
        <w:rPr>
          <w:szCs w:val="24"/>
        </w:rPr>
      </w:pPr>
      <w:r w:rsidRPr="00E00953">
        <w:rPr>
          <w:b/>
          <w:szCs w:val="24"/>
        </w:rPr>
        <w:t>Jacobson Vann, J. C.</w:t>
      </w:r>
      <w:r w:rsidRPr="00E00953">
        <w:rPr>
          <w:szCs w:val="24"/>
        </w:rPr>
        <w:t xml:space="preserve"> (2013). </w:t>
      </w:r>
      <w:r w:rsidRPr="00E00953">
        <w:rPr>
          <w:i/>
          <w:szCs w:val="24"/>
        </w:rPr>
        <w:t>Year 2 evaluation design.</w:t>
      </w:r>
      <w:r w:rsidRPr="00E00953">
        <w:rPr>
          <w:szCs w:val="24"/>
        </w:rPr>
        <w:t xml:space="preserve"> Model Systems Knowledge Translation Center (MSKTC). Prepared for National Institute on Disability and Rehabilitation Research. American Institutes for Research. 40 pages.</w:t>
      </w:r>
    </w:p>
    <w:p w14:paraId="7CF6E45E" w14:textId="77777777" w:rsidR="00D32C49" w:rsidRPr="00E00953" w:rsidRDefault="00D32C49" w:rsidP="00FC4AF9">
      <w:pPr>
        <w:widowControl w:val="0"/>
        <w:rPr>
          <w:bCs/>
        </w:rPr>
      </w:pPr>
    </w:p>
    <w:p w14:paraId="26A3E76E" w14:textId="77777777" w:rsidR="00D32C49" w:rsidRPr="00E00953" w:rsidRDefault="00D32C49" w:rsidP="00FC4AF9">
      <w:pPr>
        <w:pStyle w:val="CoverSubtitle"/>
        <w:widowControl w:val="0"/>
        <w:spacing w:after="0"/>
        <w:ind w:left="720" w:hanging="720"/>
        <w:rPr>
          <w:rFonts w:ascii="Times New Roman" w:hAnsi="Times New Roman"/>
          <w:b w:val="0"/>
          <w:color w:val="auto"/>
          <w:sz w:val="24"/>
          <w:szCs w:val="24"/>
        </w:rPr>
      </w:pPr>
      <w:proofErr w:type="spellStart"/>
      <w:r w:rsidRPr="00E00953">
        <w:rPr>
          <w:rFonts w:ascii="Times New Roman" w:hAnsi="Times New Roman"/>
          <w:b w:val="0"/>
          <w:color w:val="auto"/>
          <w:sz w:val="24"/>
          <w:szCs w:val="24"/>
        </w:rPr>
        <w:t>Ogut</w:t>
      </w:r>
      <w:proofErr w:type="spellEnd"/>
      <w:r w:rsidRPr="00E00953">
        <w:rPr>
          <w:rFonts w:ascii="Times New Roman" w:hAnsi="Times New Roman"/>
          <w:b w:val="0"/>
          <w:color w:val="auto"/>
          <w:sz w:val="24"/>
          <w:szCs w:val="24"/>
        </w:rPr>
        <w:t xml:space="preserve">, B., </w:t>
      </w:r>
      <w:r w:rsidRPr="00E00953">
        <w:rPr>
          <w:rFonts w:ascii="Times New Roman" w:hAnsi="Times New Roman"/>
          <w:color w:val="auto"/>
          <w:sz w:val="24"/>
          <w:szCs w:val="24"/>
        </w:rPr>
        <w:t>Jacobson Vann, J. C.</w:t>
      </w:r>
      <w:r w:rsidRPr="00E00953">
        <w:rPr>
          <w:rFonts w:ascii="Times New Roman" w:hAnsi="Times New Roman"/>
          <w:b w:val="0"/>
          <w:color w:val="auto"/>
          <w:sz w:val="24"/>
          <w:szCs w:val="24"/>
        </w:rPr>
        <w:t xml:space="preserve"> (2013). </w:t>
      </w:r>
      <w:r w:rsidRPr="00E00953">
        <w:rPr>
          <w:rFonts w:ascii="Times New Roman" w:hAnsi="Times New Roman"/>
          <w:b w:val="0"/>
          <w:i/>
          <w:color w:val="auto"/>
          <w:sz w:val="24"/>
          <w:szCs w:val="24"/>
        </w:rPr>
        <w:t>Evaluation of the professional development provided by VR State agencies (EPD-VSA).</w:t>
      </w:r>
      <w:r w:rsidRPr="00E00953">
        <w:rPr>
          <w:rFonts w:ascii="Times New Roman" w:hAnsi="Times New Roman"/>
          <w:b w:val="0"/>
          <w:color w:val="auto"/>
          <w:sz w:val="24"/>
          <w:szCs w:val="24"/>
        </w:rPr>
        <w:t xml:space="preserve"> U.S. Department of Education, ED-OSE-12-C-0071, Task 3d Deliverable. Expenditure Analysis Draft Report. 108 pages.</w:t>
      </w:r>
    </w:p>
    <w:p w14:paraId="78F23568" w14:textId="77777777" w:rsidR="00D32C49" w:rsidRPr="00E00953" w:rsidRDefault="00D32C49" w:rsidP="00FC4AF9">
      <w:pPr>
        <w:widowControl w:val="0"/>
        <w:ind w:left="720" w:hanging="720"/>
        <w:rPr>
          <w:rFonts w:eastAsia="Calibri"/>
        </w:rPr>
      </w:pPr>
    </w:p>
    <w:p w14:paraId="7EF7DDCC" w14:textId="77777777" w:rsidR="00D32C49" w:rsidRPr="00E00953" w:rsidRDefault="00D32C49" w:rsidP="00FC4AF9">
      <w:pPr>
        <w:widowControl w:val="0"/>
        <w:ind w:left="720" w:hanging="720"/>
        <w:rPr>
          <w:rFonts w:eastAsia="Calibri"/>
        </w:rPr>
      </w:pPr>
      <w:r w:rsidRPr="00E00953">
        <w:rPr>
          <w:rFonts w:eastAsia="Calibri"/>
        </w:rPr>
        <w:t xml:space="preserve">Paez, K., Benatar, S., Howell, E., &amp; Hill, I. (2013). </w:t>
      </w:r>
      <w:r w:rsidRPr="00E00953">
        <w:rPr>
          <w:rFonts w:eastAsia="Calibri"/>
          <w:i/>
        </w:rPr>
        <w:t>Strong Start for Mothers and Newborns evaluation: Monitoring management plan.</w:t>
      </w:r>
      <w:r w:rsidRPr="00E00953">
        <w:rPr>
          <w:rFonts w:eastAsia="Calibri"/>
        </w:rPr>
        <w:t xml:space="preserve"> Prepared for Center for Medicare and Medicaid Innovation, DHHS Contract No.: HHSM-500-T0004. Deliverable No.: 1.5. American Institutes for Research and Urban Institute. 37 pages.</w:t>
      </w:r>
    </w:p>
    <w:p w14:paraId="0604E79B" w14:textId="77777777" w:rsidR="00D32C49" w:rsidRPr="00E00953" w:rsidRDefault="00D32C49" w:rsidP="00FC4AF9">
      <w:pPr>
        <w:widowControl w:val="0"/>
        <w:rPr>
          <w:rFonts w:eastAsia="Calibri"/>
        </w:rPr>
      </w:pPr>
    </w:p>
    <w:p w14:paraId="0535C89B" w14:textId="77777777" w:rsidR="00D32C49" w:rsidRPr="00E00953" w:rsidRDefault="00D32C49" w:rsidP="00FC4AF9">
      <w:pPr>
        <w:pStyle w:val="ResPublications"/>
        <w:widowControl w:val="0"/>
        <w:spacing w:after="0"/>
        <w:rPr>
          <w:szCs w:val="24"/>
        </w:rPr>
      </w:pPr>
      <w:r w:rsidRPr="00E00953">
        <w:rPr>
          <w:b/>
          <w:szCs w:val="24"/>
        </w:rPr>
        <w:t>Jacobson Vann, J. C.</w:t>
      </w:r>
      <w:r w:rsidRPr="00E00953">
        <w:rPr>
          <w:szCs w:val="24"/>
        </w:rPr>
        <w:t xml:space="preserve"> (2013). </w:t>
      </w:r>
      <w:r w:rsidRPr="00E00953">
        <w:rPr>
          <w:i/>
          <w:szCs w:val="24"/>
        </w:rPr>
        <w:t>Year 1 evaluation report.</w:t>
      </w:r>
      <w:r w:rsidRPr="00E00953">
        <w:rPr>
          <w:szCs w:val="24"/>
        </w:rPr>
        <w:t xml:space="preserve"> Model Systems Knowledge Translation Center (MSKTC). Prepared for National Institute on Disability and Rehabilitation Research. American Institutes for Research. 30 pages.</w:t>
      </w:r>
    </w:p>
    <w:p w14:paraId="0209060B" w14:textId="77777777" w:rsidR="00B776A7" w:rsidRPr="00E00953" w:rsidRDefault="00B776A7" w:rsidP="00FC4AF9">
      <w:pPr>
        <w:pStyle w:val="Heading2"/>
        <w:keepNext w:val="0"/>
        <w:widowControl w:val="0"/>
        <w:spacing w:before="0" w:after="0"/>
        <w:ind w:left="720" w:hanging="720"/>
        <w:rPr>
          <w:rFonts w:ascii="Times New Roman" w:hAnsi="Times New Roman" w:cs="Times New Roman"/>
          <w:i w:val="0"/>
          <w:sz w:val="24"/>
          <w:szCs w:val="24"/>
        </w:rPr>
      </w:pPr>
    </w:p>
    <w:p w14:paraId="4DB5CF4E" w14:textId="3593CC15" w:rsidR="00D32C49" w:rsidRPr="00E00953" w:rsidRDefault="00D32C49" w:rsidP="00FC4AF9">
      <w:pPr>
        <w:pStyle w:val="Heading2"/>
        <w:keepNext w:val="0"/>
        <w:widowControl w:val="0"/>
        <w:spacing w:before="0" w:after="0"/>
        <w:ind w:left="720" w:hanging="720"/>
        <w:rPr>
          <w:rFonts w:ascii="Times New Roman" w:hAnsi="Times New Roman" w:cs="Times New Roman"/>
          <w:b w:val="0"/>
          <w:i w:val="0"/>
          <w:sz w:val="24"/>
          <w:szCs w:val="24"/>
        </w:rPr>
      </w:pPr>
      <w:r w:rsidRPr="00E00953">
        <w:rPr>
          <w:rFonts w:ascii="Times New Roman" w:hAnsi="Times New Roman" w:cs="Times New Roman"/>
          <w:i w:val="0"/>
          <w:sz w:val="24"/>
          <w:szCs w:val="24"/>
        </w:rPr>
        <w:t>Jacobson Vann, J. C.</w:t>
      </w:r>
      <w:r w:rsidRPr="00E00953">
        <w:rPr>
          <w:rFonts w:ascii="Times New Roman" w:hAnsi="Times New Roman" w:cs="Times New Roman"/>
          <w:b w:val="0"/>
          <w:i w:val="0"/>
          <w:sz w:val="24"/>
          <w:szCs w:val="24"/>
        </w:rPr>
        <w:t xml:space="preserve">, Heil, S., Stephens, J., Castillo, G. (2013) </w:t>
      </w:r>
      <w:r w:rsidRPr="00E00953">
        <w:rPr>
          <w:rFonts w:ascii="Times New Roman" w:hAnsi="Times New Roman" w:cs="Times New Roman"/>
          <w:b w:val="0"/>
          <w:sz w:val="24"/>
          <w:szCs w:val="24"/>
        </w:rPr>
        <w:t>Support services for the National Program to Reduce Cardiovascular Risk (NPRCR): Findings and gap analysis – Environmental scan report.</w:t>
      </w:r>
      <w:r w:rsidRPr="00E00953">
        <w:rPr>
          <w:rFonts w:ascii="Times New Roman" w:hAnsi="Times New Roman" w:cs="Times New Roman"/>
          <w:b w:val="0"/>
          <w:i w:val="0"/>
          <w:sz w:val="24"/>
          <w:szCs w:val="24"/>
        </w:rPr>
        <w:t xml:space="preserve"> Prepared for the National Heart, Lung, and Blood Institute Contract Number: HHSN2268201100098U. 145 pages</w:t>
      </w:r>
      <w:r w:rsidR="00792B97" w:rsidRPr="00E00953">
        <w:rPr>
          <w:rFonts w:ascii="Times New Roman" w:hAnsi="Times New Roman" w:cs="Times New Roman"/>
          <w:b w:val="0"/>
          <w:i w:val="0"/>
          <w:sz w:val="24"/>
          <w:szCs w:val="24"/>
        </w:rPr>
        <w:t>.</w:t>
      </w:r>
    </w:p>
    <w:p w14:paraId="52DED3CD" w14:textId="77777777" w:rsidR="00D32C49" w:rsidRPr="00E00953" w:rsidRDefault="00D32C49" w:rsidP="00FC4AF9">
      <w:pPr>
        <w:widowControl w:val="0"/>
        <w:adjustRightInd w:val="0"/>
        <w:rPr>
          <w:bCs/>
        </w:rPr>
      </w:pPr>
    </w:p>
    <w:p w14:paraId="497051F6" w14:textId="77777777" w:rsidR="00D32C49" w:rsidRPr="00E00953" w:rsidRDefault="00D32C49" w:rsidP="00FC4AF9">
      <w:pPr>
        <w:widowControl w:val="0"/>
        <w:adjustRightInd w:val="0"/>
        <w:ind w:left="720" w:hanging="720"/>
        <w:rPr>
          <w:bCs/>
        </w:rPr>
      </w:pPr>
      <w:r w:rsidRPr="00E00953">
        <w:rPr>
          <w:bCs/>
        </w:rPr>
        <w:t xml:space="preserve">Heil, S. K. R., Castillo, G., Stephens, J., </w:t>
      </w:r>
      <w:r w:rsidRPr="00E00953">
        <w:rPr>
          <w:b/>
          <w:bCs/>
        </w:rPr>
        <w:t>Jacobson Vann, J. C.</w:t>
      </w:r>
      <w:r w:rsidRPr="00E00953">
        <w:rPr>
          <w:bCs/>
        </w:rPr>
        <w:t xml:space="preserve"> (2012). </w:t>
      </w:r>
      <w:r w:rsidRPr="00E00953">
        <w:rPr>
          <w:bCs/>
          <w:i/>
        </w:rPr>
        <w:t>NPRCR/NBDP—Evidence-based implementation strategies. (2013). A review of systematic reviews.</w:t>
      </w:r>
      <w:r w:rsidRPr="00E00953">
        <w:rPr>
          <w:bCs/>
        </w:rPr>
        <w:t xml:space="preserve"> M</w:t>
      </w:r>
      <w:r w:rsidRPr="00E00953">
        <w:t xml:space="preserve">arch 26, 2013; </w:t>
      </w:r>
      <w:r w:rsidRPr="00E00953">
        <w:rPr>
          <w:bCs/>
        </w:rPr>
        <w:t>Prepared for the National Heart, Lung, and Blood Institute (NHLBI) by the American Institutes for Research (AIR). 220 pages.</w:t>
      </w:r>
    </w:p>
    <w:p w14:paraId="0DB815A3" w14:textId="77777777" w:rsidR="00105AE5" w:rsidRPr="00E00953" w:rsidRDefault="00105AE5" w:rsidP="00FC4AF9">
      <w:pPr>
        <w:widowControl w:val="0"/>
        <w:ind w:left="720" w:hanging="720"/>
      </w:pPr>
    </w:p>
    <w:p w14:paraId="646FB2B6" w14:textId="1310FC9F" w:rsidR="00D32C49" w:rsidRPr="00E00953" w:rsidRDefault="00D32C49" w:rsidP="00FC4AF9">
      <w:pPr>
        <w:widowControl w:val="0"/>
        <w:ind w:left="720" w:hanging="720"/>
      </w:pPr>
      <w:r w:rsidRPr="00E00953">
        <w:t xml:space="preserve">American Institutes for Research. (2012). </w:t>
      </w:r>
      <w:r w:rsidRPr="00E00953">
        <w:rPr>
          <w:i/>
        </w:rPr>
        <w:t>Community forum: Implementation plan. Task 2.5 deliverable.</w:t>
      </w:r>
      <w:r w:rsidRPr="00E00953">
        <w:t xml:space="preserve"> Agency for Healthcare Research and Quality, 51 pages.</w:t>
      </w:r>
    </w:p>
    <w:p w14:paraId="7057C9D7" w14:textId="77777777" w:rsidR="00E10295" w:rsidRPr="00E00953" w:rsidRDefault="00E10295" w:rsidP="00FC4AF9">
      <w:pPr>
        <w:widowControl w:val="0"/>
        <w:ind w:left="720" w:hanging="720"/>
        <w:rPr>
          <w:b/>
        </w:rPr>
      </w:pPr>
    </w:p>
    <w:p w14:paraId="12BCD128" w14:textId="1FA3F76D" w:rsidR="00D32C49" w:rsidRPr="00E00953" w:rsidRDefault="00D32C49" w:rsidP="00FC4AF9">
      <w:pPr>
        <w:widowControl w:val="0"/>
        <w:ind w:left="720" w:hanging="720"/>
      </w:pPr>
      <w:r w:rsidRPr="00E00953">
        <w:rPr>
          <w:b/>
        </w:rPr>
        <w:t>Jacobson Vann, J.</w:t>
      </w:r>
      <w:r w:rsidRPr="00E00953">
        <w:t xml:space="preserve">, &amp; </w:t>
      </w:r>
      <w:proofErr w:type="spellStart"/>
      <w:r w:rsidRPr="00E00953">
        <w:t>Gitterman</w:t>
      </w:r>
      <w:proofErr w:type="spellEnd"/>
      <w:r w:rsidRPr="00E00953">
        <w:t xml:space="preserve">, D. (2007). </w:t>
      </w:r>
      <w:r w:rsidRPr="00E00953">
        <w:rPr>
          <w:i/>
        </w:rPr>
        <w:t>Strategies to improve child health insurance financing and delivery, Lessons from 0 to 5 SCHIP transition in Community Care of North Carolina Medicaid.</w:t>
      </w:r>
      <w:r w:rsidRPr="00E00953">
        <w:t xml:space="preserve">  Task Force for a Healthier North Carolina and the North Carolina Health and Wellness Trust Fund [http://www.healthwellnc.com/hwtfc/htmfiles/taskforceforhealthiernc.htm]. 47 pages.</w:t>
      </w:r>
    </w:p>
    <w:p w14:paraId="70B09411" w14:textId="77777777" w:rsidR="00D32C49" w:rsidRPr="00E00953" w:rsidRDefault="00D32C49" w:rsidP="00FC4AF9">
      <w:pPr>
        <w:widowControl w:val="0"/>
      </w:pPr>
    </w:p>
    <w:p w14:paraId="412D3448" w14:textId="00F73C94" w:rsidR="00D32C49" w:rsidRPr="00E00953" w:rsidRDefault="00D32C49" w:rsidP="00FC4AF9">
      <w:pPr>
        <w:widowControl w:val="0"/>
        <w:ind w:left="720" w:hanging="720"/>
      </w:pPr>
      <w:r w:rsidRPr="00E00953">
        <w:t xml:space="preserve">Task Force for </w:t>
      </w:r>
      <w:proofErr w:type="gramStart"/>
      <w:r w:rsidRPr="00E00953">
        <w:t>a Healthier</w:t>
      </w:r>
      <w:proofErr w:type="gramEnd"/>
      <w:r w:rsidRPr="00E00953">
        <w:t xml:space="preserve"> North Carolina, (2007, July). </w:t>
      </w:r>
      <w:r w:rsidRPr="00E00953">
        <w:rPr>
          <w:i/>
        </w:rPr>
        <w:t>Key findings and final recommendations on health insurance coverage for North Carolina’s children.</w:t>
      </w:r>
      <w:r w:rsidRPr="00E00953">
        <w:t xml:space="preserve"> Task Force for </w:t>
      </w:r>
      <w:proofErr w:type="gramStart"/>
      <w:r w:rsidRPr="00E00953">
        <w:t>a Healthier</w:t>
      </w:r>
      <w:proofErr w:type="gramEnd"/>
      <w:r w:rsidRPr="00E00953">
        <w:t xml:space="preserve"> North Carolina and the North Carolina Health and Wellness Trust Fund Commission.  http://www.healthwellnc.com/hwtfc/htmfiles/taskforceforhealthiernc.htm. 33 pages</w:t>
      </w:r>
      <w:r w:rsidR="00792B97" w:rsidRPr="00E00953">
        <w:t>.</w:t>
      </w:r>
    </w:p>
    <w:p w14:paraId="7E3B7B67" w14:textId="77777777" w:rsidR="00D32C49" w:rsidRPr="00E00953" w:rsidRDefault="00D32C49" w:rsidP="00FC4AF9">
      <w:pPr>
        <w:pStyle w:val="Heading3"/>
        <w:keepNext w:val="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cs="Times New Roman"/>
          <w:b w:val="0"/>
          <w:sz w:val="24"/>
          <w:szCs w:val="24"/>
        </w:rPr>
      </w:pPr>
    </w:p>
    <w:p w14:paraId="4AFA2909" w14:textId="27DBB57C" w:rsidR="00D32C49" w:rsidRPr="00E00953" w:rsidRDefault="00D32C49" w:rsidP="00FC4AF9">
      <w:pPr>
        <w:widowControl w:val="0"/>
        <w:ind w:left="720" w:hanging="720"/>
      </w:pPr>
      <w:r w:rsidRPr="00E00953">
        <w:rPr>
          <w:b/>
        </w:rPr>
        <w:t>Jacobson Vann, J. C.</w:t>
      </w:r>
      <w:r w:rsidRPr="00E00953">
        <w:t xml:space="preserve"> (2004). </w:t>
      </w:r>
      <w:r w:rsidRPr="00E00953">
        <w:rPr>
          <w:i/>
        </w:rPr>
        <w:t>North Carolina Medicaid, Access II and II, case management program, Outcomes evaluation plan.</w:t>
      </w:r>
      <w:r w:rsidRPr="00E00953">
        <w:t xml:space="preserve"> </w:t>
      </w:r>
      <w:proofErr w:type="spellStart"/>
      <w:r w:rsidRPr="00E00953">
        <w:t>AccessCare</w:t>
      </w:r>
      <w:proofErr w:type="spellEnd"/>
      <w:r w:rsidRPr="00E00953">
        <w:t>, Inc., Morrisville, NC. 16 pages</w:t>
      </w:r>
      <w:r w:rsidR="00792B97" w:rsidRPr="00E00953">
        <w:t>.</w:t>
      </w:r>
    </w:p>
    <w:p w14:paraId="7A05199B" w14:textId="77777777" w:rsidR="00D32C49" w:rsidRPr="00E00953" w:rsidRDefault="00D32C49" w:rsidP="00FC4AF9">
      <w:pPr>
        <w:widowControl w:val="0"/>
        <w:rPr>
          <w:b/>
        </w:rPr>
      </w:pPr>
    </w:p>
    <w:p w14:paraId="30B43942" w14:textId="32CE26F9" w:rsidR="00D32C49" w:rsidRPr="00E00953" w:rsidRDefault="00D32C49" w:rsidP="00FC4AF9">
      <w:pPr>
        <w:widowControl w:val="0"/>
        <w:ind w:left="720" w:hanging="720"/>
      </w:pPr>
      <w:r w:rsidRPr="00E00953">
        <w:rPr>
          <w:b/>
        </w:rPr>
        <w:t>Jacobson Vann, J. C.</w:t>
      </w:r>
      <w:r w:rsidRPr="00E00953">
        <w:t xml:space="preserve"> (2003). </w:t>
      </w:r>
      <w:r w:rsidRPr="00E00953">
        <w:rPr>
          <w:i/>
        </w:rPr>
        <w:t xml:space="preserve">A prospective evaluation of </w:t>
      </w:r>
      <w:proofErr w:type="spellStart"/>
      <w:r w:rsidRPr="00E00953">
        <w:rPr>
          <w:i/>
        </w:rPr>
        <w:t>Synagis</w:t>
      </w:r>
      <w:proofErr w:type="spellEnd"/>
      <w:r w:rsidRPr="00E00953">
        <w:rPr>
          <w:i/>
        </w:rPr>
        <w:t xml:space="preserve"> in a cohort of at-risk children in North Carolina Medicaid. </w:t>
      </w:r>
      <w:proofErr w:type="spellStart"/>
      <w:r w:rsidRPr="00E00953">
        <w:t>AccessCare</w:t>
      </w:r>
      <w:proofErr w:type="spellEnd"/>
      <w:r w:rsidRPr="00E00953">
        <w:t>, Inc., Morrisville, NC. 21 pages</w:t>
      </w:r>
      <w:r w:rsidR="00792B97" w:rsidRPr="00E00953">
        <w:t>.</w:t>
      </w:r>
    </w:p>
    <w:p w14:paraId="34D83DDD" w14:textId="77777777" w:rsidR="00312DBE" w:rsidRPr="00E00953" w:rsidRDefault="00312DBE" w:rsidP="00FC4AF9">
      <w:pPr>
        <w:widowControl w:val="0"/>
        <w:ind w:left="720" w:hanging="720"/>
      </w:pPr>
    </w:p>
    <w:p w14:paraId="242C97F2" w14:textId="3116055B" w:rsidR="00D32C49" w:rsidRPr="00E00953" w:rsidRDefault="00D32C49" w:rsidP="00FC4AF9">
      <w:pPr>
        <w:widowControl w:val="0"/>
        <w:ind w:left="720" w:hanging="720"/>
        <w:rPr>
          <w:i/>
        </w:rPr>
      </w:pPr>
      <w:r w:rsidRPr="00E00953">
        <w:t xml:space="preserve">Zeid, A., </w:t>
      </w:r>
      <w:r w:rsidRPr="00E00953">
        <w:rPr>
          <w:b/>
        </w:rPr>
        <w:t>Vann, J. J.,</w:t>
      </w:r>
      <w:r w:rsidRPr="00E00953">
        <w:t xml:space="preserve"> Williams, R.L., &amp; the Centers for Public Health Research Evaluation, Battelle, Durham, N.C. (1994). </w:t>
      </w:r>
      <w:r w:rsidRPr="00E00953">
        <w:rPr>
          <w:i/>
        </w:rPr>
        <w:t xml:space="preserve">Tobacco vendor compliance check surveys field test of sampling methods. </w:t>
      </w:r>
      <w:r w:rsidRPr="00E00953">
        <w:t>Centers for Disease Control and Prevention, National Center for Chronic Disease Prevention and Health Promotion, Office on Smoking and Health.</w:t>
      </w:r>
    </w:p>
    <w:p w14:paraId="012F6132" w14:textId="77777777" w:rsidR="00614922" w:rsidRPr="00E00953" w:rsidRDefault="00614922" w:rsidP="00FC4AF9">
      <w:pPr>
        <w:widowControl w:val="0"/>
        <w:ind w:left="720" w:hanging="720"/>
        <w:rPr>
          <w:b/>
        </w:rPr>
      </w:pPr>
    </w:p>
    <w:p w14:paraId="3F65B176" w14:textId="7DD5767C" w:rsidR="00D32C49" w:rsidRPr="00E00953" w:rsidRDefault="00D32C49" w:rsidP="00FC4AF9">
      <w:pPr>
        <w:widowControl w:val="0"/>
        <w:ind w:left="720" w:hanging="720"/>
      </w:pPr>
      <w:r w:rsidRPr="00E00953">
        <w:rPr>
          <w:b/>
        </w:rPr>
        <w:t>Jacobson, J. C.</w:t>
      </w:r>
      <w:r w:rsidRPr="00E00953">
        <w:t xml:space="preserve"> (1993). </w:t>
      </w:r>
      <w:r w:rsidRPr="00E00953">
        <w:rPr>
          <w:i/>
        </w:rPr>
        <w:t>Business plan. Occupational health care delivery systems.</w:t>
      </w:r>
      <w:r w:rsidRPr="00E00953">
        <w:t xml:space="preserve"> Competitive Edge, Milwaukee, WI. 86 pages</w:t>
      </w:r>
      <w:r w:rsidR="00792B97" w:rsidRPr="00E00953">
        <w:t>.</w:t>
      </w:r>
    </w:p>
    <w:p w14:paraId="7F108CB8" w14:textId="77777777" w:rsidR="000B036E" w:rsidRPr="00E00953" w:rsidRDefault="000B036E" w:rsidP="00FC4AF9">
      <w:pPr>
        <w:widowControl w:val="0"/>
        <w:ind w:left="720" w:hanging="720"/>
      </w:pPr>
    </w:p>
    <w:p w14:paraId="66D1D3FA" w14:textId="4D062043" w:rsidR="00D32C49" w:rsidRPr="00E00953" w:rsidRDefault="00D32C49" w:rsidP="00FC4AF9">
      <w:pPr>
        <w:widowControl w:val="0"/>
        <w:ind w:left="720" w:hanging="720"/>
        <w:rPr>
          <w:i/>
        </w:rPr>
      </w:pPr>
      <w:r w:rsidRPr="00E00953">
        <w:t xml:space="preserve">Veney, J. E., Simpson, K. N., &amp; </w:t>
      </w:r>
      <w:r w:rsidRPr="00E00953">
        <w:rPr>
          <w:b/>
        </w:rPr>
        <w:t>Jacobson, J. C.</w:t>
      </w:r>
      <w:r w:rsidRPr="00E00953">
        <w:t xml:space="preserve"> (March 6, 1992). </w:t>
      </w:r>
      <w:r w:rsidRPr="00E00953">
        <w:rPr>
          <w:i/>
        </w:rPr>
        <w:t>Evaluation design for community programs for clinical research in AIDS:  Description of proposed evaluation project (PDJ).</w:t>
      </w:r>
      <w:r w:rsidRPr="00E00953">
        <w:t xml:space="preserve"> Community Clinical Research Branch, Division of AIDS, NIAID.</w:t>
      </w:r>
    </w:p>
    <w:p w14:paraId="1ABE024D" w14:textId="77777777" w:rsidR="00D32C49" w:rsidRPr="00E00953" w:rsidRDefault="00D32C49" w:rsidP="00FC4AF9">
      <w:pPr>
        <w:pStyle w:val="Heading3"/>
        <w:keepNext w:val="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cs="Times New Roman"/>
          <w:b w:val="0"/>
          <w:sz w:val="24"/>
          <w:szCs w:val="24"/>
        </w:rPr>
      </w:pPr>
    </w:p>
    <w:p w14:paraId="066B0DB5" w14:textId="77777777" w:rsidR="00D32C49" w:rsidRPr="00E00953" w:rsidRDefault="00D32C49"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r w:rsidRPr="00E00953">
        <w:rPr>
          <w:rFonts w:ascii="Times New Roman" w:hAnsi="Times New Roman" w:cs="Times New Roman"/>
          <w:b w:val="0"/>
          <w:sz w:val="24"/>
          <w:szCs w:val="24"/>
        </w:rPr>
        <w:t xml:space="preserve">Kilpatrick, K. E., </w:t>
      </w:r>
      <w:proofErr w:type="spellStart"/>
      <w:r w:rsidRPr="00E00953">
        <w:rPr>
          <w:rFonts w:ascii="Times New Roman" w:hAnsi="Times New Roman" w:cs="Times New Roman"/>
          <w:b w:val="0"/>
          <w:sz w:val="24"/>
          <w:szCs w:val="24"/>
        </w:rPr>
        <w:t>DesHarnais</w:t>
      </w:r>
      <w:proofErr w:type="spellEnd"/>
      <w:r w:rsidRPr="00E00953">
        <w:rPr>
          <w:rFonts w:ascii="Times New Roman" w:hAnsi="Times New Roman" w:cs="Times New Roman"/>
          <w:b w:val="0"/>
          <w:sz w:val="24"/>
          <w:szCs w:val="24"/>
        </w:rPr>
        <w:t xml:space="preserve">, S. I., Hayes, K. J., &amp; </w:t>
      </w:r>
      <w:r w:rsidRPr="00E00953">
        <w:rPr>
          <w:rFonts w:ascii="Times New Roman" w:hAnsi="Times New Roman" w:cs="Times New Roman"/>
          <w:sz w:val="24"/>
          <w:szCs w:val="24"/>
        </w:rPr>
        <w:t>Jacobson, J. C.</w:t>
      </w:r>
      <w:r w:rsidRPr="00E00953">
        <w:rPr>
          <w:rFonts w:ascii="Times New Roman" w:hAnsi="Times New Roman" w:cs="Times New Roman"/>
          <w:b w:val="0"/>
          <w:sz w:val="24"/>
          <w:szCs w:val="24"/>
        </w:rPr>
        <w:t xml:space="preserve"> (December 20, 1991). </w:t>
      </w:r>
      <w:r w:rsidRPr="00E00953">
        <w:rPr>
          <w:rFonts w:ascii="Times New Roman" w:hAnsi="Times New Roman" w:cs="Times New Roman"/>
          <w:b w:val="0"/>
          <w:i/>
          <w:sz w:val="24"/>
          <w:szCs w:val="24"/>
        </w:rPr>
        <w:t xml:space="preserve">Critique of the methodology of a congressional evaluation of quality of health care in the Department of Veterans Affairs Medical Centers. </w:t>
      </w:r>
      <w:r w:rsidRPr="00E00953">
        <w:rPr>
          <w:rFonts w:ascii="Times New Roman" w:hAnsi="Times New Roman" w:cs="Times New Roman"/>
          <w:b w:val="0"/>
          <w:sz w:val="24"/>
          <w:szCs w:val="24"/>
        </w:rPr>
        <w:t>Health Services Research and Development Service of the Department of Veterans Affairs Medical Centers.</w:t>
      </w:r>
    </w:p>
    <w:p w14:paraId="2D3AF244" w14:textId="77777777" w:rsidR="00E2543E" w:rsidRPr="00E00953" w:rsidRDefault="00E2543E"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p>
    <w:p w14:paraId="25FE96B2" w14:textId="208BC616" w:rsidR="00D32C49" w:rsidRPr="00E00953" w:rsidRDefault="00D32C49"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r w:rsidRPr="00E00953">
        <w:rPr>
          <w:rFonts w:ascii="Times New Roman" w:hAnsi="Times New Roman" w:cs="Times New Roman"/>
          <w:b w:val="0"/>
          <w:sz w:val="24"/>
          <w:szCs w:val="24"/>
        </w:rPr>
        <w:t xml:space="preserve">Veney, J. E., Simpson, K. N., &amp; </w:t>
      </w:r>
      <w:r w:rsidRPr="00E00953">
        <w:rPr>
          <w:rFonts w:ascii="Times New Roman" w:hAnsi="Times New Roman" w:cs="Times New Roman"/>
          <w:sz w:val="24"/>
          <w:szCs w:val="24"/>
        </w:rPr>
        <w:t xml:space="preserve">Jacobson, J. C. </w:t>
      </w:r>
      <w:r w:rsidRPr="00E00953">
        <w:rPr>
          <w:rFonts w:ascii="Times New Roman" w:hAnsi="Times New Roman" w:cs="Times New Roman"/>
          <w:b w:val="0"/>
          <w:sz w:val="24"/>
          <w:szCs w:val="24"/>
        </w:rPr>
        <w:t xml:space="preserve">(August 27, 1991). </w:t>
      </w:r>
      <w:r w:rsidRPr="00E00953">
        <w:rPr>
          <w:rFonts w:ascii="Times New Roman" w:hAnsi="Times New Roman" w:cs="Times New Roman"/>
          <w:b w:val="0"/>
          <w:i/>
          <w:sz w:val="24"/>
          <w:szCs w:val="24"/>
        </w:rPr>
        <w:t>Evaluation design for community programs for clinical research in AIDS: Final report.</w:t>
      </w:r>
      <w:r w:rsidRPr="00E00953">
        <w:rPr>
          <w:rFonts w:ascii="Times New Roman" w:hAnsi="Times New Roman" w:cs="Times New Roman"/>
          <w:b w:val="0"/>
          <w:sz w:val="24"/>
          <w:szCs w:val="24"/>
        </w:rPr>
        <w:t xml:space="preserve"> Community Clinical Research Branch, Division of AIDS, NIAID.</w:t>
      </w:r>
    </w:p>
    <w:p w14:paraId="32E7F512" w14:textId="77777777" w:rsidR="00D32C49" w:rsidRPr="00E00953" w:rsidRDefault="00D32C49" w:rsidP="00FC4AF9">
      <w:pPr>
        <w:pStyle w:val="Heading3"/>
        <w:keepNext w:val="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cs="Times New Roman"/>
          <w:b w:val="0"/>
          <w:sz w:val="24"/>
          <w:szCs w:val="24"/>
        </w:rPr>
      </w:pPr>
    </w:p>
    <w:p w14:paraId="07B1752E" w14:textId="77777777" w:rsidR="00D32C49" w:rsidRPr="00E00953" w:rsidRDefault="00D32C49"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r w:rsidRPr="00E00953">
        <w:rPr>
          <w:rFonts w:ascii="Times New Roman" w:hAnsi="Times New Roman" w:cs="Times New Roman"/>
          <w:b w:val="0"/>
          <w:sz w:val="24"/>
          <w:szCs w:val="24"/>
        </w:rPr>
        <w:t xml:space="preserve">Veney J. E., Simpson, K. N., &amp; </w:t>
      </w:r>
      <w:r w:rsidRPr="00E00953">
        <w:rPr>
          <w:rFonts w:ascii="Times New Roman" w:hAnsi="Times New Roman" w:cs="Times New Roman"/>
          <w:sz w:val="24"/>
          <w:szCs w:val="24"/>
        </w:rPr>
        <w:t>Jacobson, J. C.</w:t>
      </w:r>
      <w:r w:rsidRPr="00E00953">
        <w:rPr>
          <w:rFonts w:ascii="Times New Roman" w:hAnsi="Times New Roman" w:cs="Times New Roman"/>
          <w:b w:val="0"/>
          <w:sz w:val="24"/>
          <w:szCs w:val="24"/>
        </w:rPr>
        <w:t xml:space="preserve"> (October 18, 1991). </w:t>
      </w:r>
      <w:r w:rsidRPr="00E00953">
        <w:rPr>
          <w:rFonts w:ascii="Times New Roman" w:hAnsi="Times New Roman" w:cs="Times New Roman"/>
          <w:b w:val="0"/>
          <w:i/>
          <w:sz w:val="24"/>
          <w:szCs w:val="24"/>
        </w:rPr>
        <w:t>Evaluation design for community programs for clinical research in AIDS: Cost analysis.</w:t>
      </w:r>
      <w:r w:rsidRPr="00E00953">
        <w:rPr>
          <w:rFonts w:ascii="Times New Roman" w:hAnsi="Times New Roman" w:cs="Times New Roman"/>
          <w:b w:val="0"/>
          <w:sz w:val="24"/>
          <w:szCs w:val="24"/>
        </w:rPr>
        <w:t xml:space="preserve"> Community Clinical Research Branch, Division of AIDS, NIAID.</w:t>
      </w:r>
    </w:p>
    <w:p w14:paraId="3DE91DAF" w14:textId="77777777" w:rsidR="00D32C49" w:rsidRPr="00E00953" w:rsidRDefault="00D32C49" w:rsidP="00FC4AF9">
      <w:pPr>
        <w:pStyle w:val="Heading3"/>
        <w:keepNext w:val="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cs="Times New Roman"/>
          <w:b w:val="0"/>
          <w:sz w:val="24"/>
          <w:szCs w:val="24"/>
        </w:rPr>
      </w:pPr>
    </w:p>
    <w:p w14:paraId="3324905A" w14:textId="77777777" w:rsidR="00D32C49" w:rsidRPr="00E00953" w:rsidRDefault="00D32C49"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r w:rsidRPr="00E00953">
        <w:rPr>
          <w:rFonts w:ascii="Times New Roman" w:hAnsi="Times New Roman" w:cs="Times New Roman"/>
          <w:b w:val="0"/>
          <w:sz w:val="24"/>
          <w:szCs w:val="24"/>
        </w:rPr>
        <w:t xml:space="preserve">Veney, J. E., Simpson, K. N., &amp; </w:t>
      </w:r>
      <w:r w:rsidRPr="00E00953">
        <w:rPr>
          <w:rFonts w:ascii="Times New Roman" w:hAnsi="Times New Roman" w:cs="Times New Roman"/>
          <w:sz w:val="24"/>
          <w:szCs w:val="24"/>
        </w:rPr>
        <w:t>Jacobson, J. C.</w:t>
      </w:r>
      <w:r w:rsidRPr="00E00953">
        <w:rPr>
          <w:rFonts w:ascii="Times New Roman" w:hAnsi="Times New Roman" w:cs="Times New Roman"/>
          <w:b w:val="0"/>
          <w:sz w:val="24"/>
          <w:szCs w:val="24"/>
        </w:rPr>
        <w:t xml:space="preserve"> (August 5, 1991</w:t>
      </w:r>
      <w:r w:rsidRPr="00E00953">
        <w:rPr>
          <w:rFonts w:ascii="Times New Roman" w:hAnsi="Times New Roman" w:cs="Times New Roman"/>
          <w:b w:val="0"/>
          <w:i/>
          <w:sz w:val="24"/>
          <w:szCs w:val="24"/>
        </w:rPr>
        <w:t xml:space="preserve">). Evaluation design for community programs for clinical research in AIDS:  Phase II report. </w:t>
      </w:r>
      <w:r w:rsidRPr="00E00953">
        <w:rPr>
          <w:rFonts w:ascii="Times New Roman" w:hAnsi="Times New Roman" w:cs="Times New Roman"/>
          <w:b w:val="0"/>
          <w:sz w:val="24"/>
          <w:szCs w:val="24"/>
        </w:rPr>
        <w:t>Community Clinical Research Branch, Division of AIDS, NIAID.</w:t>
      </w:r>
    </w:p>
    <w:p w14:paraId="1CC29501" w14:textId="77777777" w:rsidR="00D32C49" w:rsidRPr="00E00953" w:rsidRDefault="00D32C49"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p>
    <w:p w14:paraId="6FDB05B3" w14:textId="77777777" w:rsidR="00D32C49" w:rsidRPr="00E00953" w:rsidRDefault="00D32C49"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r w:rsidRPr="00E00953">
        <w:rPr>
          <w:rFonts w:ascii="Times New Roman" w:hAnsi="Times New Roman" w:cs="Times New Roman"/>
          <w:b w:val="0"/>
          <w:sz w:val="24"/>
          <w:szCs w:val="24"/>
        </w:rPr>
        <w:t xml:space="preserve">Veney, J. E., Simpson, K. N., </w:t>
      </w:r>
      <w:r w:rsidRPr="00E00953">
        <w:rPr>
          <w:rFonts w:ascii="Times New Roman" w:hAnsi="Times New Roman" w:cs="Times New Roman"/>
          <w:sz w:val="24"/>
          <w:szCs w:val="24"/>
        </w:rPr>
        <w:t>Jacobson, J. C.,</w:t>
      </w:r>
      <w:r w:rsidRPr="00E00953">
        <w:rPr>
          <w:rFonts w:ascii="Times New Roman" w:hAnsi="Times New Roman" w:cs="Times New Roman"/>
          <w:b w:val="0"/>
          <w:sz w:val="24"/>
          <w:szCs w:val="24"/>
        </w:rPr>
        <w:t xml:space="preserve"> &amp; the North Carolina Public Health Foundation (June 17, 1991). </w:t>
      </w:r>
      <w:r w:rsidRPr="00E00953">
        <w:rPr>
          <w:rFonts w:ascii="Times New Roman" w:hAnsi="Times New Roman" w:cs="Times New Roman"/>
          <w:b w:val="0"/>
          <w:i/>
          <w:sz w:val="24"/>
          <w:szCs w:val="24"/>
        </w:rPr>
        <w:t>Evaluation design for community programs for clinical research in AIDS: Phase I report:  Site visits and data collection.</w:t>
      </w:r>
      <w:r w:rsidRPr="00E00953">
        <w:rPr>
          <w:rFonts w:ascii="Times New Roman" w:hAnsi="Times New Roman" w:cs="Times New Roman"/>
          <w:b w:val="0"/>
          <w:sz w:val="24"/>
          <w:szCs w:val="24"/>
        </w:rPr>
        <w:t xml:space="preserve"> Community Clinical Research Branch, Division of AIDS, National Institute of Allergies and Infectious Diseases.</w:t>
      </w:r>
    </w:p>
    <w:p w14:paraId="4076A906" w14:textId="77777777" w:rsidR="00D32C49" w:rsidRPr="00E00953" w:rsidRDefault="00D32C49"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p>
    <w:p w14:paraId="233F34E8" w14:textId="77777777" w:rsidR="00D32C49" w:rsidRPr="00E00953" w:rsidRDefault="00D32C49"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r w:rsidRPr="00E00953">
        <w:rPr>
          <w:rFonts w:ascii="Times New Roman" w:hAnsi="Times New Roman" w:cs="Times New Roman"/>
          <w:b w:val="0"/>
          <w:sz w:val="24"/>
          <w:szCs w:val="24"/>
        </w:rPr>
        <w:t xml:space="preserve">Aldrich, T. E., Herman, D., &amp; Greene, L. (1993). </w:t>
      </w:r>
      <w:r w:rsidRPr="00E00953">
        <w:rPr>
          <w:rFonts w:ascii="Times New Roman" w:hAnsi="Times New Roman" w:cs="Times New Roman"/>
          <w:b w:val="0"/>
          <w:i/>
          <w:sz w:val="24"/>
          <w:szCs w:val="24"/>
        </w:rPr>
        <w:t xml:space="preserve">North Carolina cancer facts and figures: 1993. A statistical monograph. </w:t>
      </w:r>
      <w:r w:rsidRPr="00E00953">
        <w:rPr>
          <w:rFonts w:ascii="Times New Roman" w:hAnsi="Times New Roman" w:cs="Times New Roman"/>
          <w:b w:val="0"/>
          <w:sz w:val="24"/>
          <w:szCs w:val="24"/>
        </w:rPr>
        <w:t>N.C. Division of the American Cancer Society; N.C. Department of Environment, Health, Natural Resources. Raleigh NC.</w:t>
      </w:r>
    </w:p>
    <w:p w14:paraId="4ADD6712" w14:textId="77777777" w:rsidR="00D32C49" w:rsidRPr="00E00953" w:rsidRDefault="00D32C49" w:rsidP="00FC4AF9">
      <w:pPr>
        <w:pStyle w:val="HTMLPreformatted"/>
        <w:widowControl w:val="0"/>
        <w:rPr>
          <w:rFonts w:ascii="Times New Roman" w:hAnsi="Times New Roman" w:cs="Times New Roman"/>
          <w:sz w:val="24"/>
          <w:szCs w:val="24"/>
        </w:rPr>
      </w:pPr>
    </w:p>
    <w:p w14:paraId="2AC7FF9F" w14:textId="77777777" w:rsidR="00D32C49" w:rsidRPr="00E00953" w:rsidRDefault="00D32C49"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r w:rsidRPr="00E00953">
        <w:rPr>
          <w:rFonts w:ascii="Times New Roman" w:hAnsi="Times New Roman" w:cs="Times New Roman"/>
          <w:b w:val="0"/>
          <w:sz w:val="24"/>
          <w:szCs w:val="24"/>
        </w:rPr>
        <w:t xml:space="preserve">Aldrich, T. E., Herman, D., &amp; Green, L. (1995). </w:t>
      </w:r>
      <w:r w:rsidRPr="00E00953">
        <w:rPr>
          <w:rFonts w:ascii="Times New Roman" w:hAnsi="Times New Roman" w:cs="Times New Roman"/>
          <w:b w:val="0"/>
          <w:i/>
          <w:sz w:val="24"/>
          <w:szCs w:val="24"/>
        </w:rPr>
        <w:t>North Carolina cancer facts and figures: 1994. A statistical monograph.</w:t>
      </w:r>
      <w:r w:rsidRPr="00E00953">
        <w:rPr>
          <w:rFonts w:ascii="Times New Roman" w:hAnsi="Times New Roman" w:cs="Times New Roman"/>
          <w:b w:val="0"/>
          <w:sz w:val="24"/>
          <w:szCs w:val="24"/>
        </w:rPr>
        <w:t xml:space="preserve"> N.C. Division of the American Cancer Society and the N.C. Department of Environment, Health, Natural Resources. Raleigh NC.</w:t>
      </w:r>
    </w:p>
    <w:p w14:paraId="55A647AF" w14:textId="77777777" w:rsidR="00D32C49" w:rsidRPr="00E00953" w:rsidRDefault="00D32C49" w:rsidP="00FC4AF9">
      <w:pPr>
        <w:pStyle w:val="HTMLPreformatted"/>
        <w:widowControl w:val="0"/>
        <w:rPr>
          <w:rFonts w:ascii="Times New Roman" w:hAnsi="Times New Roman" w:cs="Times New Roman"/>
          <w:sz w:val="24"/>
          <w:szCs w:val="24"/>
        </w:rPr>
      </w:pPr>
    </w:p>
    <w:p w14:paraId="6718E501" w14:textId="77777777" w:rsidR="00D32C49" w:rsidRPr="00E00953" w:rsidRDefault="00D32C49"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r w:rsidRPr="00E00953">
        <w:rPr>
          <w:rFonts w:ascii="Times New Roman" w:hAnsi="Times New Roman" w:cs="Times New Roman"/>
          <w:b w:val="0"/>
          <w:sz w:val="24"/>
          <w:szCs w:val="24"/>
        </w:rPr>
        <w:t xml:space="preserve">Aldrich, T. E., Herman, D., &amp; Greene, L. (1996). </w:t>
      </w:r>
      <w:r w:rsidRPr="00E00953">
        <w:rPr>
          <w:rFonts w:ascii="Times New Roman" w:hAnsi="Times New Roman" w:cs="Times New Roman"/>
          <w:b w:val="0"/>
          <w:i/>
          <w:sz w:val="24"/>
          <w:szCs w:val="24"/>
        </w:rPr>
        <w:t xml:space="preserve">North Carolina cancer facts and figures: 1995. A statistical monograph. </w:t>
      </w:r>
      <w:r w:rsidRPr="00E00953">
        <w:rPr>
          <w:rFonts w:ascii="Times New Roman" w:hAnsi="Times New Roman" w:cs="Times New Roman"/>
          <w:b w:val="0"/>
          <w:sz w:val="24"/>
          <w:szCs w:val="24"/>
        </w:rPr>
        <w:t>N.C. Division of the American Cancer Society and the N.C. Department of Environment, Health, Natural Resources. Raleigh NC.</w:t>
      </w:r>
    </w:p>
    <w:p w14:paraId="41164ECD" w14:textId="77777777" w:rsidR="00D32C49" w:rsidRPr="00E00953" w:rsidRDefault="00D32C49"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p>
    <w:p w14:paraId="3305F584" w14:textId="4E87BE9B" w:rsidR="00D32C49" w:rsidRPr="00E00953" w:rsidRDefault="00D32C49"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Aldrich, T. E., </w:t>
      </w:r>
      <w:r w:rsidRPr="00E00953">
        <w:rPr>
          <w:b/>
        </w:rPr>
        <w:t>Jacobson, J. C</w:t>
      </w:r>
      <w:r w:rsidRPr="00E00953">
        <w:t xml:space="preserve">., &amp; Lindsey, J. (1992).  </w:t>
      </w:r>
      <w:r w:rsidRPr="00E00953">
        <w:rPr>
          <w:i/>
        </w:rPr>
        <w:t>Trends in pediatric cancer, a review of 13 years in North Carolina.</w:t>
      </w:r>
      <w:r w:rsidRPr="00E00953">
        <w:t xml:space="preserve"> CHES Studies, North Carolina Surveillance Activities Report January 1991-July 1992, A Special Report Services of the North Carolina Department of Environment, Health and National Resources, Division of Statistic and Information Services, Center for Health and Environmental Sciences, Raleigh, NC.</w:t>
      </w:r>
    </w:p>
    <w:p w14:paraId="06B26D29" w14:textId="77777777" w:rsidR="00D052FD" w:rsidRPr="00E00953" w:rsidRDefault="00D052FD" w:rsidP="00FC4AF9">
      <w:pPr>
        <w:widowControl w:val="0"/>
        <w:outlineLvl w:val="0"/>
        <w:rPr>
          <w:b/>
          <w:u w:val="single"/>
        </w:rPr>
      </w:pPr>
    </w:p>
    <w:p w14:paraId="673FAA41" w14:textId="0741E9C9" w:rsidR="00071B1E" w:rsidRPr="00E00953" w:rsidRDefault="00962784" w:rsidP="00FC4AF9">
      <w:pPr>
        <w:widowControl w:val="0"/>
        <w:outlineLvl w:val="0"/>
        <w:rPr>
          <w:b/>
          <w:u w:val="single"/>
        </w:rPr>
      </w:pPr>
      <w:r w:rsidRPr="00E00953">
        <w:rPr>
          <w:b/>
          <w:u w:val="single"/>
        </w:rPr>
        <w:t>Invited</w:t>
      </w:r>
      <w:r w:rsidR="00071B1E" w:rsidRPr="00E00953">
        <w:rPr>
          <w:b/>
          <w:u w:val="single"/>
        </w:rPr>
        <w:t xml:space="preserve"> presentations</w:t>
      </w:r>
    </w:p>
    <w:p w14:paraId="479FD2EC" w14:textId="52F03637" w:rsidR="006C67FE" w:rsidRPr="00E00953" w:rsidRDefault="006C67FE" w:rsidP="00FC4AF9">
      <w:pPr>
        <w:widowControl w:val="0"/>
        <w:ind w:left="720" w:hanging="720"/>
      </w:pPr>
      <w:r w:rsidRPr="00E00953">
        <w:rPr>
          <w:b/>
        </w:rPr>
        <w:t xml:space="preserve">Jacobson Vann, J. C., </w:t>
      </w:r>
      <w:r w:rsidRPr="00E00953">
        <w:rPr>
          <w:bCs/>
        </w:rPr>
        <w:t>Christensen, B., &amp; Mullen, L.</w:t>
      </w:r>
      <w:r w:rsidRPr="00E00953">
        <w:t xml:space="preserve"> (2025, November 4). </w:t>
      </w:r>
      <w:r w:rsidRPr="00E00953">
        <w:rPr>
          <w:rFonts w:eastAsia="Calibri"/>
          <w:i/>
          <w:iCs/>
          <w:color w:val="242424"/>
          <w:shd w:val="clear" w:color="auto" w:fill="FFFFFF"/>
        </w:rPr>
        <w:t>Improving quality and safety in health services delivery: Advocating to p</w:t>
      </w:r>
      <w:r w:rsidRPr="00E00953">
        <w:rPr>
          <w:i/>
          <w:iCs/>
        </w:rPr>
        <w:t>hase out medical devices made with toxic plasticizers.</w:t>
      </w:r>
      <w:r w:rsidRPr="00E00953">
        <w:rPr>
          <w:i/>
        </w:rPr>
        <w:t xml:space="preserve"> [Oral presentation]. </w:t>
      </w:r>
      <w:r w:rsidRPr="00E00953">
        <w:t>American Public Health Association 2025 Annual Meeting &amp; Expo. Public Health Nursing, November 2-5, 2025, Washington, D.C.</w:t>
      </w:r>
    </w:p>
    <w:p w14:paraId="0A6B2C31" w14:textId="77777777" w:rsidR="006C67FE" w:rsidRPr="00E00953" w:rsidRDefault="006C67FE" w:rsidP="00FC4AF9">
      <w:pPr>
        <w:widowControl w:val="0"/>
        <w:tabs>
          <w:tab w:val="left" w:pos="720"/>
        </w:tabs>
        <w:ind w:left="720" w:hanging="720"/>
        <w:rPr>
          <w:b/>
        </w:rPr>
      </w:pPr>
    </w:p>
    <w:p w14:paraId="2717E2AE" w14:textId="27BFDF89" w:rsidR="00AA0722" w:rsidRPr="00E00953" w:rsidRDefault="00AA0722" w:rsidP="00FC4AF9">
      <w:pPr>
        <w:widowControl w:val="0"/>
        <w:tabs>
          <w:tab w:val="left" w:pos="720"/>
        </w:tabs>
        <w:ind w:left="720" w:hanging="720"/>
      </w:pPr>
      <w:r w:rsidRPr="00E00953">
        <w:rPr>
          <w:b/>
        </w:rPr>
        <w:t xml:space="preserve">Jacobson Vann, J. C. </w:t>
      </w:r>
      <w:r w:rsidRPr="00E00953">
        <w:rPr>
          <w:bCs/>
        </w:rPr>
        <w:t>(2025, September 4).</w:t>
      </w:r>
      <w:r w:rsidRPr="00E00953">
        <w:rPr>
          <w:b/>
        </w:rPr>
        <w:t xml:space="preserve"> </w:t>
      </w:r>
      <w:r w:rsidRPr="00E00953">
        <w:rPr>
          <w:bCs/>
          <w:i/>
          <w:iCs/>
        </w:rPr>
        <w:t>Introduction to epidemiology and epidemiologic models; Measures of disease frequency – Mortality; Measures of disease frequency – Morbidity; Measures of association; Screening and validity of screening</w:t>
      </w:r>
      <w:r w:rsidRPr="00E00953">
        <w:rPr>
          <w:i/>
          <w:iCs/>
        </w:rPr>
        <w:t>.</w:t>
      </w:r>
      <w:r w:rsidRPr="00E00953">
        <w:t xml:space="preserve"> Nursing 484, Public Health Nursing in Community Settings, School of Nursing, The University of North Carolina at Chapel Hill.</w:t>
      </w:r>
    </w:p>
    <w:p w14:paraId="7F71612D" w14:textId="77777777" w:rsidR="00AA0722" w:rsidRPr="00E00953" w:rsidRDefault="00AA0722" w:rsidP="00FC4AF9">
      <w:pPr>
        <w:widowControl w:val="0"/>
        <w:tabs>
          <w:tab w:val="left" w:pos="720"/>
        </w:tabs>
        <w:ind w:left="720" w:hanging="720"/>
        <w:rPr>
          <w:bCs/>
        </w:rPr>
      </w:pPr>
    </w:p>
    <w:p w14:paraId="069BD185" w14:textId="673459FB" w:rsidR="004A6D56" w:rsidRPr="00E00953" w:rsidRDefault="004A6D56" w:rsidP="00FC4AF9">
      <w:pPr>
        <w:widowControl w:val="0"/>
        <w:tabs>
          <w:tab w:val="left" w:pos="720"/>
        </w:tabs>
        <w:ind w:left="720" w:hanging="720"/>
      </w:pPr>
      <w:r w:rsidRPr="00E00953">
        <w:rPr>
          <w:b/>
        </w:rPr>
        <w:t xml:space="preserve">Jacobson Vann, J. C. </w:t>
      </w:r>
      <w:r w:rsidRPr="00E00953">
        <w:rPr>
          <w:bCs/>
        </w:rPr>
        <w:t>(2025, July 1).</w:t>
      </w:r>
      <w:r w:rsidRPr="00E00953">
        <w:rPr>
          <w:b/>
        </w:rPr>
        <w:t xml:space="preserve"> </w:t>
      </w:r>
      <w:r w:rsidRPr="00E00953">
        <w:rPr>
          <w:rFonts w:eastAsia="Calibri"/>
          <w:i/>
          <w:iCs/>
          <w:color w:val="000000"/>
        </w:rPr>
        <w:t>Financing health care and sick care services; Financing health.</w:t>
      </w:r>
      <w:r w:rsidRPr="00E00953">
        <w:t xml:space="preserve"> </w:t>
      </w:r>
      <w:r w:rsidR="00CE788D" w:rsidRPr="00E00953">
        <w:t>International Visitors, St. Luke’s International University, Tokyo, Japan. The University of North Carolina at Chapel Hill.</w:t>
      </w:r>
    </w:p>
    <w:p w14:paraId="7E427AE4" w14:textId="77777777" w:rsidR="004A6D56" w:rsidRPr="00E00953" w:rsidRDefault="004A6D56" w:rsidP="00FC4AF9">
      <w:pPr>
        <w:widowControl w:val="0"/>
        <w:tabs>
          <w:tab w:val="left" w:pos="720"/>
        </w:tabs>
        <w:rPr>
          <w:b/>
        </w:rPr>
      </w:pPr>
    </w:p>
    <w:p w14:paraId="164FB733" w14:textId="596B74C2" w:rsidR="00E2543E" w:rsidRPr="00E00953" w:rsidRDefault="00E2543E" w:rsidP="00FC4AF9">
      <w:pPr>
        <w:widowControl w:val="0"/>
        <w:tabs>
          <w:tab w:val="left" w:pos="720"/>
        </w:tabs>
        <w:ind w:left="720" w:hanging="720"/>
      </w:pPr>
      <w:bookmarkStart w:id="21" w:name="_Hlk207305930"/>
      <w:r w:rsidRPr="00E00953">
        <w:rPr>
          <w:b/>
        </w:rPr>
        <w:t xml:space="preserve">Jacobson Vann, J. C. </w:t>
      </w:r>
      <w:r w:rsidRPr="00E00953">
        <w:rPr>
          <w:bCs/>
        </w:rPr>
        <w:t xml:space="preserve">(2025, </w:t>
      </w:r>
      <w:r w:rsidR="00D052FD" w:rsidRPr="00E00953">
        <w:rPr>
          <w:bCs/>
        </w:rPr>
        <w:t>June 25</w:t>
      </w:r>
      <w:r w:rsidRPr="00E00953">
        <w:rPr>
          <w:bCs/>
        </w:rPr>
        <w:t>).</w:t>
      </w:r>
      <w:r w:rsidRPr="00E00953">
        <w:rPr>
          <w:b/>
        </w:rPr>
        <w:t xml:space="preserve"> </w:t>
      </w:r>
      <w:r w:rsidRPr="00E00953">
        <w:rPr>
          <w:rFonts w:eastAsia="Calibri"/>
          <w:i/>
          <w:iCs/>
          <w:color w:val="000000"/>
        </w:rPr>
        <w:t>Advocating for l</w:t>
      </w:r>
      <w:r w:rsidRPr="00E00953">
        <w:rPr>
          <w:i/>
          <w:iCs/>
        </w:rPr>
        <w:t>egislation to phase out use of select d</w:t>
      </w:r>
      <w:r w:rsidRPr="00E00953">
        <w:rPr>
          <w:rFonts w:eastAsia="Calibri"/>
          <w:i/>
          <w:iCs/>
        </w:rPr>
        <w:t xml:space="preserve">i(2-ethylhexyl) phthalate </w:t>
      </w:r>
      <w:r w:rsidRPr="00E00953">
        <w:rPr>
          <w:i/>
          <w:iCs/>
        </w:rPr>
        <w:t>plastic supplies in health care delivery in North Carolina.</w:t>
      </w:r>
      <w:r w:rsidRPr="00E00953">
        <w:t xml:space="preserve"> Alliance of Nurses for Healthy Environment.</w:t>
      </w:r>
    </w:p>
    <w:p w14:paraId="0B33DB06" w14:textId="77777777" w:rsidR="00E2543E" w:rsidRPr="00E00953" w:rsidRDefault="00E2543E" w:rsidP="00FC4AF9">
      <w:pPr>
        <w:widowControl w:val="0"/>
        <w:tabs>
          <w:tab w:val="left" w:pos="720"/>
        </w:tabs>
        <w:ind w:left="720" w:hanging="720"/>
        <w:rPr>
          <w:b/>
          <w:color w:val="CC00FF"/>
        </w:rPr>
      </w:pPr>
    </w:p>
    <w:p w14:paraId="5F663132" w14:textId="1B4B68F8" w:rsidR="00E2543E" w:rsidRPr="00E00953" w:rsidRDefault="00E2543E" w:rsidP="00FC4AF9">
      <w:pPr>
        <w:widowControl w:val="0"/>
        <w:tabs>
          <w:tab w:val="left" w:pos="720"/>
        </w:tabs>
        <w:ind w:left="720" w:hanging="720"/>
      </w:pPr>
      <w:r w:rsidRPr="00E00953">
        <w:rPr>
          <w:b/>
        </w:rPr>
        <w:t xml:space="preserve">Jacobson Vann, J. C. </w:t>
      </w:r>
      <w:r w:rsidRPr="00E00953">
        <w:rPr>
          <w:bCs/>
        </w:rPr>
        <w:t xml:space="preserve">(2025, June </w:t>
      </w:r>
      <w:r w:rsidR="00C4390C" w:rsidRPr="00E00953">
        <w:rPr>
          <w:bCs/>
        </w:rPr>
        <w:t>20</w:t>
      </w:r>
      <w:r w:rsidRPr="00E00953">
        <w:rPr>
          <w:bCs/>
        </w:rPr>
        <w:t>).</w:t>
      </w:r>
      <w:r w:rsidRPr="00E00953">
        <w:rPr>
          <w:b/>
        </w:rPr>
        <w:t xml:space="preserve"> </w:t>
      </w:r>
      <w:r w:rsidRPr="00E00953">
        <w:rPr>
          <w:rFonts w:eastAsia="Calibri"/>
          <w:i/>
          <w:iCs/>
          <w:color w:val="000000"/>
        </w:rPr>
        <w:t>Advocating for l</w:t>
      </w:r>
      <w:r w:rsidRPr="00E00953">
        <w:rPr>
          <w:i/>
          <w:iCs/>
        </w:rPr>
        <w:t>egislation to phase out use of select d</w:t>
      </w:r>
      <w:r w:rsidRPr="00E00953">
        <w:rPr>
          <w:rFonts w:eastAsia="Calibri"/>
          <w:i/>
          <w:iCs/>
        </w:rPr>
        <w:t xml:space="preserve">i(2-ethylhexyl) phthalate </w:t>
      </w:r>
      <w:r w:rsidRPr="00E00953">
        <w:rPr>
          <w:i/>
          <w:iCs/>
        </w:rPr>
        <w:t>plastic supplies in health care delivery in North Carolina.</w:t>
      </w:r>
      <w:r w:rsidRPr="00E00953">
        <w:t xml:space="preserve"> The Medical</w:t>
      </w:r>
      <w:r w:rsidR="00AA0722" w:rsidRPr="00E00953">
        <w:t xml:space="preserve"> Society</w:t>
      </w:r>
      <w:r w:rsidRPr="00E00953">
        <w:t xml:space="preserve"> Consortium on Climate and Health and Carolina Advocates for Climate Health and Equity.</w:t>
      </w:r>
    </w:p>
    <w:p w14:paraId="6E7A37F5" w14:textId="77777777" w:rsidR="00E2543E" w:rsidRPr="00E00953" w:rsidRDefault="00E2543E" w:rsidP="00FC4AF9">
      <w:pPr>
        <w:widowControl w:val="0"/>
        <w:tabs>
          <w:tab w:val="left" w:pos="720"/>
        </w:tabs>
        <w:ind w:left="720" w:hanging="720"/>
        <w:rPr>
          <w:b/>
          <w:color w:val="CC00FF"/>
        </w:rPr>
      </w:pPr>
    </w:p>
    <w:p w14:paraId="3101AB0A" w14:textId="7EC51C06" w:rsidR="00C4390C" w:rsidRPr="00E00953" w:rsidRDefault="00C4390C" w:rsidP="00FC4AF9">
      <w:pPr>
        <w:widowControl w:val="0"/>
        <w:tabs>
          <w:tab w:val="left" w:pos="720"/>
        </w:tabs>
        <w:ind w:left="720" w:hanging="720"/>
      </w:pPr>
      <w:r w:rsidRPr="00E00953">
        <w:rPr>
          <w:b/>
        </w:rPr>
        <w:t xml:space="preserve">Jacobson Vann, J. C. </w:t>
      </w:r>
      <w:r w:rsidRPr="00E00953">
        <w:rPr>
          <w:bCs/>
        </w:rPr>
        <w:t>(2025, June 12).</w:t>
      </w:r>
      <w:r w:rsidRPr="00E00953">
        <w:rPr>
          <w:b/>
        </w:rPr>
        <w:t xml:space="preserve"> </w:t>
      </w:r>
      <w:r w:rsidRPr="00E00953">
        <w:rPr>
          <w:bCs/>
          <w:i/>
          <w:iCs/>
        </w:rPr>
        <w:t>Adverse health effects of plastic and advocating f</w:t>
      </w:r>
      <w:r w:rsidRPr="00E00953">
        <w:rPr>
          <w:rFonts w:eastAsia="Calibri"/>
          <w:i/>
          <w:iCs/>
          <w:color w:val="000000"/>
        </w:rPr>
        <w:t>or l</w:t>
      </w:r>
      <w:r w:rsidRPr="00E00953">
        <w:rPr>
          <w:i/>
          <w:iCs/>
        </w:rPr>
        <w:t>egislation to phase out use of select d</w:t>
      </w:r>
      <w:r w:rsidRPr="00E00953">
        <w:rPr>
          <w:rFonts w:eastAsia="Calibri"/>
          <w:i/>
          <w:iCs/>
        </w:rPr>
        <w:t xml:space="preserve">i(2-ethylhexyl) phthalate </w:t>
      </w:r>
      <w:r w:rsidRPr="00E00953">
        <w:rPr>
          <w:i/>
          <w:iCs/>
        </w:rPr>
        <w:t>plastic supplies in health care delivery in North Carolina.</w:t>
      </w:r>
      <w:r w:rsidRPr="00E00953">
        <w:t xml:space="preserve"> Board of Directors, Carolina Advocates for Climate Health and Equity.</w:t>
      </w:r>
    </w:p>
    <w:p w14:paraId="23E55BDB" w14:textId="77777777" w:rsidR="00C4390C" w:rsidRPr="00E00953" w:rsidRDefault="00C4390C" w:rsidP="00FC4AF9">
      <w:pPr>
        <w:widowControl w:val="0"/>
        <w:tabs>
          <w:tab w:val="left" w:pos="720"/>
        </w:tabs>
        <w:ind w:left="720" w:hanging="720"/>
        <w:rPr>
          <w:b/>
          <w:color w:val="CC00FF"/>
        </w:rPr>
      </w:pPr>
    </w:p>
    <w:p w14:paraId="7B88AB94" w14:textId="6E005C60" w:rsidR="00241F27" w:rsidRPr="00E00953" w:rsidRDefault="00241F27" w:rsidP="00FC4AF9">
      <w:pPr>
        <w:widowControl w:val="0"/>
        <w:tabs>
          <w:tab w:val="left" w:pos="720"/>
        </w:tabs>
        <w:ind w:left="720" w:hanging="720"/>
        <w:rPr>
          <w:i/>
          <w:iCs/>
        </w:rPr>
      </w:pPr>
      <w:r w:rsidRPr="00E00953">
        <w:rPr>
          <w:b/>
        </w:rPr>
        <w:t xml:space="preserve">Jacobson Vann, J. C. </w:t>
      </w:r>
      <w:r w:rsidRPr="00E00953">
        <w:rPr>
          <w:bCs/>
        </w:rPr>
        <w:t xml:space="preserve">(2025, </w:t>
      </w:r>
      <w:r w:rsidR="00FA427E" w:rsidRPr="00E00953">
        <w:rPr>
          <w:bCs/>
        </w:rPr>
        <w:t xml:space="preserve">May </w:t>
      </w:r>
      <w:r w:rsidRPr="00E00953">
        <w:rPr>
          <w:bCs/>
        </w:rPr>
        <w:t>21).</w:t>
      </w:r>
      <w:r w:rsidRPr="00E00953">
        <w:rPr>
          <w:b/>
        </w:rPr>
        <w:t xml:space="preserve"> </w:t>
      </w:r>
      <w:r w:rsidR="00FA427E" w:rsidRPr="00E00953">
        <w:rPr>
          <w:i/>
          <w:iCs/>
        </w:rPr>
        <w:t>Preparing n</w:t>
      </w:r>
      <w:r w:rsidRPr="00E00953">
        <w:rPr>
          <w:i/>
          <w:iCs/>
        </w:rPr>
        <w:t xml:space="preserve">ursing </w:t>
      </w:r>
      <w:r w:rsidR="00FA427E" w:rsidRPr="00E00953">
        <w:rPr>
          <w:i/>
          <w:iCs/>
        </w:rPr>
        <w:t>students to lead nursing green teams.</w:t>
      </w:r>
      <w:r w:rsidRPr="00E00953">
        <w:t xml:space="preserve"> </w:t>
      </w:r>
      <w:r w:rsidR="00FA427E" w:rsidRPr="00E00953">
        <w:t>Association of Community Health Nursing Educators</w:t>
      </w:r>
      <w:r w:rsidRPr="00E00953">
        <w:t>.</w:t>
      </w:r>
    </w:p>
    <w:p w14:paraId="7D29583B" w14:textId="77777777" w:rsidR="00241F27" w:rsidRPr="00E00953" w:rsidRDefault="00241F27" w:rsidP="00FC4AF9">
      <w:pPr>
        <w:widowControl w:val="0"/>
        <w:tabs>
          <w:tab w:val="left" w:pos="720"/>
        </w:tabs>
        <w:ind w:left="720" w:hanging="720"/>
        <w:rPr>
          <w:b/>
          <w:color w:val="CC00FF"/>
        </w:rPr>
      </w:pPr>
    </w:p>
    <w:p w14:paraId="452B50A4" w14:textId="32DD5A64" w:rsidR="00241F27" w:rsidRPr="00E00953" w:rsidRDefault="00241F27" w:rsidP="00FC4AF9">
      <w:pPr>
        <w:widowControl w:val="0"/>
        <w:tabs>
          <w:tab w:val="left" w:pos="720"/>
        </w:tabs>
        <w:ind w:left="720" w:hanging="720"/>
        <w:rPr>
          <w:i/>
          <w:iCs/>
        </w:rPr>
      </w:pPr>
      <w:r w:rsidRPr="00E00953">
        <w:rPr>
          <w:b/>
        </w:rPr>
        <w:t xml:space="preserve">Jacobson Vann, J. C. </w:t>
      </w:r>
      <w:r w:rsidRPr="00E00953">
        <w:rPr>
          <w:bCs/>
        </w:rPr>
        <w:t xml:space="preserve">(2025, </w:t>
      </w:r>
      <w:r w:rsidR="00235FB3" w:rsidRPr="00E00953">
        <w:rPr>
          <w:bCs/>
        </w:rPr>
        <w:t>April 7</w:t>
      </w:r>
      <w:r w:rsidRPr="00E00953">
        <w:rPr>
          <w:bCs/>
        </w:rPr>
        <w:t>).</w:t>
      </w:r>
      <w:r w:rsidRPr="00E00953">
        <w:rPr>
          <w:b/>
        </w:rPr>
        <w:t xml:space="preserve"> </w:t>
      </w:r>
      <w:r w:rsidR="00235FB3" w:rsidRPr="00E00953">
        <w:rPr>
          <w:i/>
          <w:iCs/>
        </w:rPr>
        <w:t xml:space="preserve">Environmental health in North Carolina. </w:t>
      </w:r>
      <w:r w:rsidR="00235FB3" w:rsidRPr="00E00953">
        <w:t xml:space="preserve">AMST 277 – America’s Role in the Global Environment. </w:t>
      </w:r>
      <w:r w:rsidR="00C9388D" w:rsidRPr="00E00953">
        <w:t>Department of American Studies</w:t>
      </w:r>
      <w:r w:rsidRPr="00E00953">
        <w:t>, The University of North Carolina at Chapel Hill.</w:t>
      </w:r>
    </w:p>
    <w:p w14:paraId="35C2A197" w14:textId="77777777" w:rsidR="00241F27" w:rsidRPr="00E00953" w:rsidRDefault="00241F27" w:rsidP="00FC4AF9">
      <w:pPr>
        <w:widowControl w:val="0"/>
        <w:tabs>
          <w:tab w:val="left" w:pos="720"/>
        </w:tabs>
        <w:ind w:left="720" w:hanging="720"/>
        <w:rPr>
          <w:b/>
          <w:color w:val="CC00FF"/>
        </w:rPr>
      </w:pPr>
    </w:p>
    <w:p w14:paraId="4F54E148" w14:textId="59A092A4" w:rsidR="007524C9" w:rsidRPr="00E00953" w:rsidRDefault="007524C9" w:rsidP="00FC4AF9">
      <w:pPr>
        <w:widowControl w:val="0"/>
        <w:ind w:left="720" w:hanging="720"/>
      </w:pPr>
      <w:r w:rsidRPr="00E00953">
        <w:rPr>
          <w:b/>
        </w:rPr>
        <w:t xml:space="preserve">Jacobson Vann, J. C. </w:t>
      </w:r>
      <w:r w:rsidRPr="00E00953">
        <w:rPr>
          <w:bCs/>
        </w:rPr>
        <w:t xml:space="preserve">(2025, </w:t>
      </w:r>
      <w:r w:rsidR="008C7860" w:rsidRPr="00E00953">
        <w:rPr>
          <w:bCs/>
        </w:rPr>
        <w:t>March</w:t>
      </w:r>
      <w:r w:rsidRPr="00E00953">
        <w:rPr>
          <w:bCs/>
        </w:rPr>
        <w:t xml:space="preserve"> 21</w:t>
      </w:r>
      <w:r w:rsidRPr="00E00953">
        <w:rPr>
          <w:bCs/>
          <w:i/>
          <w:iCs/>
        </w:rPr>
        <w:t>).</w:t>
      </w:r>
      <w:r w:rsidRPr="00E00953">
        <w:rPr>
          <w:b/>
          <w:i/>
          <w:iCs/>
        </w:rPr>
        <w:t xml:space="preserve"> </w:t>
      </w:r>
      <w:r w:rsidR="008C7860" w:rsidRPr="00E00953">
        <w:rPr>
          <w:rFonts w:eastAsia="Calibri"/>
          <w:i/>
          <w:iCs/>
        </w:rPr>
        <w:t xml:space="preserve">Integrating planetary health concepts in the School of Nursing. </w:t>
      </w:r>
      <w:r w:rsidR="008C7860" w:rsidRPr="00E00953">
        <w:rPr>
          <w:rFonts w:eastAsia="Calibri"/>
        </w:rPr>
        <w:t xml:space="preserve">Showcase on Teaching. </w:t>
      </w:r>
      <w:r w:rsidR="00235FB3" w:rsidRPr="00E00953">
        <w:rPr>
          <w:rFonts w:eastAsia="Calibri"/>
        </w:rPr>
        <w:t xml:space="preserve">Center for Faculty Excellence, </w:t>
      </w:r>
      <w:r w:rsidRPr="00E00953">
        <w:t>The University of North Carolina at Chapel Hill.</w:t>
      </w:r>
    </w:p>
    <w:p w14:paraId="14780A4F" w14:textId="77777777" w:rsidR="00AA0722" w:rsidRPr="00E00953" w:rsidRDefault="00AA0722" w:rsidP="00FC4AF9">
      <w:pPr>
        <w:widowControl w:val="0"/>
        <w:ind w:left="720" w:hanging="720"/>
      </w:pPr>
    </w:p>
    <w:p w14:paraId="06536891" w14:textId="2B3551CB" w:rsidR="007524C9" w:rsidRPr="00E00953" w:rsidRDefault="007524C9" w:rsidP="00FC4AF9">
      <w:pPr>
        <w:widowControl w:val="0"/>
        <w:tabs>
          <w:tab w:val="left" w:pos="720"/>
        </w:tabs>
        <w:ind w:left="720" w:hanging="720"/>
      </w:pPr>
      <w:r w:rsidRPr="00E00953">
        <w:rPr>
          <w:b/>
        </w:rPr>
        <w:t xml:space="preserve">Jacobson Vann, J. C. </w:t>
      </w:r>
      <w:r w:rsidRPr="00E00953">
        <w:rPr>
          <w:bCs/>
        </w:rPr>
        <w:t>(2025,</w:t>
      </w:r>
      <w:r w:rsidR="008C7860" w:rsidRPr="00E00953">
        <w:rPr>
          <w:bCs/>
        </w:rPr>
        <w:t xml:space="preserve"> March 20</w:t>
      </w:r>
      <w:r w:rsidRPr="00E00953">
        <w:rPr>
          <w:bCs/>
        </w:rPr>
        <w:t>).</w:t>
      </w:r>
      <w:r w:rsidRPr="00E00953">
        <w:rPr>
          <w:b/>
        </w:rPr>
        <w:t xml:space="preserve"> </w:t>
      </w:r>
      <w:r w:rsidR="008C7860" w:rsidRPr="00E00953">
        <w:rPr>
          <w:bCs/>
          <w:i/>
          <w:iCs/>
        </w:rPr>
        <w:t>Planetary health in the School of Nursing</w:t>
      </w:r>
      <w:r w:rsidR="008C7860" w:rsidRPr="00E00953">
        <w:t xml:space="preserve">. New faculty and staff orientation. </w:t>
      </w:r>
      <w:r w:rsidRPr="00E00953">
        <w:t>School of Nursing, The University of North Carolina at Chapel Hill.</w:t>
      </w:r>
    </w:p>
    <w:p w14:paraId="3D14502F" w14:textId="77777777" w:rsidR="007524C9" w:rsidRPr="00E00953" w:rsidRDefault="007524C9" w:rsidP="00FC4AF9">
      <w:pPr>
        <w:widowControl w:val="0"/>
        <w:tabs>
          <w:tab w:val="left" w:pos="720"/>
        </w:tabs>
        <w:ind w:left="720" w:hanging="720"/>
        <w:rPr>
          <w:b/>
        </w:rPr>
      </w:pPr>
    </w:p>
    <w:p w14:paraId="45486CD8" w14:textId="09953B65" w:rsidR="000977AC" w:rsidRPr="00E00953" w:rsidRDefault="000977AC" w:rsidP="00FC4AF9">
      <w:pPr>
        <w:widowControl w:val="0"/>
        <w:tabs>
          <w:tab w:val="left" w:pos="720"/>
        </w:tabs>
        <w:ind w:left="720" w:hanging="720"/>
      </w:pPr>
      <w:r w:rsidRPr="00E00953">
        <w:rPr>
          <w:b/>
        </w:rPr>
        <w:t xml:space="preserve">Jacobson Vann, J. C. </w:t>
      </w:r>
      <w:r w:rsidRPr="00E00953">
        <w:rPr>
          <w:bCs/>
        </w:rPr>
        <w:t>(2025, February 21).</w:t>
      </w:r>
      <w:r w:rsidRPr="00E00953">
        <w:rPr>
          <w:b/>
        </w:rPr>
        <w:t xml:space="preserve"> </w:t>
      </w:r>
      <w:r w:rsidRPr="00E00953">
        <w:rPr>
          <w:i/>
          <w:iCs/>
        </w:rPr>
        <w:t>Nursing roles and responsibilities in environmental health and greening of health care; Greening health care – Problems and solutions; Environment policies and policy approach to greening health care; Environmental screenings and nursing interventions in community settings; Getting involved in planetary health and greening of health care – professionally and at UNC.</w:t>
      </w:r>
      <w:r w:rsidRPr="00E00953">
        <w:t xml:space="preserve"> Nursing 484, Public Health Nursing in Community Settings, School of Nursing, The University of North Carolina at Chapel Hill.</w:t>
      </w:r>
    </w:p>
    <w:p w14:paraId="21AB60A2" w14:textId="77777777" w:rsidR="000977AC" w:rsidRPr="00E00953" w:rsidRDefault="000977AC" w:rsidP="00FC4AF9">
      <w:pPr>
        <w:widowControl w:val="0"/>
        <w:tabs>
          <w:tab w:val="left" w:pos="720"/>
        </w:tabs>
        <w:ind w:left="720" w:hanging="720"/>
        <w:rPr>
          <w:b/>
        </w:rPr>
      </w:pPr>
    </w:p>
    <w:p w14:paraId="500BBD8E" w14:textId="65B4B71D" w:rsidR="007D1DAB" w:rsidRPr="00E00953" w:rsidRDefault="007D1DAB" w:rsidP="00FC4AF9">
      <w:pPr>
        <w:widowControl w:val="0"/>
        <w:tabs>
          <w:tab w:val="left" w:pos="720"/>
        </w:tabs>
        <w:ind w:left="720" w:hanging="720"/>
      </w:pPr>
      <w:r w:rsidRPr="00E00953">
        <w:rPr>
          <w:b/>
        </w:rPr>
        <w:t xml:space="preserve">Jacobson Vann, J. C. </w:t>
      </w:r>
      <w:r w:rsidRPr="00E00953">
        <w:rPr>
          <w:bCs/>
        </w:rPr>
        <w:t>(2025, January 31).</w:t>
      </w:r>
      <w:r w:rsidRPr="00E00953">
        <w:rPr>
          <w:b/>
        </w:rPr>
        <w:t xml:space="preserve"> </w:t>
      </w:r>
      <w:r w:rsidRPr="00E00953">
        <w:rPr>
          <w:bCs/>
          <w:i/>
          <w:iCs/>
        </w:rPr>
        <w:t>Introduction to epidemiology and epidemiologic models; Measures of disease frequency – Mortality; Measures of disease frequency – Morbi</w:t>
      </w:r>
      <w:r w:rsidR="00B776A7" w:rsidRPr="00E00953">
        <w:rPr>
          <w:bCs/>
          <w:i/>
          <w:iCs/>
        </w:rPr>
        <w:t>d</w:t>
      </w:r>
      <w:r w:rsidRPr="00E00953">
        <w:rPr>
          <w:bCs/>
          <w:i/>
          <w:iCs/>
        </w:rPr>
        <w:t>ity; Measures of association</w:t>
      </w:r>
      <w:r w:rsidR="00F10497" w:rsidRPr="00E00953">
        <w:rPr>
          <w:bCs/>
          <w:i/>
          <w:iCs/>
        </w:rPr>
        <w:t>; Screening and validity of screening</w:t>
      </w:r>
      <w:r w:rsidRPr="00E00953">
        <w:rPr>
          <w:i/>
          <w:iCs/>
        </w:rPr>
        <w:t>.</w:t>
      </w:r>
      <w:r w:rsidRPr="00E00953">
        <w:t xml:space="preserve"> Nursing 484, Public Health Nursing in Community Settings, School of Nursing, The University of North Carolina at Chapel Hill.</w:t>
      </w:r>
    </w:p>
    <w:p w14:paraId="0E858522" w14:textId="77777777" w:rsidR="007D1DAB" w:rsidRPr="00E00953" w:rsidRDefault="007D1DAB" w:rsidP="00FC4AF9">
      <w:pPr>
        <w:widowControl w:val="0"/>
        <w:tabs>
          <w:tab w:val="left" w:pos="720"/>
        </w:tabs>
        <w:ind w:left="720" w:hanging="720"/>
        <w:rPr>
          <w:b/>
        </w:rPr>
      </w:pPr>
    </w:p>
    <w:p w14:paraId="752448F9" w14:textId="6D73CCD2" w:rsidR="009363C4" w:rsidRPr="00E00953" w:rsidRDefault="009363C4" w:rsidP="00FC4AF9">
      <w:pPr>
        <w:widowControl w:val="0"/>
        <w:tabs>
          <w:tab w:val="left" w:pos="720"/>
        </w:tabs>
        <w:ind w:left="720" w:hanging="720"/>
        <w:rPr>
          <w:bCs/>
        </w:rPr>
      </w:pPr>
      <w:r w:rsidRPr="00E00953">
        <w:rPr>
          <w:b/>
        </w:rPr>
        <w:t xml:space="preserve">Jacobson Vann, J. C. </w:t>
      </w:r>
      <w:r w:rsidRPr="00E00953">
        <w:rPr>
          <w:bCs/>
        </w:rPr>
        <w:t xml:space="preserve">(2024, October 7). </w:t>
      </w:r>
      <w:r w:rsidRPr="00E00953">
        <w:rPr>
          <w:bCs/>
          <w:i/>
          <w:iCs/>
        </w:rPr>
        <w:t>Interdisciplinary practice and public health.</w:t>
      </w:r>
      <w:r w:rsidRPr="00E00953">
        <w:rPr>
          <w:b/>
        </w:rPr>
        <w:t xml:space="preserve"> </w:t>
      </w:r>
      <w:r w:rsidR="00954070" w:rsidRPr="00E00953">
        <w:rPr>
          <w:bCs/>
        </w:rPr>
        <w:t>UNC-Chapel Hill, Gillings School’s Master of Public Health (MPH)</w:t>
      </w:r>
    </w:p>
    <w:p w14:paraId="7DF4FC52" w14:textId="77777777" w:rsidR="00954070" w:rsidRPr="00E00953" w:rsidRDefault="00954070" w:rsidP="00FC4AF9">
      <w:pPr>
        <w:widowControl w:val="0"/>
        <w:tabs>
          <w:tab w:val="left" w:pos="720"/>
        </w:tabs>
        <w:ind w:left="720" w:hanging="720"/>
        <w:rPr>
          <w:b/>
        </w:rPr>
      </w:pPr>
    </w:p>
    <w:p w14:paraId="75ECF978" w14:textId="1E1AF605" w:rsidR="005A5D8E" w:rsidRPr="00E00953" w:rsidRDefault="005A5D8E" w:rsidP="00FC4AF9">
      <w:pPr>
        <w:widowControl w:val="0"/>
        <w:ind w:left="720" w:hanging="720"/>
        <w:rPr>
          <w:color w:val="222222"/>
        </w:rPr>
      </w:pPr>
      <w:bookmarkStart w:id="22" w:name="_Hlk189332170"/>
      <w:r w:rsidRPr="00E00953">
        <w:rPr>
          <w:b/>
        </w:rPr>
        <w:t>Jacobson Vann, J. C.</w:t>
      </w:r>
      <w:r w:rsidRPr="00E00953">
        <w:rPr>
          <w:bCs/>
        </w:rPr>
        <w:t xml:space="preserve"> (2024, August 27). </w:t>
      </w:r>
      <w:r w:rsidRPr="00E00953">
        <w:rPr>
          <w:bCs/>
          <w:i/>
          <w:iCs/>
        </w:rPr>
        <w:t xml:space="preserve">Adverse health effects of plastic. Expert panel </w:t>
      </w:r>
      <w:r w:rsidR="00B70D74" w:rsidRPr="00E00953">
        <w:rPr>
          <w:bCs/>
          <w:i/>
          <w:iCs/>
        </w:rPr>
        <w:t>member; F</w:t>
      </w:r>
      <w:r w:rsidRPr="00E00953">
        <w:rPr>
          <w:bCs/>
          <w:i/>
          <w:iCs/>
        </w:rPr>
        <w:t>ree screening of We’re all plastic people now.</w:t>
      </w:r>
      <w:r w:rsidR="00005089" w:rsidRPr="00E00953">
        <w:rPr>
          <w:bCs/>
          <w:i/>
          <w:iCs/>
        </w:rPr>
        <w:t xml:space="preserve"> </w:t>
      </w:r>
      <w:r w:rsidRPr="00E00953">
        <w:rPr>
          <w:color w:val="222222"/>
        </w:rPr>
        <w:t>The Climate Crisis Working Group, League of Women Voters</w:t>
      </w:r>
      <w:r w:rsidR="00005089" w:rsidRPr="00E00953">
        <w:rPr>
          <w:color w:val="222222"/>
        </w:rPr>
        <w:t>,</w:t>
      </w:r>
      <w:r w:rsidRPr="00E00953">
        <w:rPr>
          <w:color w:val="222222"/>
        </w:rPr>
        <w:t xml:space="preserve"> and National Association of Advancement of Colored People (NAACP) of Moore County. Sunrise Theater, Southern Pines, NC.</w:t>
      </w:r>
    </w:p>
    <w:bookmarkEnd w:id="22"/>
    <w:p w14:paraId="5F6B011A" w14:textId="77777777" w:rsidR="005A5D8E" w:rsidRPr="00E00953" w:rsidRDefault="005A5D8E" w:rsidP="00FC4AF9">
      <w:pPr>
        <w:widowControl w:val="0"/>
        <w:ind w:left="720" w:hanging="720"/>
        <w:rPr>
          <w:b/>
        </w:rPr>
      </w:pPr>
    </w:p>
    <w:p w14:paraId="7717763F" w14:textId="45D10B89" w:rsidR="00F903C5" w:rsidRPr="00E00953" w:rsidRDefault="00F903C5" w:rsidP="00FC4AF9">
      <w:pPr>
        <w:widowControl w:val="0"/>
        <w:ind w:left="720" w:hanging="720"/>
        <w:rPr>
          <w:bCs/>
        </w:rPr>
      </w:pPr>
      <w:bookmarkStart w:id="23" w:name="_Hlk189332230"/>
      <w:r w:rsidRPr="00E00953">
        <w:rPr>
          <w:b/>
        </w:rPr>
        <w:t>Jacobson Vann, J. C.</w:t>
      </w:r>
      <w:r w:rsidRPr="00E00953">
        <w:rPr>
          <w:bCs/>
        </w:rPr>
        <w:t xml:space="preserve"> (2024, August 13). </w:t>
      </w:r>
      <w:r w:rsidRPr="00E00953">
        <w:rPr>
          <w:bCs/>
          <w:i/>
          <w:iCs/>
        </w:rPr>
        <w:t>Use of the</w:t>
      </w:r>
      <w:r w:rsidR="005A5D8E" w:rsidRPr="00E00953">
        <w:rPr>
          <w:bCs/>
          <w:i/>
          <w:iCs/>
        </w:rPr>
        <w:t xml:space="preserve"> Alliance of Nurses for Healthy Environments </w:t>
      </w:r>
      <w:r w:rsidR="00917B2E" w:rsidRPr="00E00953">
        <w:rPr>
          <w:bCs/>
          <w:i/>
          <w:iCs/>
        </w:rPr>
        <w:t>e-book on e</w:t>
      </w:r>
      <w:r w:rsidR="005A5D8E" w:rsidRPr="00E00953">
        <w:rPr>
          <w:bCs/>
          <w:i/>
          <w:iCs/>
        </w:rPr>
        <w:t xml:space="preserve">nvironmental </w:t>
      </w:r>
      <w:r w:rsidR="00917B2E" w:rsidRPr="00E00953">
        <w:rPr>
          <w:bCs/>
          <w:i/>
          <w:iCs/>
        </w:rPr>
        <w:t>h</w:t>
      </w:r>
      <w:r w:rsidR="005A5D8E" w:rsidRPr="00E00953">
        <w:rPr>
          <w:bCs/>
          <w:i/>
          <w:iCs/>
        </w:rPr>
        <w:t>ealth</w:t>
      </w:r>
      <w:r w:rsidRPr="00E00953">
        <w:rPr>
          <w:bCs/>
          <w:i/>
          <w:iCs/>
        </w:rPr>
        <w:t>.</w:t>
      </w:r>
      <w:r w:rsidRPr="00E00953">
        <w:rPr>
          <w:bCs/>
        </w:rPr>
        <w:t xml:space="preserve"> </w:t>
      </w:r>
      <w:r w:rsidR="005A5D8E" w:rsidRPr="00E00953">
        <w:rPr>
          <w:bCs/>
        </w:rPr>
        <w:t>Education Forum, Alliance of Nurses for Healthy Environments</w:t>
      </w:r>
      <w:r w:rsidRPr="00E00953">
        <w:rPr>
          <w:bCs/>
        </w:rPr>
        <w:t>.</w:t>
      </w:r>
    </w:p>
    <w:bookmarkEnd w:id="21"/>
    <w:p w14:paraId="49B31AC9" w14:textId="77777777" w:rsidR="00F903C5" w:rsidRPr="00E00953" w:rsidRDefault="00F903C5" w:rsidP="00FC4AF9">
      <w:pPr>
        <w:widowControl w:val="0"/>
        <w:tabs>
          <w:tab w:val="left" w:pos="720"/>
        </w:tabs>
        <w:ind w:left="720" w:hanging="720"/>
        <w:rPr>
          <w:b/>
        </w:rPr>
      </w:pPr>
    </w:p>
    <w:p w14:paraId="05E3990C" w14:textId="618ED218" w:rsidR="00706EB2" w:rsidRPr="00E00953" w:rsidRDefault="00706EB2" w:rsidP="00FC4AF9">
      <w:pPr>
        <w:widowControl w:val="0"/>
        <w:ind w:left="720" w:hanging="720"/>
        <w:rPr>
          <w:bCs/>
        </w:rPr>
      </w:pPr>
      <w:r w:rsidRPr="00E00953">
        <w:rPr>
          <w:b/>
        </w:rPr>
        <w:t>Jacobson Vann, J. C.</w:t>
      </w:r>
      <w:r w:rsidRPr="00E00953">
        <w:rPr>
          <w:bCs/>
        </w:rPr>
        <w:t xml:space="preserve"> (2024, April 22). </w:t>
      </w:r>
      <w:r w:rsidRPr="00E00953">
        <w:rPr>
          <w:bCs/>
          <w:i/>
          <w:iCs/>
        </w:rPr>
        <w:t xml:space="preserve">Health care sector’s effect on climate change and strategies to mitigate the effects. </w:t>
      </w:r>
      <w:r w:rsidRPr="00E00953">
        <w:rPr>
          <w:bCs/>
        </w:rPr>
        <w:t>OMED: Planetary Health and Medicine. UNC Chapel Hill School of Medicine.</w:t>
      </w:r>
    </w:p>
    <w:p w14:paraId="1C0BCAE7" w14:textId="77777777" w:rsidR="00706EB2" w:rsidRPr="00E00953" w:rsidRDefault="00706EB2" w:rsidP="00FC4AF9">
      <w:pPr>
        <w:widowControl w:val="0"/>
        <w:rPr>
          <w:bCs/>
        </w:rPr>
      </w:pPr>
    </w:p>
    <w:p w14:paraId="23043087" w14:textId="3395337C" w:rsidR="00200448" w:rsidRPr="00E00953" w:rsidRDefault="00200448" w:rsidP="00FC4AF9">
      <w:pPr>
        <w:widowControl w:val="0"/>
        <w:kinsoku w:val="0"/>
        <w:overflowPunct w:val="0"/>
        <w:autoSpaceDE w:val="0"/>
        <w:autoSpaceDN w:val="0"/>
        <w:adjustRightInd w:val="0"/>
        <w:ind w:left="720" w:right="145" w:hanging="720"/>
        <w:rPr>
          <w:color w:val="000000"/>
        </w:rPr>
      </w:pPr>
      <w:r w:rsidRPr="00E00953">
        <w:rPr>
          <w:b/>
          <w:color w:val="000000"/>
        </w:rPr>
        <w:t>Jacobson Vann, J. C.</w:t>
      </w:r>
      <w:r w:rsidR="0039573C" w:rsidRPr="00E00953">
        <w:rPr>
          <w:color w:val="000000"/>
        </w:rPr>
        <w:t xml:space="preserve">, Anderson, D., &amp; Cross, C. </w:t>
      </w:r>
      <w:r w:rsidRPr="00E00953">
        <w:rPr>
          <w:color w:val="000000"/>
        </w:rPr>
        <w:t xml:space="preserve">(2024, </w:t>
      </w:r>
      <w:r w:rsidR="0039573C" w:rsidRPr="00E00953">
        <w:rPr>
          <w:color w:val="000000"/>
        </w:rPr>
        <w:t>March 26</w:t>
      </w:r>
      <w:r w:rsidRPr="00E00953">
        <w:rPr>
          <w:color w:val="000000"/>
        </w:rPr>
        <w:t xml:space="preserve">). </w:t>
      </w:r>
      <w:r w:rsidR="0039573C" w:rsidRPr="00E00953">
        <w:rPr>
          <w:i/>
          <w:iCs/>
          <w:color w:val="242424"/>
          <w:shd w:val="clear" w:color="auto" w:fill="FFFFFF"/>
        </w:rPr>
        <w:t>Route Zero Clean Car Standards Virtual Event</w:t>
      </w:r>
      <w:r w:rsidRPr="00E00953">
        <w:rPr>
          <w:i/>
          <w:color w:val="000000"/>
        </w:rPr>
        <w:t>.</w:t>
      </w:r>
      <w:r w:rsidRPr="00E00953">
        <w:rPr>
          <w:color w:val="000000"/>
        </w:rPr>
        <w:t xml:space="preserve"> </w:t>
      </w:r>
      <w:r w:rsidR="0039573C" w:rsidRPr="00E00953">
        <w:rPr>
          <w:color w:val="000000"/>
        </w:rPr>
        <w:t xml:space="preserve">North Carolina Press Conference Event. </w:t>
      </w:r>
      <w:r w:rsidRPr="00E00953">
        <w:rPr>
          <w:color w:val="000000"/>
        </w:rPr>
        <w:t>C</w:t>
      </w:r>
      <w:r w:rsidR="0039573C" w:rsidRPr="00E00953">
        <w:rPr>
          <w:color w:val="000000"/>
        </w:rPr>
        <w:t>harlotte, NC</w:t>
      </w:r>
      <w:r w:rsidRPr="00E00953">
        <w:rPr>
          <w:color w:val="000000"/>
        </w:rPr>
        <w:t>.</w:t>
      </w:r>
    </w:p>
    <w:p w14:paraId="0C61E7BF" w14:textId="77777777" w:rsidR="00200448" w:rsidRPr="00E00953" w:rsidRDefault="00200448" w:rsidP="00FC4AF9">
      <w:pPr>
        <w:widowControl w:val="0"/>
        <w:tabs>
          <w:tab w:val="left" w:pos="720"/>
        </w:tabs>
        <w:ind w:left="720" w:hanging="720"/>
        <w:rPr>
          <w:b/>
        </w:rPr>
      </w:pPr>
    </w:p>
    <w:p w14:paraId="5D206FE4" w14:textId="02DEF1D5" w:rsidR="009A4F9B" w:rsidRPr="00E00953" w:rsidRDefault="009A4F9B" w:rsidP="00FC4AF9">
      <w:pPr>
        <w:widowControl w:val="0"/>
        <w:tabs>
          <w:tab w:val="left" w:pos="720"/>
        </w:tabs>
        <w:ind w:left="720" w:hanging="720"/>
      </w:pPr>
      <w:r w:rsidRPr="00E00953">
        <w:rPr>
          <w:b/>
        </w:rPr>
        <w:t xml:space="preserve">Jacobson Vann, J. C. </w:t>
      </w:r>
      <w:r w:rsidRPr="00E00953">
        <w:rPr>
          <w:bCs/>
        </w:rPr>
        <w:t>(2024, February 13).</w:t>
      </w:r>
      <w:r w:rsidRPr="00E00953">
        <w:rPr>
          <w:b/>
        </w:rPr>
        <w:t xml:space="preserve"> </w:t>
      </w:r>
      <w:r w:rsidRPr="00E00953">
        <w:rPr>
          <w:bCs/>
          <w:i/>
          <w:iCs/>
        </w:rPr>
        <w:t xml:space="preserve">Personal and professional sustainability initiatives. </w:t>
      </w:r>
      <w:r w:rsidRPr="00E00953">
        <w:t>Interview-style podcast; Carolina Sustainability Council, The University of North Carolina at Chapel Hill.</w:t>
      </w:r>
    </w:p>
    <w:bookmarkEnd w:id="23"/>
    <w:p w14:paraId="095D58B3" w14:textId="77777777" w:rsidR="009A4F9B" w:rsidRPr="00E00953" w:rsidRDefault="009A4F9B" w:rsidP="00FC4AF9">
      <w:pPr>
        <w:widowControl w:val="0"/>
        <w:tabs>
          <w:tab w:val="left" w:pos="720"/>
        </w:tabs>
        <w:rPr>
          <w:b/>
        </w:rPr>
      </w:pPr>
    </w:p>
    <w:p w14:paraId="60509D07" w14:textId="0FBDD15F" w:rsidR="009A4F9B" w:rsidRPr="00E00953" w:rsidRDefault="009A4F9B" w:rsidP="00FC4AF9">
      <w:pPr>
        <w:widowControl w:val="0"/>
        <w:tabs>
          <w:tab w:val="left" w:pos="720"/>
        </w:tabs>
        <w:ind w:left="720" w:hanging="720"/>
      </w:pPr>
      <w:r w:rsidRPr="00E00953">
        <w:rPr>
          <w:b/>
        </w:rPr>
        <w:t xml:space="preserve">Jacobson Vann, J. C. </w:t>
      </w:r>
      <w:r w:rsidRPr="00E00953">
        <w:rPr>
          <w:bCs/>
        </w:rPr>
        <w:t>(2024, February 1).</w:t>
      </w:r>
      <w:r w:rsidRPr="00E00953">
        <w:rPr>
          <w:b/>
        </w:rPr>
        <w:t xml:space="preserve"> </w:t>
      </w:r>
      <w:r w:rsidRPr="00E00953">
        <w:rPr>
          <w:bCs/>
          <w:i/>
          <w:iCs/>
        </w:rPr>
        <w:t>Introduction to epidemiology and epidemiologic models;</w:t>
      </w:r>
      <w:r w:rsidRPr="00E00953">
        <w:rPr>
          <w:i/>
          <w:iCs/>
        </w:rPr>
        <w:t xml:space="preserve"> Nursing roles and responsibilities in environmental health and greening of health care; Greening health care – Problems and solutions; Environment policies and policy approach to greening health care.</w:t>
      </w:r>
      <w:r w:rsidRPr="00E00953">
        <w:t xml:space="preserve"> Nursing 484, Public Health Nursing in Community Settings, School of Nursing, The University of North Carolina at Chapel Hill.</w:t>
      </w:r>
    </w:p>
    <w:p w14:paraId="3B1A67AF" w14:textId="77777777" w:rsidR="00FB52C0" w:rsidRPr="00E00953" w:rsidRDefault="00FB52C0" w:rsidP="00FC4AF9">
      <w:pPr>
        <w:widowControl w:val="0"/>
        <w:tabs>
          <w:tab w:val="left" w:pos="720"/>
        </w:tabs>
        <w:ind w:left="720" w:hanging="720"/>
      </w:pPr>
    </w:p>
    <w:p w14:paraId="6D0C4C8F" w14:textId="098A4638" w:rsidR="004B0ADF" w:rsidRPr="00E00953" w:rsidRDefault="004B0ADF" w:rsidP="00FC4AF9">
      <w:pPr>
        <w:widowControl w:val="0"/>
        <w:tabs>
          <w:tab w:val="left" w:pos="720"/>
        </w:tabs>
        <w:ind w:left="720" w:hanging="720"/>
      </w:pPr>
      <w:r w:rsidRPr="00E00953">
        <w:rPr>
          <w:b/>
        </w:rPr>
        <w:t xml:space="preserve">Jacobson Vann, J. C. </w:t>
      </w:r>
      <w:r w:rsidRPr="00E00953">
        <w:rPr>
          <w:bCs/>
        </w:rPr>
        <w:t>(2023, November 9).</w:t>
      </w:r>
      <w:r w:rsidRPr="00E00953">
        <w:rPr>
          <w:b/>
        </w:rPr>
        <w:t xml:space="preserve"> </w:t>
      </w:r>
      <w:r w:rsidRPr="00E00953">
        <w:rPr>
          <w:i/>
          <w:iCs/>
        </w:rPr>
        <w:t>Nursing roles and responsibilities in environmental health and greening of health care; Greening health care – Problems and solutions; Environment policies and policy approach to greening health care; Environmental screenings and nursing interventions in community settings; Getting involved in planetary health and greening of health care – professionally and at UNC.</w:t>
      </w:r>
      <w:r w:rsidRPr="00E00953">
        <w:t xml:space="preserve"> Nursing 484, Public Health Nursing in Community Settings, School of Nursing, The University of North Carolina at Chapel Hill.</w:t>
      </w:r>
    </w:p>
    <w:p w14:paraId="02CF8A77" w14:textId="0BE20C1A" w:rsidR="004B0ADF" w:rsidRPr="00E00953" w:rsidRDefault="004B0ADF" w:rsidP="00FC4AF9">
      <w:pPr>
        <w:widowControl w:val="0"/>
        <w:ind w:left="720" w:hanging="720"/>
        <w:rPr>
          <w:b/>
        </w:rPr>
      </w:pPr>
    </w:p>
    <w:p w14:paraId="27450626" w14:textId="44A82CE8" w:rsidR="004B0ADF" w:rsidRPr="00E00953" w:rsidRDefault="004B0ADF" w:rsidP="00FC4AF9">
      <w:pPr>
        <w:widowControl w:val="0"/>
        <w:ind w:left="720" w:hanging="720"/>
      </w:pPr>
      <w:r w:rsidRPr="00E00953">
        <w:rPr>
          <w:b/>
        </w:rPr>
        <w:t xml:space="preserve">Jacobson Vann, J. C. </w:t>
      </w:r>
      <w:r w:rsidRPr="00E00953">
        <w:rPr>
          <w:bCs/>
        </w:rPr>
        <w:t>(2023, November 6).</w:t>
      </w:r>
      <w:r w:rsidRPr="00E00953">
        <w:rPr>
          <w:b/>
        </w:rPr>
        <w:t xml:space="preserve"> </w:t>
      </w:r>
      <w:r w:rsidRPr="00E00953">
        <w:t xml:space="preserve">Plastics and health – </w:t>
      </w:r>
      <w:r w:rsidRPr="00E00953">
        <w:rPr>
          <w:i/>
          <w:iCs/>
        </w:rPr>
        <w:t>Hazards and solutions. Wellness Moment.</w:t>
      </w:r>
      <w:r w:rsidRPr="00E00953">
        <w:t xml:space="preserve"> Wellness Committee. Presentation at Faculty and Staff Meeting</w:t>
      </w:r>
    </w:p>
    <w:p w14:paraId="41E7B839" w14:textId="77777777" w:rsidR="00D2644C" w:rsidRPr="00E00953" w:rsidRDefault="00D2644C" w:rsidP="00FC4AF9">
      <w:pPr>
        <w:widowControl w:val="0"/>
        <w:ind w:left="720" w:hanging="720"/>
        <w:rPr>
          <w:b/>
        </w:rPr>
      </w:pPr>
    </w:p>
    <w:p w14:paraId="14A404F1" w14:textId="1F19F564" w:rsidR="00820A41" w:rsidRPr="00E00953" w:rsidRDefault="00820A41" w:rsidP="00FC4AF9">
      <w:pPr>
        <w:widowControl w:val="0"/>
        <w:ind w:left="720" w:hanging="720"/>
        <w:rPr>
          <w:i/>
        </w:rPr>
      </w:pPr>
      <w:r w:rsidRPr="00E00953">
        <w:rPr>
          <w:b/>
        </w:rPr>
        <w:t>Jacobson Vann, J. C.</w:t>
      </w:r>
      <w:r w:rsidRPr="00E00953">
        <w:t xml:space="preserve"> (2023, April 12). </w:t>
      </w:r>
      <w:r w:rsidRPr="00E00953">
        <w:rPr>
          <w:i/>
        </w:rPr>
        <w:t>Student dissemination of papers -- Publications and posters (synchronous).</w:t>
      </w:r>
      <w:r w:rsidRPr="00E00953">
        <w:t xml:space="preserve"> Nursing 740, Evidence Based Practice and Research, School of Nursing, The University of North Carolina at Chapel Hill.</w:t>
      </w:r>
    </w:p>
    <w:p w14:paraId="03BE8162" w14:textId="77777777" w:rsidR="00820A41" w:rsidRPr="00E00953" w:rsidRDefault="00820A41" w:rsidP="00FC4AF9">
      <w:pPr>
        <w:widowControl w:val="0"/>
        <w:ind w:left="720" w:hanging="720"/>
        <w:rPr>
          <w:b/>
        </w:rPr>
      </w:pPr>
    </w:p>
    <w:p w14:paraId="4A57D594" w14:textId="735E4D0B" w:rsidR="000577E1" w:rsidRPr="00E00953" w:rsidRDefault="000577E1" w:rsidP="00FC4AF9">
      <w:pPr>
        <w:widowControl w:val="0"/>
        <w:ind w:left="720" w:hanging="720"/>
      </w:pPr>
      <w:r w:rsidRPr="00E00953">
        <w:rPr>
          <w:b/>
        </w:rPr>
        <w:t>Jacobson Vann, J. C.</w:t>
      </w:r>
      <w:r w:rsidRPr="00E00953">
        <w:t xml:space="preserve"> (2023, February 2). </w:t>
      </w:r>
      <w:r w:rsidRPr="00E00953">
        <w:rPr>
          <w:i/>
        </w:rPr>
        <w:t xml:space="preserve">Introduction to epidemiology and epidemiologic models (synchronous); Epidemiologic measures of “disease” or outcome frequency – Mortality (asynchronous), Epidemiologic measures – Morbidity (asynchronous); Epidemiologic measures – Measures of association (asynchronous); </w:t>
      </w:r>
      <w:r w:rsidRPr="00E00953">
        <w:rPr>
          <w:rFonts w:eastAsia="Calibri"/>
          <w:i/>
        </w:rPr>
        <w:t>Epidemiology – Introduction to screening and validity of screening</w:t>
      </w:r>
      <w:r w:rsidRPr="00E00953">
        <w:rPr>
          <w:i/>
        </w:rPr>
        <w:t>.</w:t>
      </w:r>
      <w:r w:rsidRPr="00E00953">
        <w:t xml:space="preserve"> Nursing 484, Public Health Nursing in Community Settings, School of Nursing, The University of North Carolina at Chapel Hill.</w:t>
      </w:r>
    </w:p>
    <w:p w14:paraId="4E49B206" w14:textId="02EE3630" w:rsidR="000577E1" w:rsidRPr="00E00953" w:rsidRDefault="000577E1" w:rsidP="00FC4AF9">
      <w:pPr>
        <w:widowControl w:val="0"/>
        <w:kinsoku w:val="0"/>
        <w:overflowPunct w:val="0"/>
        <w:autoSpaceDE w:val="0"/>
        <w:autoSpaceDN w:val="0"/>
        <w:adjustRightInd w:val="0"/>
        <w:ind w:left="720" w:right="145" w:hanging="720"/>
        <w:rPr>
          <w:b/>
          <w:i/>
          <w:color w:val="000000"/>
        </w:rPr>
      </w:pPr>
    </w:p>
    <w:p w14:paraId="5B89ACC6" w14:textId="4D7615DF" w:rsidR="000577E1" w:rsidRPr="00E00953" w:rsidRDefault="000577E1" w:rsidP="00FC4AF9">
      <w:pPr>
        <w:widowControl w:val="0"/>
        <w:ind w:left="720" w:hanging="720"/>
      </w:pPr>
      <w:r w:rsidRPr="00E00953">
        <w:rPr>
          <w:b/>
        </w:rPr>
        <w:t>Jacobson Vann, J. C.</w:t>
      </w:r>
      <w:r w:rsidRPr="00E00953">
        <w:t xml:space="preserve"> (2023, January). </w:t>
      </w:r>
      <w:r w:rsidRPr="00E00953">
        <w:rPr>
          <w:i/>
        </w:rPr>
        <w:t>Reporting outcomes -- Statistical significance, P-values, and effect sizes (asynchronous).</w:t>
      </w:r>
      <w:r w:rsidRPr="00E00953">
        <w:t xml:space="preserve"> Nursing 740, Evidence Based Practice and Research, School of Nursing, The University of North Carolina at Chapel Hill.</w:t>
      </w:r>
    </w:p>
    <w:p w14:paraId="07A18C22" w14:textId="77777777" w:rsidR="000577E1" w:rsidRPr="00E00953" w:rsidRDefault="000577E1" w:rsidP="00FC4AF9">
      <w:pPr>
        <w:widowControl w:val="0"/>
        <w:kinsoku w:val="0"/>
        <w:overflowPunct w:val="0"/>
        <w:autoSpaceDE w:val="0"/>
        <w:autoSpaceDN w:val="0"/>
        <w:adjustRightInd w:val="0"/>
        <w:ind w:left="720" w:right="145" w:hanging="720"/>
        <w:rPr>
          <w:b/>
          <w:i/>
          <w:color w:val="000000"/>
        </w:rPr>
      </w:pPr>
    </w:p>
    <w:p w14:paraId="58492609" w14:textId="26A97712" w:rsidR="003D5179" w:rsidRPr="00E00953" w:rsidRDefault="003D5179" w:rsidP="00FC4AF9">
      <w:pPr>
        <w:widowControl w:val="0"/>
        <w:kinsoku w:val="0"/>
        <w:overflowPunct w:val="0"/>
        <w:autoSpaceDE w:val="0"/>
        <w:autoSpaceDN w:val="0"/>
        <w:adjustRightInd w:val="0"/>
        <w:ind w:left="720" w:right="145" w:hanging="720"/>
        <w:rPr>
          <w:color w:val="000000"/>
        </w:rPr>
      </w:pPr>
      <w:r w:rsidRPr="00E00953">
        <w:rPr>
          <w:b/>
          <w:color w:val="000000"/>
        </w:rPr>
        <w:t>Jacobson Vann, J. C.,</w:t>
      </w:r>
      <w:r w:rsidRPr="00E00953">
        <w:rPr>
          <w:color w:val="000000"/>
        </w:rPr>
        <w:t xml:space="preserve"> Wilson, O., Hawkins, Z., Melvin, J., &amp; Jones, B. (2022, December 15). </w:t>
      </w:r>
      <w:r w:rsidRPr="00E00953">
        <w:rPr>
          <w:i/>
          <w:color w:val="000000"/>
        </w:rPr>
        <w:t>Climate Action Campaign – Solutions for Pollution for clean air and a healthy climate, panel event.</w:t>
      </w:r>
      <w:r w:rsidRPr="00E00953">
        <w:rPr>
          <w:color w:val="000000"/>
        </w:rPr>
        <w:t xml:space="preserve"> Climate Action Campaign. Thomas G. Crowder Woodland Center, Raleigh, NC.</w:t>
      </w:r>
    </w:p>
    <w:p w14:paraId="385F344D" w14:textId="77777777" w:rsidR="003D5179" w:rsidRPr="00E00953" w:rsidRDefault="003D5179" w:rsidP="00FC4AF9">
      <w:pPr>
        <w:widowControl w:val="0"/>
        <w:kinsoku w:val="0"/>
        <w:overflowPunct w:val="0"/>
        <w:autoSpaceDE w:val="0"/>
        <w:autoSpaceDN w:val="0"/>
        <w:adjustRightInd w:val="0"/>
        <w:ind w:left="720" w:right="145" w:hanging="720"/>
        <w:rPr>
          <w:color w:val="000000"/>
        </w:rPr>
      </w:pPr>
    </w:p>
    <w:p w14:paraId="5FB8D6BD" w14:textId="09450861" w:rsidR="00372849" w:rsidRPr="00E00953" w:rsidRDefault="00372849" w:rsidP="00FC4AF9">
      <w:pPr>
        <w:widowControl w:val="0"/>
        <w:kinsoku w:val="0"/>
        <w:overflowPunct w:val="0"/>
        <w:autoSpaceDE w:val="0"/>
        <w:autoSpaceDN w:val="0"/>
        <w:adjustRightInd w:val="0"/>
        <w:ind w:left="720" w:right="145" w:hanging="720"/>
        <w:rPr>
          <w:b/>
          <w:color w:val="3B3B3D"/>
          <w:w w:val="105"/>
          <w:u w:val="single"/>
        </w:rPr>
      </w:pPr>
      <w:r w:rsidRPr="00E00953">
        <w:rPr>
          <w:color w:val="000000"/>
        </w:rPr>
        <w:t xml:space="preserve">Jaca, A., </w:t>
      </w:r>
      <w:proofErr w:type="spellStart"/>
      <w:r w:rsidRPr="00E00953">
        <w:rPr>
          <w:color w:val="000000"/>
        </w:rPr>
        <w:t>Sishuba</w:t>
      </w:r>
      <w:proofErr w:type="spellEnd"/>
      <w:r w:rsidRPr="00E00953">
        <w:rPr>
          <w:color w:val="000000"/>
        </w:rPr>
        <w:t xml:space="preserve">-Zulu, M., </w:t>
      </w:r>
      <w:r w:rsidRPr="00E00953">
        <w:rPr>
          <w:b/>
          <w:color w:val="000000"/>
        </w:rPr>
        <w:t>Jacobson Vann, J. C.,</w:t>
      </w:r>
      <w:r w:rsidRPr="00E00953">
        <w:rPr>
          <w:color w:val="000000"/>
        </w:rPr>
        <w:t xml:space="preserve"> </w:t>
      </w:r>
      <w:proofErr w:type="spellStart"/>
      <w:r w:rsidRPr="00E00953">
        <w:rPr>
          <w:color w:val="000000"/>
        </w:rPr>
        <w:t>Wiysonge</w:t>
      </w:r>
      <w:proofErr w:type="spellEnd"/>
      <w:r w:rsidRPr="00E00953">
        <w:rPr>
          <w:color w:val="000000"/>
        </w:rPr>
        <w:t xml:space="preserve">, C. S., &amp; Ndwandwe, D. (Accepted, July 21). </w:t>
      </w:r>
      <w:r w:rsidRPr="00E00953">
        <w:rPr>
          <w:rStyle w:val="col-lg-5"/>
          <w:i/>
        </w:rPr>
        <w:t>Interventions to improve vaccination uptake among adults – A systematic review</w:t>
      </w:r>
      <w:r w:rsidRPr="00E00953">
        <w:rPr>
          <w:i/>
          <w:color w:val="3B3B3D"/>
          <w:w w:val="105"/>
        </w:rPr>
        <w:t>.</w:t>
      </w:r>
      <w:r w:rsidRPr="00E00953">
        <w:rPr>
          <w:color w:val="3B3B3D"/>
          <w:w w:val="105"/>
        </w:rPr>
        <w:t xml:space="preserve"> </w:t>
      </w:r>
      <w:r w:rsidRPr="00E00953">
        <w:t>American Public Health Association 2022 Annual Meeting &amp; Expo. Public Health Education and Health Promotion, Roundtable Presentation, November 8, 2022, Boston, MA.</w:t>
      </w:r>
    </w:p>
    <w:p w14:paraId="5FBD8B05" w14:textId="77777777" w:rsidR="00372849" w:rsidRPr="00E00953" w:rsidRDefault="00372849" w:rsidP="00FC4AF9">
      <w:pPr>
        <w:widowControl w:val="0"/>
        <w:ind w:left="720" w:hanging="720"/>
      </w:pPr>
    </w:p>
    <w:p w14:paraId="57D390EB" w14:textId="7DEC751B" w:rsidR="008B16DF" w:rsidRPr="00E00953" w:rsidRDefault="008B16DF" w:rsidP="00FC4AF9">
      <w:pPr>
        <w:widowControl w:val="0"/>
        <w:ind w:left="720" w:hanging="720"/>
      </w:pPr>
      <w:r w:rsidRPr="00E00953">
        <w:rPr>
          <w:b/>
          <w:bCs/>
        </w:rPr>
        <w:t>Jacobson Vann, J. C.</w:t>
      </w:r>
      <w:r w:rsidRPr="00E00953">
        <w:t xml:space="preserve"> (2022, June 6). </w:t>
      </w:r>
      <w:r w:rsidRPr="00E00953">
        <w:rPr>
          <w:i/>
        </w:rPr>
        <w:t xml:space="preserve">Root cause analysis and the five </w:t>
      </w:r>
      <w:proofErr w:type="gramStart"/>
      <w:r w:rsidRPr="00E00953">
        <w:rPr>
          <w:i/>
        </w:rPr>
        <w:t>whys</w:t>
      </w:r>
      <w:proofErr w:type="gramEnd"/>
      <w:r w:rsidRPr="00E00953">
        <w:rPr>
          <w:i/>
        </w:rPr>
        <w:t xml:space="preserve">. Continuous quality improvement strategies. </w:t>
      </w:r>
      <w:r w:rsidRPr="00E00953">
        <w:t xml:space="preserve">MN Department of Employment and Economic Development. </w:t>
      </w:r>
      <w:bookmarkStart w:id="24" w:name="_Hlk54809278"/>
      <w:r w:rsidRPr="00E00953">
        <w:t>Retaining Employment and Talent after Injury and/or Illness (RETAIN) Phase II Continuous Quality Improvement Committee.</w:t>
      </w:r>
    </w:p>
    <w:bookmarkEnd w:id="24"/>
    <w:p w14:paraId="29477E64" w14:textId="77777777" w:rsidR="008B16DF" w:rsidRPr="00E00953" w:rsidRDefault="008B16DF" w:rsidP="00FC4AF9">
      <w:pPr>
        <w:widowControl w:val="0"/>
        <w:ind w:left="720" w:hanging="720"/>
      </w:pPr>
    </w:p>
    <w:p w14:paraId="4CC76C08" w14:textId="735583F1" w:rsidR="006E685A" w:rsidRPr="00E00953" w:rsidRDefault="006E685A" w:rsidP="00FC4AF9">
      <w:pPr>
        <w:widowControl w:val="0"/>
        <w:ind w:left="720" w:hanging="720"/>
      </w:pPr>
      <w:r w:rsidRPr="00E00953">
        <w:rPr>
          <w:b/>
          <w:bCs/>
        </w:rPr>
        <w:t>Jacobson Vann, J. C.</w:t>
      </w:r>
      <w:r w:rsidRPr="00E00953">
        <w:t xml:space="preserve"> (2022, May 18). </w:t>
      </w:r>
      <w:r w:rsidRPr="00E00953">
        <w:rPr>
          <w:i/>
        </w:rPr>
        <w:t xml:space="preserve">Greening innovations in health care – The triple bottom line. </w:t>
      </w:r>
      <w:r w:rsidRPr="00E00953">
        <w:t>Go Green NC, Climate &amp; Health, Quarterly Speaker Series, Blue Cross Blue Shield of North Carolina.</w:t>
      </w:r>
    </w:p>
    <w:p w14:paraId="5885B08C" w14:textId="77777777" w:rsidR="0075055B" w:rsidRPr="00E00953" w:rsidRDefault="0075055B" w:rsidP="00FC4AF9">
      <w:pPr>
        <w:widowControl w:val="0"/>
        <w:ind w:left="720" w:hanging="720"/>
      </w:pPr>
    </w:p>
    <w:p w14:paraId="3F1F4089" w14:textId="49AEA50A" w:rsidR="000940A5" w:rsidRPr="00E00953" w:rsidRDefault="000940A5" w:rsidP="00FC4AF9">
      <w:pPr>
        <w:widowControl w:val="0"/>
        <w:ind w:left="720" w:hanging="720"/>
      </w:pPr>
      <w:r w:rsidRPr="00E00953">
        <w:rPr>
          <w:b/>
          <w:bCs/>
        </w:rPr>
        <w:t>Jacobson Vann, J. C.</w:t>
      </w:r>
      <w:r w:rsidRPr="00E00953">
        <w:t xml:space="preserve"> (2022). </w:t>
      </w:r>
      <w:r w:rsidRPr="00E00953">
        <w:rPr>
          <w:i/>
        </w:rPr>
        <w:t>Health policy advocacy and developing an effective advocacy message.</w:t>
      </w:r>
      <w:r w:rsidRPr="00E00953">
        <w:t xml:space="preserve"> University of North Carolina Greensboro, School of Nursing.</w:t>
      </w:r>
    </w:p>
    <w:p w14:paraId="6B87907E" w14:textId="77777777" w:rsidR="005410DB" w:rsidRPr="00E00953" w:rsidRDefault="005410DB" w:rsidP="00FC4AF9">
      <w:pPr>
        <w:widowControl w:val="0"/>
        <w:ind w:left="720" w:hanging="720"/>
      </w:pPr>
    </w:p>
    <w:p w14:paraId="09AECF1D" w14:textId="724C9F4E" w:rsidR="002C67A3" w:rsidRPr="00E00953" w:rsidRDefault="002C67A3" w:rsidP="00FC4AF9">
      <w:pPr>
        <w:widowControl w:val="0"/>
        <w:ind w:left="720" w:hanging="720"/>
      </w:pPr>
      <w:r w:rsidRPr="00E00953">
        <w:rPr>
          <w:b/>
          <w:bCs/>
        </w:rPr>
        <w:t>Jacobson Vann, J. C.,</w:t>
      </w:r>
      <w:r w:rsidRPr="00E00953">
        <w:t xml:space="preserve"> Lahti, L., Wilkerson, J., &amp; Green, J. (2021, October 22). </w:t>
      </w:r>
      <w:r w:rsidRPr="00E00953">
        <w:rPr>
          <w:i/>
        </w:rPr>
        <w:t>Engaging older adults in health promotion activities through a virtual health and wellness expo.</w:t>
      </w:r>
      <w:r w:rsidRPr="00E00953">
        <w:t xml:space="preserve"> [virtual presentation]. American Public Health Association 2021 Annual Meeting &amp; Expo. Public Health Nursing, October 22, 2021, Denver, CO.</w:t>
      </w:r>
    </w:p>
    <w:p w14:paraId="113FB198" w14:textId="77777777" w:rsidR="002C67A3" w:rsidRPr="00E00953" w:rsidRDefault="002C67A3" w:rsidP="00FC4AF9">
      <w:pPr>
        <w:widowControl w:val="0"/>
        <w:ind w:left="720" w:hanging="720"/>
      </w:pPr>
    </w:p>
    <w:p w14:paraId="31A58324" w14:textId="124C3952" w:rsidR="00094A48" w:rsidRPr="00E00953" w:rsidRDefault="00094A48" w:rsidP="00FC4AF9">
      <w:pPr>
        <w:widowControl w:val="0"/>
        <w:ind w:left="720" w:hanging="720"/>
      </w:pPr>
      <w:r w:rsidRPr="00E00953">
        <w:rPr>
          <w:b/>
          <w:bCs/>
        </w:rPr>
        <w:t>Jacobson Vann, J. C.,</w:t>
      </w:r>
      <w:r w:rsidRPr="00E00953">
        <w:t xml:space="preserve"> (2021, August 25). </w:t>
      </w:r>
      <w:r w:rsidRPr="00E00953">
        <w:rPr>
          <w:i/>
        </w:rPr>
        <w:t xml:space="preserve">Greening innovations in health care – The triple bottom line. </w:t>
      </w:r>
      <w:r w:rsidRPr="00E00953">
        <w:t>First Hybrid International Nursing Conference. Unleashing the Future e-Nurse, Dar Al Shifa Hospital</w:t>
      </w:r>
      <w:r w:rsidR="002C67A3" w:rsidRPr="00E00953">
        <w:t>, Kuwait</w:t>
      </w:r>
      <w:r w:rsidRPr="00E00953">
        <w:t>. August 25, 2021.</w:t>
      </w:r>
    </w:p>
    <w:p w14:paraId="0C79A250" w14:textId="77777777" w:rsidR="00FA427E" w:rsidRPr="00E00953" w:rsidRDefault="00FA427E" w:rsidP="00FC4AF9">
      <w:pPr>
        <w:widowControl w:val="0"/>
        <w:ind w:left="720" w:hanging="720"/>
        <w:rPr>
          <w:b/>
          <w:bCs/>
        </w:rPr>
      </w:pPr>
      <w:bookmarkStart w:id="25" w:name="_Hlk93684221"/>
    </w:p>
    <w:p w14:paraId="09A542F6" w14:textId="468236B5" w:rsidR="00FC1024" w:rsidRPr="00E00953" w:rsidRDefault="00FC1024" w:rsidP="00FC4AF9">
      <w:pPr>
        <w:widowControl w:val="0"/>
        <w:ind w:left="720" w:hanging="720"/>
      </w:pPr>
      <w:r w:rsidRPr="00E00953">
        <w:rPr>
          <w:b/>
          <w:bCs/>
        </w:rPr>
        <w:t>Jacobson Vann, J. C.</w:t>
      </w:r>
      <w:r w:rsidRPr="00E00953">
        <w:t xml:space="preserve"> (2021, May 18). </w:t>
      </w:r>
      <w:r w:rsidRPr="00E00953">
        <w:rPr>
          <w:i/>
        </w:rPr>
        <w:t>Prevention is key to great health. The Medicare Annual Wellness Visit and evidence-based preventive services. – Part II.</w:t>
      </w:r>
      <w:r w:rsidRPr="00E00953">
        <w:t xml:space="preserve"> 2021 Virtual Health and Wellness Expo, Chatham County Council on Aging, and Chatham Health Alliance.</w:t>
      </w:r>
    </w:p>
    <w:bookmarkEnd w:id="25"/>
    <w:p w14:paraId="2C119ABC" w14:textId="77777777" w:rsidR="00FC1024" w:rsidRPr="00E00953" w:rsidRDefault="00FC1024" w:rsidP="00FC4AF9">
      <w:pPr>
        <w:widowControl w:val="0"/>
        <w:ind w:left="720" w:hanging="720"/>
      </w:pPr>
    </w:p>
    <w:p w14:paraId="02F654B7" w14:textId="24069868" w:rsidR="00FC1024" w:rsidRPr="00E00953" w:rsidRDefault="00FC1024" w:rsidP="00FC4AF9">
      <w:pPr>
        <w:widowControl w:val="0"/>
        <w:ind w:left="720" w:hanging="720"/>
      </w:pPr>
      <w:r w:rsidRPr="00E00953">
        <w:t xml:space="preserve">Guevara, A., &amp; </w:t>
      </w:r>
      <w:r w:rsidRPr="00E00953">
        <w:rPr>
          <w:b/>
          <w:bCs/>
        </w:rPr>
        <w:t>Jacobson Vann, J. C.</w:t>
      </w:r>
      <w:r w:rsidRPr="00E00953">
        <w:t xml:space="preserve"> (2021, March 30). </w:t>
      </w:r>
      <w:r w:rsidRPr="00E00953">
        <w:rPr>
          <w:i/>
        </w:rPr>
        <w:t>Prevention is key to great health. The Medicare Annual Wellness Visit and evidence-based preventive services.</w:t>
      </w:r>
      <w:r w:rsidRPr="00E00953">
        <w:t xml:space="preserve"> 2021 Virtual Health and Wellness Expo, Chatham County Council on Aging, and Chatham Health Alliance.</w:t>
      </w:r>
    </w:p>
    <w:p w14:paraId="6CBC0F96" w14:textId="77777777" w:rsidR="006E685A" w:rsidRPr="00E00953" w:rsidRDefault="006E685A" w:rsidP="00FC4AF9">
      <w:pPr>
        <w:widowControl w:val="0"/>
        <w:ind w:left="720" w:hanging="720"/>
      </w:pPr>
    </w:p>
    <w:p w14:paraId="7C585053" w14:textId="2E2F6ED8" w:rsidR="00215837" w:rsidRPr="00E00953" w:rsidRDefault="00215837" w:rsidP="00FC4AF9">
      <w:pPr>
        <w:widowControl w:val="0"/>
        <w:ind w:left="720" w:hanging="720"/>
      </w:pPr>
      <w:r w:rsidRPr="00E00953">
        <w:rPr>
          <w:b/>
          <w:bCs/>
        </w:rPr>
        <w:t>Jacobson Vann, J. C.</w:t>
      </w:r>
      <w:r w:rsidRPr="00E00953">
        <w:t xml:space="preserve"> (2021, February 25). </w:t>
      </w:r>
      <w:r w:rsidRPr="00E00953">
        <w:rPr>
          <w:i/>
        </w:rPr>
        <w:t>Introduction to health coaching.</w:t>
      </w:r>
      <w:r w:rsidRPr="00E00953">
        <w:t xml:space="preserve"> Nursing 484, Public Health Nursing in the Community, Synchronous. The University of North Carolina at Chapel Hill.</w:t>
      </w:r>
    </w:p>
    <w:p w14:paraId="3DC0DBD8" w14:textId="77777777" w:rsidR="00215837" w:rsidRPr="00E00953" w:rsidRDefault="00215837" w:rsidP="00FC4AF9">
      <w:pPr>
        <w:widowControl w:val="0"/>
        <w:ind w:left="720" w:hanging="720"/>
      </w:pPr>
    </w:p>
    <w:p w14:paraId="210450A4" w14:textId="630E7C3B" w:rsidR="00792B97" w:rsidRPr="00E00953" w:rsidRDefault="00792B97" w:rsidP="00FC4AF9">
      <w:pPr>
        <w:widowControl w:val="0"/>
        <w:ind w:left="720" w:hanging="720"/>
      </w:pPr>
      <w:r w:rsidRPr="00E00953">
        <w:rPr>
          <w:b/>
          <w:bCs/>
        </w:rPr>
        <w:t>Jacobson Vann, J. C.</w:t>
      </w:r>
      <w:r w:rsidRPr="00E00953">
        <w:t xml:space="preserve"> (2021, February 11). </w:t>
      </w:r>
      <w:r w:rsidRPr="00E00953">
        <w:rPr>
          <w:i/>
        </w:rPr>
        <w:t>Introduction to epidemiology; Measures of morbidity; Measures of mortalit</w:t>
      </w:r>
      <w:r w:rsidR="00601FF2" w:rsidRPr="00E00953">
        <w:rPr>
          <w:i/>
        </w:rPr>
        <w:t>y</w:t>
      </w:r>
      <w:r w:rsidRPr="00E00953">
        <w:rPr>
          <w:i/>
        </w:rPr>
        <w:t>.</w:t>
      </w:r>
      <w:r w:rsidRPr="00E00953">
        <w:t xml:space="preserve"> Nursing 484, Public Health Nursing in the Community, Asynchronous. The University of North Carolina at Chapel Hill.</w:t>
      </w:r>
    </w:p>
    <w:p w14:paraId="4EEC3F59" w14:textId="77777777" w:rsidR="00792B97" w:rsidRPr="00E00953" w:rsidRDefault="00792B97" w:rsidP="00FC4AF9">
      <w:pPr>
        <w:widowControl w:val="0"/>
        <w:ind w:left="720" w:hanging="720"/>
      </w:pPr>
    </w:p>
    <w:p w14:paraId="2400D4F0" w14:textId="3E0E715F" w:rsidR="00792B97" w:rsidRPr="00E00953" w:rsidRDefault="00792B97" w:rsidP="00FC4AF9">
      <w:pPr>
        <w:widowControl w:val="0"/>
        <w:ind w:left="720" w:hanging="720"/>
      </w:pPr>
      <w:r w:rsidRPr="00E00953">
        <w:rPr>
          <w:b/>
          <w:bCs/>
        </w:rPr>
        <w:t>Jacobson Vann, J. C.</w:t>
      </w:r>
      <w:r w:rsidRPr="00E00953">
        <w:t xml:space="preserve"> (2020, September 4). </w:t>
      </w:r>
      <w:r w:rsidRPr="00E00953">
        <w:rPr>
          <w:i/>
        </w:rPr>
        <w:t>Introduction to epidemiology; Screening; Measures of morbidity; Measures of mortality; Measures of association.</w:t>
      </w:r>
      <w:r w:rsidRPr="00E00953">
        <w:t xml:space="preserve"> Nursing 484, Public Health Nursing in the Community, The University of North Carolina at Chapel Hill.</w:t>
      </w:r>
    </w:p>
    <w:p w14:paraId="4EF5BEB3" w14:textId="77777777" w:rsidR="00792B97" w:rsidRPr="00E00953" w:rsidRDefault="00792B97" w:rsidP="00FC4AF9">
      <w:pPr>
        <w:widowControl w:val="0"/>
        <w:ind w:left="720" w:hanging="720"/>
      </w:pPr>
    </w:p>
    <w:p w14:paraId="44A1A5C1" w14:textId="77777777" w:rsidR="00792B97" w:rsidRPr="00E00953" w:rsidRDefault="00792B97" w:rsidP="00FC4AF9">
      <w:pPr>
        <w:widowControl w:val="0"/>
        <w:ind w:left="720" w:hanging="720"/>
      </w:pPr>
      <w:r w:rsidRPr="00E00953">
        <w:rPr>
          <w:b/>
          <w:bCs/>
        </w:rPr>
        <w:t>Jacobson Vann, J. C.</w:t>
      </w:r>
      <w:r w:rsidRPr="00E00953">
        <w:t xml:space="preserve"> (2020, January 24). </w:t>
      </w:r>
      <w:r w:rsidRPr="00E00953">
        <w:rPr>
          <w:i/>
        </w:rPr>
        <w:t>Introduction to epidemiology; Measures of disease frequency; Measures of association.</w:t>
      </w:r>
      <w:r w:rsidRPr="00E00953">
        <w:t xml:space="preserve"> Nursing 470, Public Health Nursing, The University of North Carolina at Chapel Hill.</w:t>
      </w:r>
    </w:p>
    <w:p w14:paraId="0860B6F5" w14:textId="77777777" w:rsidR="00792B97" w:rsidRPr="00E00953" w:rsidRDefault="00792B97" w:rsidP="00FC4AF9">
      <w:pPr>
        <w:widowControl w:val="0"/>
        <w:ind w:left="720" w:hanging="720"/>
      </w:pPr>
    </w:p>
    <w:p w14:paraId="01578051" w14:textId="77777777" w:rsidR="00792B97" w:rsidRPr="00E00953" w:rsidRDefault="00792B97" w:rsidP="00FC4AF9">
      <w:pPr>
        <w:widowControl w:val="0"/>
        <w:ind w:left="720" w:hanging="720"/>
      </w:pPr>
      <w:r w:rsidRPr="00E00953">
        <w:rPr>
          <w:b/>
          <w:bCs/>
        </w:rPr>
        <w:t xml:space="preserve">Jacobson Vann, J. C. </w:t>
      </w:r>
      <w:r w:rsidRPr="00E00953">
        <w:t xml:space="preserve">(2019, October 25). </w:t>
      </w:r>
      <w:r w:rsidRPr="00E00953">
        <w:rPr>
          <w:i/>
        </w:rPr>
        <w:t>Introduction to epidemiology; Measures of disease frequency and association.</w:t>
      </w:r>
      <w:r w:rsidRPr="00E00953">
        <w:t xml:space="preserve"> Nursing 470, Public Health Nursing, The University of North Carolina at Chapel Hill.</w:t>
      </w:r>
    </w:p>
    <w:p w14:paraId="14E25674" w14:textId="77777777" w:rsidR="00792B97" w:rsidRPr="00E00953" w:rsidRDefault="00792B97" w:rsidP="00FC4AF9">
      <w:pPr>
        <w:widowControl w:val="0"/>
        <w:ind w:left="720" w:hanging="720"/>
      </w:pPr>
    </w:p>
    <w:p w14:paraId="4A1B6E5E" w14:textId="77777777" w:rsidR="00792B97" w:rsidRPr="00E00953" w:rsidRDefault="00792B97" w:rsidP="00FC4AF9">
      <w:pPr>
        <w:widowControl w:val="0"/>
        <w:ind w:left="720" w:hanging="720"/>
      </w:pPr>
      <w:r w:rsidRPr="00E00953">
        <w:rPr>
          <w:b/>
          <w:bCs/>
        </w:rPr>
        <w:t>Jacobson Vann, J. C.</w:t>
      </w:r>
      <w:r w:rsidRPr="00E00953">
        <w:t xml:space="preserve"> (2019, October 16). </w:t>
      </w:r>
      <w:r w:rsidRPr="00E00953">
        <w:rPr>
          <w:i/>
        </w:rPr>
        <w:t>Financing health care and health.</w:t>
      </w:r>
      <w:r w:rsidRPr="00E00953">
        <w:t xml:space="preserve"> St. George’s University, School of Medicine, Department of Public Health and Preventive Medicine, Grenada, Health Economics Course.</w:t>
      </w:r>
    </w:p>
    <w:p w14:paraId="67D7C90B" w14:textId="77777777" w:rsidR="00B013F0" w:rsidRPr="00E00953" w:rsidRDefault="00B013F0" w:rsidP="00FC4AF9">
      <w:pPr>
        <w:widowControl w:val="0"/>
        <w:ind w:left="720" w:hanging="720"/>
        <w:rPr>
          <w:b/>
          <w:bCs/>
        </w:rPr>
      </w:pPr>
    </w:p>
    <w:p w14:paraId="74D1C114" w14:textId="4A0974EF" w:rsidR="00792B97" w:rsidRPr="00E00953" w:rsidRDefault="00792B97" w:rsidP="00FC4AF9">
      <w:pPr>
        <w:widowControl w:val="0"/>
        <w:ind w:left="720" w:hanging="720"/>
      </w:pPr>
      <w:r w:rsidRPr="00E00953">
        <w:rPr>
          <w:b/>
          <w:bCs/>
        </w:rPr>
        <w:t>Jacobson Vann, J. C.</w:t>
      </w:r>
      <w:r w:rsidRPr="00E00953">
        <w:t xml:space="preserve"> (2019, October 15). </w:t>
      </w:r>
      <w:r w:rsidRPr="00E00953">
        <w:rPr>
          <w:i/>
        </w:rPr>
        <w:t>Greening of health care and implications for population health and health care costs.</w:t>
      </w:r>
      <w:r w:rsidRPr="00E00953">
        <w:t xml:space="preserve"> St. George’s University, School of Medicine, Department of Public Health and Preventive Medicine, Grenada, Faculty and Student Seminar.</w:t>
      </w:r>
    </w:p>
    <w:p w14:paraId="3327CB47" w14:textId="77777777" w:rsidR="005410DB" w:rsidRPr="00E00953" w:rsidRDefault="005410DB" w:rsidP="00FC4AF9">
      <w:pPr>
        <w:widowControl w:val="0"/>
        <w:ind w:left="720" w:hanging="720"/>
      </w:pPr>
    </w:p>
    <w:p w14:paraId="61B9C791" w14:textId="72E7349D" w:rsidR="00792B97" w:rsidRPr="00E00953" w:rsidRDefault="00792B97" w:rsidP="00FC4AF9">
      <w:pPr>
        <w:widowControl w:val="0"/>
        <w:ind w:left="720" w:hanging="720"/>
      </w:pPr>
      <w:r w:rsidRPr="00E00953">
        <w:t xml:space="preserve">Kilany, M., &amp; </w:t>
      </w:r>
      <w:r w:rsidRPr="00E00953">
        <w:rPr>
          <w:b/>
          <w:bCs/>
        </w:rPr>
        <w:t>Jacobson Vann, J. C.</w:t>
      </w:r>
      <w:r w:rsidRPr="00E00953">
        <w:t xml:space="preserve"> (2019, January 23). </w:t>
      </w:r>
      <w:r w:rsidRPr="00E00953">
        <w:rPr>
          <w:i/>
        </w:rPr>
        <w:t xml:space="preserve">An overview: Models of </w:t>
      </w:r>
      <w:proofErr w:type="gramStart"/>
      <w:r w:rsidRPr="00E00953">
        <w:rPr>
          <w:i/>
        </w:rPr>
        <w:t>stay</w:t>
      </w:r>
      <w:proofErr w:type="gramEnd"/>
      <w:r w:rsidRPr="00E00953">
        <w:rPr>
          <w:i/>
        </w:rPr>
        <w:t xml:space="preserve"> at work (SAW) and </w:t>
      </w:r>
      <w:proofErr w:type="gramStart"/>
      <w:r w:rsidRPr="00E00953">
        <w:rPr>
          <w:i/>
        </w:rPr>
        <w:t>return</w:t>
      </w:r>
      <w:proofErr w:type="gramEnd"/>
      <w:r w:rsidRPr="00E00953">
        <w:rPr>
          <w:i/>
        </w:rPr>
        <w:t xml:space="preserve"> to work (RTW).</w:t>
      </w:r>
      <w:r w:rsidRPr="00E00953">
        <w:t xml:space="preserve"> Webinar for Retaining Employment and Talent After Injury/Illness Network (RETAIN) Demonstration Projects and the U.S. Department of Labor, Office of Disability Employment Policy.</w:t>
      </w:r>
    </w:p>
    <w:p w14:paraId="2F29DEFE" w14:textId="77777777" w:rsidR="00792B97" w:rsidRPr="00E00953" w:rsidRDefault="00792B97" w:rsidP="00FC4AF9">
      <w:pPr>
        <w:widowControl w:val="0"/>
        <w:ind w:left="720" w:hanging="720"/>
      </w:pPr>
    </w:p>
    <w:p w14:paraId="745C7D87" w14:textId="77777777" w:rsidR="00792B97" w:rsidRPr="00E00953" w:rsidRDefault="00792B97" w:rsidP="00FC4AF9">
      <w:pPr>
        <w:widowControl w:val="0"/>
        <w:ind w:left="720" w:hanging="720"/>
        <w:rPr>
          <w:rStyle w:val="normaltextrun"/>
          <w:color w:val="000000" w:themeColor="text1"/>
        </w:rPr>
      </w:pPr>
      <w:r w:rsidRPr="00E00953">
        <w:rPr>
          <w:b/>
          <w:bCs/>
        </w:rPr>
        <w:t>Jacobson Vann, J. C.</w:t>
      </w:r>
      <w:r w:rsidRPr="00E00953">
        <w:t xml:space="preserve"> (2018, March 2). </w:t>
      </w:r>
      <w:r w:rsidRPr="00E00953">
        <w:rPr>
          <w:rStyle w:val="normaltextrun"/>
          <w:i/>
          <w:color w:val="000000" w:themeColor="text1"/>
        </w:rPr>
        <w:t>Family-centered and systems-based approaches to improve HPV vaccination.</w:t>
      </w:r>
      <w:r w:rsidRPr="00E00953">
        <w:rPr>
          <w:rStyle w:val="normaltextrun"/>
          <w:color w:val="000000" w:themeColor="text1"/>
        </w:rPr>
        <w:t xml:space="preserve"> Pediatric Pharmacology, Carolina Nursing, Center for Lifelong Learning, Friday Center, Chapel Hill, NC.</w:t>
      </w:r>
    </w:p>
    <w:p w14:paraId="377F1AB6" w14:textId="77777777" w:rsidR="006A259A" w:rsidRPr="00E00953" w:rsidRDefault="006A259A" w:rsidP="00FC4AF9">
      <w:pPr>
        <w:widowControl w:val="0"/>
        <w:ind w:left="720" w:hanging="720"/>
        <w:rPr>
          <w:b/>
          <w:bCs/>
        </w:rPr>
      </w:pPr>
    </w:p>
    <w:p w14:paraId="4B5387E9" w14:textId="337C02AB" w:rsidR="00792B97" w:rsidRPr="00E00953" w:rsidRDefault="00792B97" w:rsidP="00FC4AF9">
      <w:pPr>
        <w:widowControl w:val="0"/>
        <w:ind w:left="720" w:hanging="720"/>
      </w:pPr>
      <w:r w:rsidRPr="00E00953">
        <w:rPr>
          <w:b/>
          <w:bCs/>
        </w:rPr>
        <w:t>Jacobson Vann, J. C.</w:t>
      </w:r>
      <w:r w:rsidRPr="00E00953">
        <w:t xml:space="preserve"> (2017, November 6). </w:t>
      </w:r>
      <w:r w:rsidRPr="00E00953">
        <w:rPr>
          <w:i/>
        </w:rPr>
        <w:t>Effectiveness of immunization information systems in improving vaccination rates:  A systematic review</w:t>
      </w:r>
      <w:r w:rsidRPr="00E00953">
        <w:t>. American Public Health Association 2017 Annual Meeting &amp; Expo. Community Health Planning and Policy Development. Atlanta, GA.</w:t>
      </w:r>
    </w:p>
    <w:p w14:paraId="5E91C19F" w14:textId="77777777" w:rsidR="00792B97" w:rsidRPr="00E00953" w:rsidRDefault="00792B97" w:rsidP="00FC4AF9">
      <w:pPr>
        <w:widowControl w:val="0"/>
        <w:ind w:left="720" w:hanging="720"/>
      </w:pPr>
    </w:p>
    <w:p w14:paraId="18BDD1A6" w14:textId="77777777" w:rsidR="00792B97" w:rsidRPr="00E00953" w:rsidRDefault="00792B97" w:rsidP="00FC4AF9">
      <w:pPr>
        <w:widowControl w:val="0"/>
        <w:ind w:left="720" w:hanging="720"/>
      </w:pPr>
      <w:r w:rsidRPr="00E00953">
        <w:rPr>
          <w:b/>
          <w:bCs/>
        </w:rPr>
        <w:t>Jacobson Vann, J. C.</w:t>
      </w:r>
      <w:r w:rsidRPr="00E00953">
        <w:t xml:space="preserve"> (2017, March 31). </w:t>
      </w:r>
      <w:r w:rsidRPr="00E00953">
        <w:rPr>
          <w:i/>
        </w:rPr>
        <w:t>Introduction to evaluation.</w:t>
      </w:r>
      <w:r w:rsidRPr="00E00953">
        <w:t xml:space="preserve"> NUR 470 – Public Health Nursing, UNC Chapel Hill, School of Nursing.</w:t>
      </w:r>
    </w:p>
    <w:p w14:paraId="45207B76" w14:textId="77777777" w:rsidR="00792B97" w:rsidRPr="00E00953" w:rsidRDefault="00792B97" w:rsidP="00FC4AF9">
      <w:pPr>
        <w:widowControl w:val="0"/>
        <w:ind w:left="720" w:hanging="720"/>
      </w:pPr>
    </w:p>
    <w:p w14:paraId="0A2D3384" w14:textId="77777777" w:rsidR="00792B97" w:rsidRPr="00E00953" w:rsidRDefault="00792B97" w:rsidP="00FC4AF9">
      <w:pPr>
        <w:widowControl w:val="0"/>
        <w:ind w:left="720" w:hanging="720"/>
      </w:pPr>
      <w:r w:rsidRPr="00E00953">
        <w:rPr>
          <w:b/>
          <w:bCs/>
        </w:rPr>
        <w:t>Jacobson Vann, J. C.</w:t>
      </w:r>
      <w:r w:rsidRPr="00E00953">
        <w:t xml:space="preserve"> (2016, October 14). </w:t>
      </w:r>
      <w:r w:rsidRPr="00E00953">
        <w:rPr>
          <w:i/>
        </w:rPr>
        <w:t>Introduction to evaluation. Case study of physical activity and Exercise is Medicine®.</w:t>
      </w:r>
      <w:r w:rsidRPr="00E00953">
        <w:t xml:space="preserve"> NUR 470 – Public Health Nursing, UNC-Chapel Hill, School of Nursing.</w:t>
      </w:r>
    </w:p>
    <w:p w14:paraId="031DF3AC" w14:textId="77777777" w:rsidR="00792B97" w:rsidRPr="00E00953" w:rsidRDefault="00792B97" w:rsidP="00FC4AF9">
      <w:pPr>
        <w:widowControl w:val="0"/>
      </w:pPr>
    </w:p>
    <w:p w14:paraId="2F19C11D" w14:textId="77777777" w:rsidR="00792B97" w:rsidRPr="00E00953" w:rsidRDefault="00792B97" w:rsidP="00FC4AF9">
      <w:pPr>
        <w:widowControl w:val="0"/>
        <w:ind w:left="720" w:hanging="720"/>
        <w:rPr>
          <w:rFonts w:eastAsiaTheme="minorHAnsi"/>
        </w:rPr>
      </w:pPr>
      <w:r w:rsidRPr="00E00953">
        <w:rPr>
          <w:rFonts w:eastAsiaTheme="minorHAnsi"/>
          <w:b/>
          <w:bCs/>
        </w:rPr>
        <w:t>Jacobson Vann, J. C.</w:t>
      </w:r>
      <w:r w:rsidRPr="00E00953">
        <w:rPr>
          <w:rFonts w:eastAsiaTheme="minorHAnsi"/>
        </w:rPr>
        <w:t xml:space="preserve"> (2013). </w:t>
      </w:r>
      <w:r w:rsidRPr="00E00953">
        <w:rPr>
          <w:rFonts w:eastAsiaTheme="minorHAnsi"/>
          <w:i/>
        </w:rPr>
        <w:t xml:space="preserve">Qualifying NIH PROMIS® fatigue adult item bank and short forms. Submission plan for Center for Drug Evaluation and Research Qualification Request for fatigue instrument. Patient Reported Outcomes Measurement Information System. </w:t>
      </w:r>
      <w:r w:rsidRPr="00E00953">
        <w:rPr>
          <w:rFonts w:eastAsiaTheme="minorHAnsi"/>
        </w:rPr>
        <w:t>Presentation to the Food and Drug Administration.</w:t>
      </w:r>
    </w:p>
    <w:p w14:paraId="0A122EC9" w14:textId="77777777" w:rsidR="00792B97" w:rsidRPr="00E00953" w:rsidRDefault="00792B97" w:rsidP="00FC4AF9">
      <w:pPr>
        <w:widowControl w:val="0"/>
        <w:ind w:left="720" w:hanging="720"/>
      </w:pPr>
    </w:p>
    <w:p w14:paraId="769996CE" w14:textId="77777777" w:rsidR="00792B97" w:rsidRPr="00E00953" w:rsidRDefault="00792B97" w:rsidP="00FC4AF9">
      <w:pPr>
        <w:widowControl w:val="0"/>
        <w:ind w:left="720" w:hanging="720"/>
      </w:pPr>
      <w:r w:rsidRPr="00E00953">
        <w:rPr>
          <w:b/>
          <w:bCs/>
        </w:rPr>
        <w:t>Jacobson Vann, J. C.</w:t>
      </w:r>
      <w:r w:rsidRPr="00E00953">
        <w:t xml:space="preserve"> (2012, September 28). </w:t>
      </w:r>
      <w:r w:rsidRPr="00E00953">
        <w:rPr>
          <w:i/>
        </w:rPr>
        <w:t xml:space="preserve">Getting to outcomes: A knowledge translation webinar for model systems grantees. </w:t>
      </w:r>
      <w:r w:rsidRPr="00E00953">
        <w:t>Model Systems Knowledge Translation Center.</w:t>
      </w:r>
    </w:p>
    <w:p w14:paraId="7D3B491B" w14:textId="77777777" w:rsidR="00792B97" w:rsidRPr="00E00953" w:rsidRDefault="00792B97" w:rsidP="00FC4AF9">
      <w:pPr>
        <w:widowControl w:val="0"/>
        <w:ind w:left="720" w:hanging="720"/>
      </w:pPr>
    </w:p>
    <w:p w14:paraId="66707CC7" w14:textId="77777777" w:rsidR="00792B97" w:rsidRPr="00E00953" w:rsidRDefault="00792B97" w:rsidP="00FC4AF9">
      <w:pPr>
        <w:widowControl w:val="0"/>
        <w:ind w:left="720" w:hanging="720"/>
      </w:pPr>
      <w:r w:rsidRPr="00E00953">
        <w:rPr>
          <w:b/>
          <w:bCs/>
        </w:rPr>
        <w:t>Jacobson Vann, J. C.</w:t>
      </w:r>
      <w:r w:rsidRPr="00E00953">
        <w:t xml:space="preserve"> (2012, July 25, 2012). </w:t>
      </w:r>
      <w:r w:rsidRPr="00E00953">
        <w:rPr>
          <w:i/>
        </w:rPr>
        <w:t xml:space="preserve">Potential data sources for generating baseline data. </w:t>
      </w:r>
      <w:r w:rsidRPr="00E00953">
        <w:t>CMMI Strong Start for Mothers and Newborns Webinar for applicants. Hosted by Center for Medicare and Medicaid Services, Center for Medicare and Medicaid Innovation.</w:t>
      </w:r>
    </w:p>
    <w:p w14:paraId="046FD4C2" w14:textId="77777777" w:rsidR="00792B97" w:rsidRPr="00E00953" w:rsidRDefault="00792B97" w:rsidP="00FC4AF9">
      <w:pPr>
        <w:widowControl w:val="0"/>
        <w:ind w:left="720" w:hanging="720"/>
      </w:pPr>
    </w:p>
    <w:p w14:paraId="5141D09F" w14:textId="77777777" w:rsidR="00792B97" w:rsidRPr="00E00953" w:rsidRDefault="00792B97" w:rsidP="00FC4AF9">
      <w:pPr>
        <w:widowControl w:val="0"/>
        <w:ind w:left="720" w:hanging="720"/>
      </w:pPr>
      <w:r w:rsidRPr="00E00953">
        <w:rPr>
          <w:b/>
          <w:bCs/>
        </w:rPr>
        <w:t>Jacobson Vann, J. C.</w:t>
      </w:r>
      <w:r w:rsidRPr="00E00953">
        <w:t xml:space="preserve"> (2008, June 10). </w:t>
      </w:r>
      <w:r w:rsidRPr="00E00953">
        <w:rPr>
          <w:i/>
        </w:rPr>
        <w:t>Improving Pediatric Access Through Collaborative Care (IMPACC), Results of CCNC community case management survey.</w:t>
      </w:r>
      <w:r w:rsidRPr="00E00953">
        <w:t xml:space="preserve"> Community Care of North Carolina Specialty Case Manager group, Durham, NC.</w:t>
      </w:r>
    </w:p>
    <w:p w14:paraId="64ED3BCD" w14:textId="77777777" w:rsidR="00792B97" w:rsidRPr="00E00953" w:rsidRDefault="00792B97" w:rsidP="00FC4AF9">
      <w:pPr>
        <w:widowControl w:val="0"/>
      </w:pPr>
    </w:p>
    <w:p w14:paraId="7C1C11B8" w14:textId="77777777" w:rsidR="00792B97" w:rsidRPr="00E00953" w:rsidRDefault="00792B97" w:rsidP="00FC4AF9">
      <w:pPr>
        <w:widowControl w:val="0"/>
        <w:ind w:left="720" w:hanging="720"/>
      </w:pPr>
      <w:r w:rsidRPr="00E00953">
        <w:rPr>
          <w:b/>
          <w:bCs/>
        </w:rPr>
        <w:t>Jacobson Vann, J. C.</w:t>
      </w:r>
      <w:r w:rsidRPr="00E00953">
        <w:t xml:space="preserve"> (2008, February 28). </w:t>
      </w:r>
      <w:r w:rsidRPr="00E00953">
        <w:rPr>
          <w:i/>
        </w:rPr>
        <w:t>Improving Pediatric Access Through Collaborative Care, Evaluation strategies for the specialty case management program, Phase II.</w:t>
      </w:r>
      <w:r w:rsidRPr="00E00953">
        <w:t xml:space="preserve"> Community Care of North Carolina Specialty Case Manager group, Durham, NC.</w:t>
      </w:r>
    </w:p>
    <w:p w14:paraId="660E4C8C" w14:textId="77777777" w:rsidR="00B013F0" w:rsidRPr="00E00953" w:rsidRDefault="00B013F0" w:rsidP="00FC4AF9">
      <w:pPr>
        <w:widowControl w:val="0"/>
        <w:ind w:left="720" w:hanging="720"/>
        <w:rPr>
          <w:b/>
          <w:bCs/>
        </w:rPr>
      </w:pPr>
    </w:p>
    <w:p w14:paraId="55B63AD1" w14:textId="5C488B21" w:rsidR="00792B97" w:rsidRPr="00E00953" w:rsidRDefault="00792B97" w:rsidP="00FC4AF9">
      <w:pPr>
        <w:widowControl w:val="0"/>
        <w:ind w:left="720" w:hanging="720"/>
      </w:pPr>
      <w:r w:rsidRPr="00E00953">
        <w:rPr>
          <w:b/>
          <w:bCs/>
        </w:rPr>
        <w:t>Jacobson Vann, J. C.</w:t>
      </w:r>
      <w:r w:rsidRPr="00E00953">
        <w:t xml:space="preserve"> (2008, January 25). </w:t>
      </w:r>
      <w:r w:rsidRPr="00E00953">
        <w:rPr>
          <w:i/>
        </w:rPr>
        <w:t>Evaluating statewide community-based case management services using CMIS</w:t>
      </w:r>
      <w:r w:rsidRPr="00E00953">
        <w:t>. Community Care of North Carolina, Network Coordinators Meeting.</w:t>
      </w:r>
    </w:p>
    <w:p w14:paraId="301F160F" w14:textId="77777777" w:rsidR="00EE74AF" w:rsidRPr="00E00953" w:rsidRDefault="00EE74AF" w:rsidP="00FC4AF9">
      <w:pPr>
        <w:widowControl w:val="0"/>
        <w:ind w:left="720" w:hanging="720"/>
      </w:pPr>
    </w:p>
    <w:p w14:paraId="239738B7" w14:textId="3B7C719B" w:rsidR="00792B97" w:rsidRPr="00E00953" w:rsidRDefault="00792B97" w:rsidP="00FC4AF9">
      <w:pPr>
        <w:widowControl w:val="0"/>
        <w:ind w:left="720" w:hanging="720"/>
      </w:pPr>
      <w:r w:rsidRPr="00E00953">
        <w:rPr>
          <w:b/>
          <w:bCs/>
        </w:rPr>
        <w:t>Jacobson Vann, J. C.</w:t>
      </w:r>
      <w:r w:rsidRPr="00E00953">
        <w:t xml:space="preserve"> (2007, December 14). </w:t>
      </w:r>
      <w:r w:rsidRPr="00E00953">
        <w:rPr>
          <w:i/>
        </w:rPr>
        <w:t>Improving Pediatric Access Through Collaborative Care, Evaluation strategies for the specialty case management program</w:t>
      </w:r>
      <w:r w:rsidRPr="00E00953">
        <w:t>. Community Care of North Carolina Specialty Case Manager group, Durham, NC.</w:t>
      </w:r>
    </w:p>
    <w:p w14:paraId="7B6778C7" w14:textId="77777777" w:rsidR="00792B97" w:rsidRPr="00E00953" w:rsidRDefault="00792B97" w:rsidP="00FC4AF9">
      <w:pPr>
        <w:widowControl w:val="0"/>
        <w:ind w:left="720" w:hanging="720"/>
      </w:pPr>
    </w:p>
    <w:p w14:paraId="4B916241" w14:textId="77777777" w:rsidR="00792B97" w:rsidRPr="00E00953" w:rsidRDefault="00792B97" w:rsidP="00FC4AF9">
      <w:pPr>
        <w:widowControl w:val="0"/>
        <w:ind w:left="720" w:hanging="720"/>
      </w:pPr>
      <w:r w:rsidRPr="00E00953">
        <w:rPr>
          <w:b/>
          <w:bCs/>
        </w:rPr>
        <w:t>Jacobson Vann, J. C.</w:t>
      </w:r>
      <w:r w:rsidRPr="00E00953">
        <w:t xml:space="preserve"> (1995, March 18). </w:t>
      </w:r>
      <w:r w:rsidRPr="00E00953">
        <w:rPr>
          <w:i/>
        </w:rPr>
        <w:t>North Carolina survey of cancer survivors—Overview of the issues related to surviving childhood cancer</w:t>
      </w:r>
      <w:r w:rsidRPr="00E00953">
        <w:t>.  Beyond Childhood Cancer, A Change of Focus for Adolescents and Young Adults, ACS, Childhood Cancer Committee, Greensboro, NC.</w:t>
      </w:r>
    </w:p>
    <w:p w14:paraId="23732A1D" w14:textId="77777777" w:rsidR="00792B97" w:rsidRPr="00E00953" w:rsidRDefault="00792B97"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p>
    <w:p w14:paraId="14234D7D" w14:textId="7367C53D" w:rsidR="00792B97" w:rsidRPr="00E00953" w:rsidRDefault="00792B97" w:rsidP="00FC4AF9">
      <w:pPr>
        <w:pStyle w:val="Heading3"/>
        <w:keepNext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20" w:hanging="720"/>
        <w:rPr>
          <w:rFonts w:ascii="Times New Roman" w:hAnsi="Times New Roman" w:cs="Times New Roman"/>
          <w:b w:val="0"/>
          <w:sz w:val="24"/>
          <w:szCs w:val="24"/>
        </w:rPr>
      </w:pPr>
      <w:r w:rsidRPr="00E00953">
        <w:rPr>
          <w:rFonts w:ascii="Times New Roman" w:hAnsi="Times New Roman" w:cs="Times New Roman"/>
          <w:bCs w:val="0"/>
          <w:sz w:val="24"/>
          <w:szCs w:val="24"/>
        </w:rPr>
        <w:t>Jacobson Vann, J. C.</w:t>
      </w:r>
      <w:r w:rsidRPr="00E00953">
        <w:rPr>
          <w:rFonts w:ascii="Times New Roman" w:hAnsi="Times New Roman" w:cs="Times New Roman"/>
          <w:b w:val="0"/>
          <w:sz w:val="24"/>
          <w:szCs w:val="24"/>
        </w:rPr>
        <w:t xml:space="preserve"> (1991, September 26). </w:t>
      </w:r>
      <w:r w:rsidRPr="00E00953">
        <w:rPr>
          <w:rFonts w:ascii="Times New Roman" w:hAnsi="Times New Roman" w:cs="Times New Roman"/>
          <w:b w:val="0"/>
          <w:i/>
          <w:sz w:val="24"/>
          <w:szCs w:val="24"/>
        </w:rPr>
        <w:t>Pediatric cancer trends in North Carolina.</w:t>
      </w:r>
      <w:r w:rsidRPr="00E00953">
        <w:rPr>
          <w:rFonts w:ascii="Times New Roman" w:hAnsi="Times New Roman" w:cs="Times New Roman"/>
          <w:b w:val="0"/>
          <w:sz w:val="24"/>
          <w:szCs w:val="24"/>
        </w:rPr>
        <w:t xml:space="preserve">  North Carolina Childhood Cancer Committee Meeting, North Carolina Chapter, American Cancer Society, Raleigh, NC.</w:t>
      </w:r>
    </w:p>
    <w:p w14:paraId="10735EC7" w14:textId="4E7FB080" w:rsidR="00071B1E" w:rsidRPr="00E00953" w:rsidRDefault="00071B1E" w:rsidP="00FC4AF9">
      <w:pPr>
        <w:widowControl w:val="0"/>
        <w:outlineLvl w:val="0"/>
        <w:rPr>
          <w:b/>
          <w:u w:val="single"/>
        </w:rPr>
      </w:pPr>
    </w:p>
    <w:p w14:paraId="536F8EBB" w14:textId="4F53E938" w:rsidR="00541DEE" w:rsidRPr="00E00953" w:rsidRDefault="009025CD" w:rsidP="00FC4AF9">
      <w:pPr>
        <w:pStyle w:val="Referenceformat"/>
        <w:keepLines w:val="0"/>
        <w:widowControl w:val="0"/>
        <w:spacing w:after="0" w:line="240" w:lineRule="auto"/>
        <w:ind w:left="0" w:firstLine="0"/>
        <w:outlineLvl w:val="0"/>
        <w:rPr>
          <w:b/>
          <w:caps/>
          <w:szCs w:val="24"/>
        </w:rPr>
      </w:pPr>
      <w:r w:rsidRPr="00E00953">
        <w:rPr>
          <w:b/>
          <w:caps/>
          <w:szCs w:val="24"/>
        </w:rPr>
        <w:t>TEACHING ACTIVITIES:</w:t>
      </w:r>
    </w:p>
    <w:p w14:paraId="5EA04F86" w14:textId="77777777" w:rsidR="009025CD" w:rsidRPr="00E00953" w:rsidRDefault="009025CD" w:rsidP="00FC4AF9">
      <w:pPr>
        <w:widowControl w:val="0"/>
        <w:tabs>
          <w:tab w:val="left" w:pos="720"/>
        </w:tabs>
        <w:ind w:left="720" w:hanging="720"/>
        <w:outlineLvl w:val="0"/>
        <w:rPr>
          <w:b/>
          <w:u w:val="single"/>
        </w:rPr>
      </w:pPr>
      <w:r w:rsidRPr="00E00953">
        <w:rPr>
          <w:b/>
          <w:u w:val="single"/>
        </w:rPr>
        <w:t>Courses Taught</w:t>
      </w:r>
      <w:r w:rsidR="007C7978" w:rsidRPr="00E00953">
        <w:t xml:space="preserve"> </w:t>
      </w:r>
    </w:p>
    <w:p w14:paraId="71E1D04B" w14:textId="77777777" w:rsidR="00277A91" w:rsidRPr="00E00953" w:rsidRDefault="00277A91" w:rsidP="00FC4AF9">
      <w:pPr>
        <w:widowControl w:val="0"/>
        <w:tabs>
          <w:tab w:val="left" w:pos="720"/>
        </w:tabs>
        <w:ind w:left="720" w:hanging="720"/>
        <w:outlineLvl w:val="0"/>
        <w:rPr>
          <w:b/>
          <w:i/>
        </w:rPr>
      </w:pPr>
      <w:bookmarkStart w:id="26" w:name="_Hlk166785366"/>
      <w:r w:rsidRPr="00E00953">
        <w:rPr>
          <w:b/>
          <w:i/>
        </w:rPr>
        <w:t>The University of North Carolina at Chapel Hill, School of Nursing</w:t>
      </w:r>
    </w:p>
    <w:p w14:paraId="7F00B41E" w14:textId="77777777" w:rsidR="00277A91" w:rsidRPr="00E00953" w:rsidRDefault="00277A91" w:rsidP="00FC4AF9">
      <w:pPr>
        <w:widowControl w:val="0"/>
        <w:tabs>
          <w:tab w:val="left" w:pos="720"/>
        </w:tabs>
        <w:ind w:left="720" w:hanging="720"/>
        <w:outlineLvl w:val="0"/>
      </w:pPr>
    </w:p>
    <w:tbl>
      <w:tblPr>
        <w:tblW w:w="945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2880"/>
        <w:gridCol w:w="1530"/>
        <w:gridCol w:w="1530"/>
        <w:gridCol w:w="1080"/>
        <w:gridCol w:w="1350"/>
      </w:tblGrid>
      <w:tr w:rsidR="00E00953" w:rsidRPr="00E00953" w14:paraId="0D5FCAFD" w14:textId="050F2983" w:rsidTr="00B66885">
        <w:trPr>
          <w:tblHeader/>
        </w:trPr>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0AF23C" w14:textId="77777777" w:rsidR="00E00953" w:rsidRPr="00E00953" w:rsidRDefault="00E00953" w:rsidP="00FC4AF9">
            <w:pPr>
              <w:widowControl w:val="0"/>
              <w:jc w:val="center"/>
              <w:rPr>
                <w:b/>
              </w:rPr>
            </w:pPr>
            <w:r w:rsidRPr="00E00953">
              <w:rPr>
                <w:b/>
              </w:rPr>
              <w:t>Course No.</w:t>
            </w:r>
          </w:p>
          <w:p w14:paraId="13FBD412" w14:textId="77777777" w:rsidR="00E00953" w:rsidRPr="00E00953" w:rsidRDefault="00E00953" w:rsidP="00FC4AF9">
            <w:pPr>
              <w:widowControl w:val="0"/>
              <w:jc w:val="center"/>
              <w:rPr>
                <w:b/>
              </w:rPr>
            </w:pPr>
            <w:r w:rsidRPr="00E00953">
              <w:rPr>
                <w:b/>
              </w:rPr>
              <w:t>(Level)</w:t>
            </w:r>
          </w:p>
        </w:tc>
        <w:tc>
          <w:tcPr>
            <w:tcW w:w="28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F037C13" w14:textId="77777777" w:rsidR="00E00953" w:rsidRPr="00E00953" w:rsidRDefault="00E00953" w:rsidP="00FC4AF9">
            <w:pPr>
              <w:widowControl w:val="0"/>
              <w:jc w:val="center"/>
              <w:rPr>
                <w:b/>
              </w:rPr>
            </w:pPr>
            <w:r w:rsidRPr="00E00953">
              <w:rPr>
                <w:b/>
              </w:rPr>
              <w:t>Title</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3BBADF6" w14:textId="77777777" w:rsidR="00E00953" w:rsidRPr="00E00953" w:rsidRDefault="00E00953" w:rsidP="00FC4AF9">
            <w:pPr>
              <w:widowControl w:val="0"/>
              <w:jc w:val="center"/>
              <w:rPr>
                <w:b/>
              </w:rPr>
            </w:pPr>
            <w:r w:rsidRPr="00E00953">
              <w:rPr>
                <w:b/>
              </w:rPr>
              <w:t>Role</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20D6DAA" w14:textId="77777777" w:rsidR="00E00953" w:rsidRPr="00E00953" w:rsidRDefault="00E00953" w:rsidP="00FC4AF9">
            <w:pPr>
              <w:widowControl w:val="0"/>
              <w:jc w:val="center"/>
              <w:rPr>
                <w:b/>
              </w:rPr>
            </w:pPr>
            <w:r w:rsidRPr="00E00953">
              <w:rPr>
                <w:b/>
              </w:rPr>
              <w:t>Semester &amp; Year</w:t>
            </w: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34EE8B" w14:textId="77777777" w:rsidR="00E00953" w:rsidRPr="00E00953" w:rsidRDefault="00E00953" w:rsidP="00FC4AF9">
            <w:pPr>
              <w:widowControl w:val="0"/>
              <w:jc w:val="center"/>
              <w:rPr>
                <w:b/>
              </w:rPr>
            </w:pPr>
            <w:r w:rsidRPr="00E00953">
              <w:rPr>
                <w:b/>
              </w:rPr>
              <w:t># of Credits</w:t>
            </w:r>
          </w:p>
        </w:tc>
        <w:tc>
          <w:tcPr>
            <w:tcW w:w="1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1B037E4" w14:textId="34DE7D7D" w:rsidR="00E00953" w:rsidRPr="00E00953" w:rsidRDefault="00E00953" w:rsidP="00FC4AF9">
            <w:pPr>
              <w:widowControl w:val="0"/>
              <w:jc w:val="center"/>
              <w:rPr>
                <w:b/>
              </w:rPr>
            </w:pPr>
            <w:r w:rsidRPr="00E00953">
              <w:rPr>
                <w:b/>
              </w:rPr>
              <w:t xml:space="preserve">Total # Students </w:t>
            </w:r>
          </w:p>
          <w:p w14:paraId="3BE887DC" w14:textId="2963DA59" w:rsidR="00E00953" w:rsidRPr="00E00953" w:rsidRDefault="00E00953" w:rsidP="00FC4AF9">
            <w:pPr>
              <w:widowControl w:val="0"/>
              <w:rPr>
                <w:b/>
              </w:rPr>
            </w:pPr>
          </w:p>
        </w:tc>
      </w:tr>
      <w:tr w:rsidR="00E00953" w:rsidRPr="00E00953" w14:paraId="3B4F644F" w14:textId="04DA615E" w:rsidTr="00B66885">
        <w:tc>
          <w:tcPr>
            <w:tcW w:w="1080" w:type="dxa"/>
            <w:tcBorders>
              <w:top w:val="single" w:sz="6" w:space="0" w:color="auto"/>
              <w:left w:val="single" w:sz="6" w:space="0" w:color="auto"/>
              <w:bottom w:val="single" w:sz="6" w:space="0" w:color="auto"/>
              <w:right w:val="single" w:sz="6" w:space="0" w:color="auto"/>
            </w:tcBorders>
          </w:tcPr>
          <w:p w14:paraId="5ABDC894" w14:textId="77777777" w:rsidR="00E00953" w:rsidRPr="00E00953" w:rsidRDefault="00E00953" w:rsidP="002809BA">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746</w:t>
            </w:r>
          </w:p>
          <w:p w14:paraId="257C0874" w14:textId="20737790" w:rsidR="00E00953" w:rsidRPr="00E00953" w:rsidRDefault="00E00953" w:rsidP="009A34EB">
            <w:r w:rsidRPr="00E00953">
              <w:t>(MSN)</w:t>
            </w:r>
          </w:p>
        </w:tc>
        <w:tc>
          <w:tcPr>
            <w:tcW w:w="2880" w:type="dxa"/>
            <w:tcBorders>
              <w:top w:val="single" w:sz="6" w:space="0" w:color="auto"/>
              <w:left w:val="single" w:sz="6" w:space="0" w:color="auto"/>
              <w:bottom w:val="single" w:sz="6" w:space="0" w:color="auto"/>
              <w:right w:val="single" w:sz="6" w:space="0" w:color="auto"/>
            </w:tcBorders>
            <w:vAlign w:val="center"/>
          </w:tcPr>
          <w:p w14:paraId="225D17EB" w14:textId="00BE6F79" w:rsidR="00E00953" w:rsidRPr="00E00953" w:rsidRDefault="00E00953" w:rsidP="002809BA">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Health Care Policy and Leadership</w:t>
            </w:r>
          </w:p>
        </w:tc>
        <w:tc>
          <w:tcPr>
            <w:tcW w:w="1530" w:type="dxa"/>
            <w:tcBorders>
              <w:top w:val="single" w:sz="6" w:space="0" w:color="auto"/>
              <w:left w:val="single" w:sz="6" w:space="0" w:color="auto"/>
              <w:bottom w:val="single" w:sz="6" w:space="0" w:color="auto"/>
              <w:right w:val="single" w:sz="6" w:space="0" w:color="auto"/>
            </w:tcBorders>
            <w:vAlign w:val="center"/>
          </w:tcPr>
          <w:p w14:paraId="686B5AAD" w14:textId="24C734A6" w:rsidR="00E00953" w:rsidRPr="00E00953" w:rsidRDefault="00E00953" w:rsidP="002809BA">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7982838C" w14:textId="65707D84" w:rsidR="00E00953" w:rsidRPr="00E00953" w:rsidRDefault="00E00953" w:rsidP="002809BA">
            <w:pPr>
              <w:widowControl w:val="0"/>
              <w:jc w:val="center"/>
            </w:pPr>
            <w:r w:rsidRPr="00E00953">
              <w:t>Fall 2025</w:t>
            </w:r>
          </w:p>
        </w:tc>
        <w:tc>
          <w:tcPr>
            <w:tcW w:w="1080" w:type="dxa"/>
            <w:tcBorders>
              <w:top w:val="single" w:sz="6" w:space="0" w:color="auto"/>
              <w:left w:val="single" w:sz="6" w:space="0" w:color="auto"/>
              <w:bottom w:val="single" w:sz="6" w:space="0" w:color="auto"/>
              <w:right w:val="single" w:sz="6" w:space="0" w:color="auto"/>
            </w:tcBorders>
            <w:vAlign w:val="center"/>
          </w:tcPr>
          <w:p w14:paraId="1EFD96DC" w14:textId="4BB3B6B5" w:rsidR="00E00953" w:rsidRPr="00E00953" w:rsidRDefault="00E00953" w:rsidP="002809BA">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01913949" w14:textId="48770C88" w:rsidR="00E00953" w:rsidRPr="00E00953" w:rsidRDefault="00E00953" w:rsidP="002809BA">
            <w:pPr>
              <w:widowControl w:val="0"/>
              <w:jc w:val="center"/>
            </w:pPr>
            <w:r w:rsidRPr="00E00953">
              <w:t>32</w:t>
            </w:r>
          </w:p>
        </w:tc>
      </w:tr>
      <w:tr w:rsidR="00E00953" w:rsidRPr="00E00953" w14:paraId="6F12D8C7" w14:textId="5589BCA4" w:rsidTr="00B66885">
        <w:tc>
          <w:tcPr>
            <w:tcW w:w="1080" w:type="dxa"/>
            <w:tcBorders>
              <w:top w:val="single" w:sz="6" w:space="0" w:color="auto"/>
              <w:left w:val="single" w:sz="6" w:space="0" w:color="auto"/>
              <w:bottom w:val="single" w:sz="6" w:space="0" w:color="auto"/>
              <w:right w:val="single" w:sz="6" w:space="0" w:color="auto"/>
            </w:tcBorders>
          </w:tcPr>
          <w:p w14:paraId="0FF14DF4" w14:textId="77777777" w:rsidR="00E00953" w:rsidRPr="00E00953" w:rsidRDefault="00E00953" w:rsidP="002809BA">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967</w:t>
            </w:r>
          </w:p>
          <w:p w14:paraId="768C3F9B" w14:textId="4A46865B" w:rsidR="00E00953" w:rsidRPr="00E00953" w:rsidRDefault="00E00953" w:rsidP="009A34EB">
            <w:r w:rsidRPr="00E00953">
              <w:t>(DNP)</w:t>
            </w:r>
          </w:p>
        </w:tc>
        <w:tc>
          <w:tcPr>
            <w:tcW w:w="2880" w:type="dxa"/>
            <w:tcBorders>
              <w:top w:val="single" w:sz="6" w:space="0" w:color="auto"/>
              <w:left w:val="single" w:sz="6" w:space="0" w:color="auto"/>
              <w:bottom w:val="single" w:sz="6" w:space="0" w:color="auto"/>
              <w:right w:val="single" w:sz="6" w:space="0" w:color="auto"/>
            </w:tcBorders>
            <w:vAlign w:val="center"/>
          </w:tcPr>
          <w:p w14:paraId="7D711245" w14:textId="4D3299B8" w:rsidR="00E00953" w:rsidRPr="00E00953" w:rsidRDefault="00E00953" w:rsidP="002809BA">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Economics &amp; Financing of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75D6CFBC" w14:textId="29400894" w:rsidR="00E00953" w:rsidRPr="00E00953" w:rsidRDefault="00E00953" w:rsidP="002809BA">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4CEC4413" w14:textId="43D4506B" w:rsidR="00E00953" w:rsidRPr="00E00953" w:rsidRDefault="00E00953" w:rsidP="002809BA">
            <w:pPr>
              <w:widowControl w:val="0"/>
              <w:jc w:val="center"/>
            </w:pPr>
            <w:r w:rsidRPr="00E00953">
              <w:t>Fall 2025</w:t>
            </w:r>
          </w:p>
        </w:tc>
        <w:tc>
          <w:tcPr>
            <w:tcW w:w="1080" w:type="dxa"/>
            <w:tcBorders>
              <w:top w:val="single" w:sz="6" w:space="0" w:color="auto"/>
              <w:left w:val="single" w:sz="6" w:space="0" w:color="auto"/>
              <w:bottom w:val="single" w:sz="6" w:space="0" w:color="auto"/>
              <w:right w:val="single" w:sz="6" w:space="0" w:color="auto"/>
            </w:tcBorders>
            <w:vAlign w:val="center"/>
          </w:tcPr>
          <w:p w14:paraId="1EFC7295" w14:textId="48332038" w:rsidR="00E00953" w:rsidRPr="00E00953" w:rsidRDefault="00E00953" w:rsidP="002809BA">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55C48443" w14:textId="34987F47" w:rsidR="00E00953" w:rsidRPr="00E00953" w:rsidRDefault="00E00953" w:rsidP="002809BA">
            <w:pPr>
              <w:widowControl w:val="0"/>
              <w:jc w:val="center"/>
            </w:pPr>
            <w:r w:rsidRPr="00E00953">
              <w:t>30</w:t>
            </w:r>
          </w:p>
        </w:tc>
      </w:tr>
      <w:tr w:rsidR="00E00953" w:rsidRPr="00E00953" w14:paraId="5166E019" w14:textId="24D97844" w:rsidTr="00B66885">
        <w:tc>
          <w:tcPr>
            <w:tcW w:w="1080" w:type="dxa"/>
            <w:tcBorders>
              <w:top w:val="single" w:sz="6" w:space="0" w:color="auto"/>
              <w:left w:val="single" w:sz="6" w:space="0" w:color="auto"/>
              <w:bottom w:val="single" w:sz="6" w:space="0" w:color="auto"/>
              <w:right w:val="single" w:sz="6" w:space="0" w:color="auto"/>
            </w:tcBorders>
          </w:tcPr>
          <w:p w14:paraId="57F9ABA4" w14:textId="55317D26" w:rsidR="00E00953" w:rsidRPr="00E00953" w:rsidRDefault="00E00953" w:rsidP="0057032E">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873 (MSN)</w:t>
            </w:r>
          </w:p>
        </w:tc>
        <w:tc>
          <w:tcPr>
            <w:tcW w:w="2880" w:type="dxa"/>
            <w:tcBorders>
              <w:top w:val="single" w:sz="6" w:space="0" w:color="auto"/>
              <w:left w:val="single" w:sz="6" w:space="0" w:color="auto"/>
              <w:bottom w:val="single" w:sz="6" w:space="0" w:color="auto"/>
              <w:right w:val="single" w:sz="6" w:space="0" w:color="auto"/>
            </w:tcBorders>
            <w:vAlign w:val="center"/>
          </w:tcPr>
          <w:p w14:paraId="203A93D6" w14:textId="3C2A9433" w:rsidR="00E00953" w:rsidRPr="00E00953" w:rsidRDefault="00E00953" w:rsidP="0057032E">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Financing for Value-Based Care</w:t>
            </w:r>
          </w:p>
        </w:tc>
        <w:tc>
          <w:tcPr>
            <w:tcW w:w="1530" w:type="dxa"/>
            <w:tcBorders>
              <w:top w:val="single" w:sz="6" w:space="0" w:color="auto"/>
              <w:left w:val="single" w:sz="6" w:space="0" w:color="auto"/>
              <w:bottom w:val="single" w:sz="6" w:space="0" w:color="auto"/>
              <w:right w:val="single" w:sz="6" w:space="0" w:color="auto"/>
            </w:tcBorders>
            <w:vAlign w:val="center"/>
          </w:tcPr>
          <w:p w14:paraId="024649BE" w14:textId="488432C8" w:rsidR="00E00953" w:rsidRPr="00E00953" w:rsidRDefault="00E00953" w:rsidP="0057032E">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5D87BF0F" w14:textId="23252970" w:rsidR="00E00953" w:rsidRPr="00E00953" w:rsidRDefault="00E00953" w:rsidP="0057032E">
            <w:pPr>
              <w:widowControl w:val="0"/>
              <w:jc w:val="center"/>
            </w:pPr>
            <w:r w:rsidRPr="00E00953">
              <w:t>Summer 2025</w:t>
            </w:r>
          </w:p>
        </w:tc>
        <w:tc>
          <w:tcPr>
            <w:tcW w:w="1080" w:type="dxa"/>
            <w:tcBorders>
              <w:top w:val="single" w:sz="6" w:space="0" w:color="auto"/>
              <w:left w:val="single" w:sz="6" w:space="0" w:color="auto"/>
              <w:bottom w:val="single" w:sz="6" w:space="0" w:color="auto"/>
              <w:right w:val="single" w:sz="6" w:space="0" w:color="auto"/>
            </w:tcBorders>
            <w:vAlign w:val="center"/>
          </w:tcPr>
          <w:p w14:paraId="3BB995C4" w14:textId="2B98056C" w:rsidR="00E00953" w:rsidRPr="00E00953" w:rsidRDefault="00E00953" w:rsidP="0057032E">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59B35F96" w14:textId="24B50591" w:rsidR="00E00953" w:rsidRPr="00E00953" w:rsidRDefault="00E00953" w:rsidP="0057032E">
            <w:pPr>
              <w:widowControl w:val="0"/>
              <w:jc w:val="center"/>
            </w:pPr>
            <w:r w:rsidRPr="00E00953">
              <w:t>4</w:t>
            </w:r>
          </w:p>
        </w:tc>
      </w:tr>
      <w:tr w:rsidR="00E00953" w:rsidRPr="00E00953" w14:paraId="3D380469" w14:textId="6053D730" w:rsidTr="00B66885">
        <w:tc>
          <w:tcPr>
            <w:tcW w:w="1080" w:type="dxa"/>
            <w:tcBorders>
              <w:top w:val="single" w:sz="6" w:space="0" w:color="auto"/>
              <w:left w:val="single" w:sz="6" w:space="0" w:color="auto"/>
              <w:bottom w:val="single" w:sz="6" w:space="0" w:color="auto"/>
              <w:right w:val="single" w:sz="6" w:space="0" w:color="auto"/>
            </w:tcBorders>
          </w:tcPr>
          <w:p w14:paraId="2EBF5D2B" w14:textId="2C6405F5" w:rsidR="00E00953" w:rsidRPr="00E00953" w:rsidRDefault="00E00953" w:rsidP="0057032E">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 (MSN)</w:t>
            </w:r>
          </w:p>
        </w:tc>
        <w:tc>
          <w:tcPr>
            <w:tcW w:w="2880" w:type="dxa"/>
            <w:tcBorders>
              <w:top w:val="single" w:sz="6" w:space="0" w:color="auto"/>
              <w:left w:val="single" w:sz="6" w:space="0" w:color="auto"/>
              <w:bottom w:val="single" w:sz="6" w:space="0" w:color="auto"/>
              <w:right w:val="single" w:sz="6" w:space="0" w:color="auto"/>
            </w:tcBorders>
            <w:vAlign w:val="center"/>
          </w:tcPr>
          <w:p w14:paraId="7E66107C" w14:textId="731AD072" w:rsidR="00E00953" w:rsidRPr="00E00953" w:rsidRDefault="00E00953" w:rsidP="0057032E">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Managing Human Resources in Complex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2C936B65" w14:textId="66BB9E6C" w:rsidR="00E00953" w:rsidRPr="00E00953" w:rsidRDefault="00E00953" w:rsidP="0057032E">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2E8BCF65" w14:textId="7B8377BB" w:rsidR="00E00953" w:rsidRPr="00E00953" w:rsidRDefault="00E00953" w:rsidP="0057032E">
            <w:pPr>
              <w:widowControl w:val="0"/>
              <w:jc w:val="center"/>
            </w:pPr>
            <w:r w:rsidRPr="00E00953">
              <w:t>Spring 2025</w:t>
            </w:r>
          </w:p>
        </w:tc>
        <w:tc>
          <w:tcPr>
            <w:tcW w:w="1080" w:type="dxa"/>
            <w:tcBorders>
              <w:top w:val="single" w:sz="6" w:space="0" w:color="auto"/>
              <w:left w:val="single" w:sz="6" w:space="0" w:color="auto"/>
              <w:bottom w:val="single" w:sz="6" w:space="0" w:color="auto"/>
              <w:right w:val="single" w:sz="6" w:space="0" w:color="auto"/>
            </w:tcBorders>
            <w:vAlign w:val="center"/>
          </w:tcPr>
          <w:p w14:paraId="44A01707" w14:textId="54EC664B" w:rsidR="00E00953" w:rsidRPr="00E00953" w:rsidRDefault="00E00953" w:rsidP="0057032E">
            <w:pPr>
              <w:widowControl w:val="0"/>
              <w:jc w:val="center"/>
            </w:pPr>
            <w:r w:rsidRPr="00E00953">
              <w:t>1</w:t>
            </w:r>
          </w:p>
        </w:tc>
        <w:tc>
          <w:tcPr>
            <w:tcW w:w="1350" w:type="dxa"/>
            <w:tcBorders>
              <w:top w:val="single" w:sz="6" w:space="0" w:color="auto"/>
              <w:left w:val="single" w:sz="6" w:space="0" w:color="auto"/>
              <w:bottom w:val="single" w:sz="6" w:space="0" w:color="auto"/>
              <w:right w:val="single" w:sz="6" w:space="0" w:color="auto"/>
            </w:tcBorders>
            <w:vAlign w:val="center"/>
          </w:tcPr>
          <w:p w14:paraId="4CA0505E" w14:textId="6B8B0A41" w:rsidR="00E00953" w:rsidRPr="00E00953" w:rsidRDefault="00E00953" w:rsidP="0057032E">
            <w:pPr>
              <w:widowControl w:val="0"/>
              <w:jc w:val="center"/>
            </w:pPr>
            <w:r w:rsidRPr="00E00953">
              <w:t>5</w:t>
            </w:r>
          </w:p>
        </w:tc>
      </w:tr>
      <w:tr w:rsidR="00E00953" w:rsidRPr="00E00953" w14:paraId="4FDBB848" w14:textId="5C313C39" w:rsidTr="00B66885">
        <w:tc>
          <w:tcPr>
            <w:tcW w:w="1080" w:type="dxa"/>
            <w:tcBorders>
              <w:top w:val="single" w:sz="6" w:space="0" w:color="auto"/>
              <w:left w:val="single" w:sz="6" w:space="0" w:color="auto"/>
              <w:bottom w:val="single" w:sz="6" w:space="0" w:color="auto"/>
              <w:right w:val="single" w:sz="6" w:space="0" w:color="auto"/>
            </w:tcBorders>
          </w:tcPr>
          <w:p w14:paraId="77A41A9F" w14:textId="13E51E26" w:rsidR="00E00953" w:rsidRPr="00E00953" w:rsidRDefault="00E00953" w:rsidP="0057032E">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 (MSN)</w:t>
            </w:r>
          </w:p>
        </w:tc>
        <w:tc>
          <w:tcPr>
            <w:tcW w:w="2880" w:type="dxa"/>
            <w:tcBorders>
              <w:top w:val="single" w:sz="6" w:space="0" w:color="auto"/>
              <w:left w:val="single" w:sz="6" w:space="0" w:color="auto"/>
              <w:bottom w:val="single" w:sz="6" w:space="0" w:color="auto"/>
              <w:right w:val="single" w:sz="6" w:space="0" w:color="auto"/>
            </w:tcBorders>
            <w:vAlign w:val="center"/>
          </w:tcPr>
          <w:p w14:paraId="6D9E309B" w14:textId="566010A1" w:rsidR="00E00953" w:rsidRPr="00E00953" w:rsidRDefault="00E00953" w:rsidP="0057032E">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Managing Human Resources in Complex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68BBAB68" w14:textId="3E6AC8C1" w:rsidR="00E00953" w:rsidRPr="00E00953" w:rsidRDefault="00E00953" w:rsidP="0057032E">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02ABB3CA" w14:textId="62D982E9" w:rsidR="00E00953" w:rsidRPr="00E00953" w:rsidRDefault="00E00953" w:rsidP="0057032E">
            <w:pPr>
              <w:widowControl w:val="0"/>
              <w:jc w:val="center"/>
            </w:pPr>
            <w:r w:rsidRPr="00E00953">
              <w:t>Spring 2025</w:t>
            </w:r>
          </w:p>
        </w:tc>
        <w:tc>
          <w:tcPr>
            <w:tcW w:w="1080" w:type="dxa"/>
            <w:tcBorders>
              <w:top w:val="single" w:sz="6" w:space="0" w:color="auto"/>
              <w:left w:val="single" w:sz="6" w:space="0" w:color="auto"/>
              <w:bottom w:val="single" w:sz="6" w:space="0" w:color="auto"/>
              <w:right w:val="single" w:sz="6" w:space="0" w:color="auto"/>
            </w:tcBorders>
            <w:vAlign w:val="center"/>
          </w:tcPr>
          <w:p w14:paraId="101CFB4B" w14:textId="3BF2BD20" w:rsidR="00E00953" w:rsidRPr="00E00953" w:rsidRDefault="00E00953" w:rsidP="0057032E">
            <w:pPr>
              <w:widowControl w:val="0"/>
              <w:jc w:val="center"/>
            </w:pPr>
            <w:r w:rsidRPr="00E00953">
              <w:t>2</w:t>
            </w:r>
          </w:p>
        </w:tc>
        <w:tc>
          <w:tcPr>
            <w:tcW w:w="1350" w:type="dxa"/>
            <w:tcBorders>
              <w:top w:val="single" w:sz="6" w:space="0" w:color="auto"/>
              <w:left w:val="single" w:sz="6" w:space="0" w:color="auto"/>
              <w:bottom w:val="single" w:sz="6" w:space="0" w:color="auto"/>
              <w:right w:val="single" w:sz="6" w:space="0" w:color="auto"/>
            </w:tcBorders>
            <w:vAlign w:val="center"/>
          </w:tcPr>
          <w:p w14:paraId="42E1147C" w14:textId="50155360" w:rsidR="00E00953" w:rsidRPr="00E00953" w:rsidRDefault="00E00953" w:rsidP="0057032E">
            <w:pPr>
              <w:widowControl w:val="0"/>
              <w:jc w:val="center"/>
            </w:pPr>
            <w:r w:rsidRPr="00E00953">
              <w:t>5</w:t>
            </w:r>
          </w:p>
        </w:tc>
      </w:tr>
      <w:tr w:rsidR="00E00953" w:rsidRPr="00E00953" w14:paraId="5FA0DD43" w14:textId="1E8AFE58" w:rsidTr="00B66885">
        <w:tc>
          <w:tcPr>
            <w:tcW w:w="1080" w:type="dxa"/>
            <w:tcBorders>
              <w:top w:val="single" w:sz="6" w:space="0" w:color="auto"/>
              <w:left w:val="single" w:sz="6" w:space="0" w:color="auto"/>
              <w:bottom w:val="single" w:sz="6" w:space="0" w:color="auto"/>
              <w:right w:val="single" w:sz="6" w:space="0" w:color="auto"/>
            </w:tcBorders>
          </w:tcPr>
          <w:p w14:paraId="57D3EC87" w14:textId="01DEA8B8" w:rsidR="00E00953" w:rsidRPr="00E00953" w:rsidRDefault="00E00953" w:rsidP="0057032E">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484-606</w:t>
            </w:r>
          </w:p>
          <w:p w14:paraId="24D99510" w14:textId="2CA00544" w:rsidR="00E00953" w:rsidRPr="00E00953" w:rsidRDefault="00E00953" w:rsidP="0057032E">
            <w:r w:rsidRPr="00E00953">
              <w:t>(ABSN)</w:t>
            </w:r>
          </w:p>
        </w:tc>
        <w:tc>
          <w:tcPr>
            <w:tcW w:w="2880" w:type="dxa"/>
            <w:tcBorders>
              <w:top w:val="single" w:sz="6" w:space="0" w:color="auto"/>
              <w:left w:val="single" w:sz="6" w:space="0" w:color="auto"/>
              <w:bottom w:val="single" w:sz="6" w:space="0" w:color="auto"/>
              <w:right w:val="single" w:sz="6" w:space="0" w:color="auto"/>
            </w:tcBorders>
            <w:vAlign w:val="center"/>
          </w:tcPr>
          <w:p w14:paraId="4A384680" w14:textId="076442F7" w:rsidR="00E00953" w:rsidRPr="00E00953" w:rsidRDefault="00E00953" w:rsidP="0057032E">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 Section 605</w:t>
            </w:r>
          </w:p>
        </w:tc>
        <w:tc>
          <w:tcPr>
            <w:tcW w:w="1530" w:type="dxa"/>
            <w:tcBorders>
              <w:top w:val="single" w:sz="6" w:space="0" w:color="auto"/>
              <w:left w:val="single" w:sz="6" w:space="0" w:color="auto"/>
              <w:bottom w:val="single" w:sz="6" w:space="0" w:color="auto"/>
              <w:right w:val="single" w:sz="6" w:space="0" w:color="auto"/>
            </w:tcBorders>
            <w:vAlign w:val="center"/>
          </w:tcPr>
          <w:p w14:paraId="6BF58579" w14:textId="5E2B16FD" w:rsidR="00E00953" w:rsidRPr="00E00953" w:rsidRDefault="00E00953" w:rsidP="0057032E">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450E5F27" w14:textId="31D6292A" w:rsidR="00E00953" w:rsidRPr="00E00953" w:rsidRDefault="00E00953" w:rsidP="0057032E">
            <w:pPr>
              <w:widowControl w:val="0"/>
              <w:jc w:val="center"/>
            </w:pPr>
            <w:r w:rsidRPr="00E00953">
              <w:t>Spring 2025</w:t>
            </w:r>
          </w:p>
        </w:tc>
        <w:tc>
          <w:tcPr>
            <w:tcW w:w="1080" w:type="dxa"/>
            <w:tcBorders>
              <w:top w:val="single" w:sz="6" w:space="0" w:color="auto"/>
              <w:left w:val="single" w:sz="6" w:space="0" w:color="auto"/>
              <w:bottom w:val="single" w:sz="6" w:space="0" w:color="auto"/>
              <w:right w:val="single" w:sz="6" w:space="0" w:color="auto"/>
            </w:tcBorders>
            <w:vAlign w:val="center"/>
          </w:tcPr>
          <w:p w14:paraId="53654018" w14:textId="75F7E94B" w:rsidR="00E00953" w:rsidRPr="00E00953" w:rsidRDefault="00E00953" w:rsidP="0057032E">
            <w:pPr>
              <w:widowControl w:val="0"/>
              <w:jc w:val="center"/>
            </w:pPr>
            <w:r w:rsidRPr="00E00953">
              <w:t>1.5</w:t>
            </w:r>
          </w:p>
        </w:tc>
        <w:tc>
          <w:tcPr>
            <w:tcW w:w="1350" w:type="dxa"/>
            <w:tcBorders>
              <w:top w:val="single" w:sz="6" w:space="0" w:color="auto"/>
              <w:left w:val="single" w:sz="6" w:space="0" w:color="auto"/>
              <w:bottom w:val="single" w:sz="6" w:space="0" w:color="auto"/>
              <w:right w:val="single" w:sz="6" w:space="0" w:color="auto"/>
            </w:tcBorders>
            <w:vAlign w:val="center"/>
          </w:tcPr>
          <w:p w14:paraId="6E58CC41" w14:textId="0D7ECF01" w:rsidR="00E00953" w:rsidRPr="00E00953" w:rsidRDefault="00E00953" w:rsidP="0057032E">
            <w:pPr>
              <w:widowControl w:val="0"/>
              <w:jc w:val="center"/>
            </w:pPr>
            <w:r w:rsidRPr="00E00953">
              <w:t>7</w:t>
            </w:r>
          </w:p>
        </w:tc>
      </w:tr>
      <w:tr w:rsidR="00E00953" w:rsidRPr="00E00953" w14:paraId="00F43D46" w14:textId="68B32B7E" w:rsidTr="00B66885">
        <w:tc>
          <w:tcPr>
            <w:tcW w:w="1080" w:type="dxa"/>
            <w:tcBorders>
              <w:top w:val="single" w:sz="6" w:space="0" w:color="auto"/>
              <w:left w:val="single" w:sz="6" w:space="0" w:color="auto"/>
              <w:bottom w:val="single" w:sz="6" w:space="0" w:color="auto"/>
              <w:right w:val="single" w:sz="6" w:space="0" w:color="auto"/>
            </w:tcBorders>
          </w:tcPr>
          <w:p w14:paraId="433AB8BC" w14:textId="01237805" w:rsidR="00E00953" w:rsidRPr="00E00953" w:rsidRDefault="00E00953" w:rsidP="0057032E">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484-605</w:t>
            </w:r>
          </w:p>
          <w:p w14:paraId="02CC04B7" w14:textId="679952F4" w:rsidR="00E00953" w:rsidRPr="00E00953" w:rsidRDefault="00E00953" w:rsidP="0057032E">
            <w:r w:rsidRPr="00E00953">
              <w:t>(ABSN)</w:t>
            </w:r>
          </w:p>
        </w:tc>
        <w:tc>
          <w:tcPr>
            <w:tcW w:w="2880" w:type="dxa"/>
            <w:tcBorders>
              <w:top w:val="single" w:sz="6" w:space="0" w:color="auto"/>
              <w:left w:val="single" w:sz="6" w:space="0" w:color="auto"/>
              <w:bottom w:val="single" w:sz="6" w:space="0" w:color="auto"/>
              <w:right w:val="single" w:sz="6" w:space="0" w:color="auto"/>
            </w:tcBorders>
            <w:vAlign w:val="center"/>
          </w:tcPr>
          <w:p w14:paraId="67DD989A" w14:textId="4F26A9B9" w:rsidR="00E00953" w:rsidRPr="00E00953" w:rsidRDefault="00E00953" w:rsidP="0057032E">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 Section 606</w:t>
            </w:r>
          </w:p>
        </w:tc>
        <w:tc>
          <w:tcPr>
            <w:tcW w:w="1530" w:type="dxa"/>
            <w:tcBorders>
              <w:top w:val="single" w:sz="6" w:space="0" w:color="auto"/>
              <w:left w:val="single" w:sz="6" w:space="0" w:color="auto"/>
              <w:bottom w:val="single" w:sz="6" w:space="0" w:color="auto"/>
              <w:right w:val="single" w:sz="6" w:space="0" w:color="auto"/>
            </w:tcBorders>
            <w:vAlign w:val="center"/>
          </w:tcPr>
          <w:p w14:paraId="3B3427A9" w14:textId="6CA71BCA" w:rsidR="00E00953" w:rsidRPr="00E00953" w:rsidRDefault="00E00953" w:rsidP="0057032E">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5AE25576" w14:textId="64BE8910" w:rsidR="00E00953" w:rsidRPr="00E00953" w:rsidRDefault="00E00953" w:rsidP="0057032E">
            <w:pPr>
              <w:widowControl w:val="0"/>
              <w:jc w:val="center"/>
            </w:pPr>
            <w:r w:rsidRPr="00E00953">
              <w:t>Spring 2025</w:t>
            </w:r>
          </w:p>
        </w:tc>
        <w:tc>
          <w:tcPr>
            <w:tcW w:w="1080" w:type="dxa"/>
            <w:tcBorders>
              <w:top w:val="single" w:sz="6" w:space="0" w:color="auto"/>
              <w:left w:val="single" w:sz="6" w:space="0" w:color="auto"/>
              <w:bottom w:val="single" w:sz="6" w:space="0" w:color="auto"/>
              <w:right w:val="single" w:sz="6" w:space="0" w:color="auto"/>
            </w:tcBorders>
            <w:vAlign w:val="center"/>
          </w:tcPr>
          <w:p w14:paraId="37F56C41" w14:textId="18F33743" w:rsidR="00E00953" w:rsidRPr="00E00953" w:rsidRDefault="00E00953" w:rsidP="0057032E">
            <w:pPr>
              <w:widowControl w:val="0"/>
              <w:jc w:val="center"/>
            </w:pPr>
            <w:r w:rsidRPr="00E00953">
              <w:t>1.5</w:t>
            </w:r>
          </w:p>
        </w:tc>
        <w:tc>
          <w:tcPr>
            <w:tcW w:w="1350" w:type="dxa"/>
            <w:tcBorders>
              <w:top w:val="single" w:sz="6" w:space="0" w:color="auto"/>
              <w:left w:val="single" w:sz="6" w:space="0" w:color="auto"/>
              <w:bottom w:val="single" w:sz="6" w:space="0" w:color="auto"/>
              <w:right w:val="single" w:sz="6" w:space="0" w:color="auto"/>
            </w:tcBorders>
            <w:vAlign w:val="center"/>
          </w:tcPr>
          <w:p w14:paraId="5D46D207" w14:textId="557148D5" w:rsidR="00E00953" w:rsidRPr="00E00953" w:rsidRDefault="00E00953" w:rsidP="0057032E">
            <w:pPr>
              <w:widowControl w:val="0"/>
              <w:jc w:val="center"/>
            </w:pPr>
            <w:r w:rsidRPr="00E00953">
              <w:t>8</w:t>
            </w:r>
          </w:p>
        </w:tc>
      </w:tr>
      <w:tr w:rsidR="00E00953" w:rsidRPr="00E00953" w14:paraId="2E80D4D9" w14:textId="41200DED" w:rsidTr="00B66885">
        <w:tc>
          <w:tcPr>
            <w:tcW w:w="1080" w:type="dxa"/>
            <w:tcBorders>
              <w:top w:val="single" w:sz="6" w:space="0" w:color="auto"/>
              <w:left w:val="single" w:sz="6" w:space="0" w:color="auto"/>
              <w:bottom w:val="single" w:sz="6" w:space="0" w:color="auto"/>
              <w:right w:val="single" w:sz="6" w:space="0" w:color="auto"/>
            </w:tcBorders>
          </w:tcPr>
          <w:p w14:paraId="35428D88" w14:textId="7836B48D" w:rsidR="00E00953" w:rsidRPr="00E00953" w:rsidRDefault="00E00953" w:rsidP="0057032E">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746 (MSN)</w:t>
            </w:r>
          </w:p>
        </w:tc>
        <w:tc>
          <w:tcPr>
            <w:tcW w:w="2880" w:type="dxa"/>
            <w:tcBorders>
              <w:top w:val="single" w:sz="6" w:space="0" w:color="auto"/>
              <w:left w:val="single" w:sz="6" w:space="0" w:color="auto"/>
              <w:bottom w:val="single" w:sz="6" w:space="0" w:color="auto"/>
              <w:right w:val="single" w:sz="6" w:space="0" w:color="auto"/>
            </w:tcBorders>
            <w:vAlign w:val="center"/>
          </w:tcPr>
          <w:p w14:paraId="553C6571" w14:textId="6539464B" w:rsidR="00E00953" w:rsidRPr="00E00953" w:rsidRDefault="00E00953" w:rsidP="0057032E">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Health Care Policy and Leadership</w:t>
            </w:r>
          </w:p>
        </w:tc>
        <w:tc>
          <w:tcPr>
            <w:tcW w:w="1530" w:type="dxa"/>
            <w:tcBorders>
              <w:top w:val="single" w:sz="6" w:space="0" w:color="auto"/>
              <w:left w:val="single" w:sz="6" w:space="0" w:color="auto"/>
              <w:bottom w:val="single" w:sz="6" w:space="0" w:color="auto"/>
              <w:right w:val="single" w:sz="6" w:space="0" w:color="auto"/>
            </w:tcBorders>
            <w:vAlign w:val="center"/>
          </w:tcPr>
          <w:p w14:paraId="090C8219" w14:textId="614A87B5" w:rsidR="00E00953" w:rsidRPr="00E00953" w:rsidRDefault="00E00953" w:rsidP="0057032E">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3FE7B360" w14:textId="4E7053D4" w:rsidR="00E00953" w:rsidRPr="00E00953" w:rsidRDefault="00E00953" w:rsidP="0057032E">
            <w:pPr>
              <w:widowControl w:val="0"/>
              <w:jc w:val="center"/>
            </w:pPr>
            <w:r w:rsidRPr="00E00953">
              <w:t>Fall 2024</w:t>
            </w:r>
          </w:p>
        </w:tc>
        <w:tc>
          <w:tcPr>
            <w:tcW w:w="1080" w:type="dxa"/>
            <w:tcBorders>
              <w:top w:val="single" w:sz="6" w:space="0" w:color="auto"/>
              <w:left w:val="single" w:sz="6" w:space="0" w:color="auto"/>
              <w:bottom w:val="single" w:sz="6" w:space="0" w:color="auto"/>
              <w:right w:val="single" w:sz="6" w:space="0" w:color="auto"/>
            </w:tcBorders>
            <w:vAlign w:val="center"/>
          </w:tcPr>
          <w:p w14:paraId="36D94FDA" w14:textId="0AA2C353" w:rsidR="00E00953" w:rsidRPr="00E00953" w:rsidRDefault="00E00953" w:rsidP="0057032E">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49D94034" w14:textId="7E63B766" w:rsidR="00E00953" w:rsidRPr="00E00953" w:rsidRDefault="00E00953" w:rsidP="0057032E">
            <w:pPr>
              <w:widowControl w:val="0"/>
              <w:jc w:val="center"/>
            </w:pPr>
            <w:r w:rsidRPr="00E00953">
              <w:t>10</w:t>
            </w:r>
          </w:p>
        </w:tc>
      </w:tr>
      <w:tr w:rsidR="00E00953" w:rsidRPr="00E00953" w14:paraId="3DBB6A9A" w14:textId="2573E7F8" w:rsidTr="00B66885">
        <w:tc>
          <w:tcPr>
            <w:tcW w:w="1080" w:type="dxa"/>
            <w:tcBorders>
              <w:top w:val="single" w:sz="6" w:space="0" w:color="auto"/>
              <w:left w:val="single" w:sz="6" w:space="0" w:color="auto"/>
              <w:bottom w:val="single" w:sz="6" w:space="0" w:color="auto"/>
              <w:right w:val="single" w:sz="6" w:space="0" w:color="auto"/>
            </w:tcBorders>
          </w:tcPr>
          <w:p w14:paraId="172F9025"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967</w:t>
            </w:r>
          </w:p>
          <w:p w14:paraId="1AC55938" w14:textId="5676C660" w:rsidR="00E00953" w:rsidRPr="00E00953" w:rsidRDefault="00E00953" w:rsidP="00F9590F">
            <w:r w:rsidRPr="00E00953">
              <w:t>(DNP)</w:t>
            </w:r>
          </w:p>
        </w:tc>
        <w:tc>
          <w:tcPr>
            <w:tcW w:w="2880" w:type="dxa"/>
            <w:tcBorders>
              <w:top w:val="single" w:sz="6" w:space="0" w:color="auto"/>
              <w:left w:val="single" w:sz="6" w:space="0" w:color="auto"/>
              <w:bottom w:val="single" w:sz="6" w:space="0" w:color="auto"/>
              <w:right w:val="single" w:sz="6" w:space="0" w:color="auto"/>
            </w:tcBorders>
            <w:vAlign w:val="center"/>
          </w:tcPr>
          <w:p w14:paraId="1FFC83E6" w14:textId="6D1898E8"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Economics &amp; Financing of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355CDE21" w14:textId="63AEE88D"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46C26E15" w14:textId="09D95989" w:rsidR="00E00953" w:rsidRPr="00E00953" w:rsidRDefault="00E00953" w:rsidP="00F9590F">
            <w:pPr>
              <w:widowControl w:val="0"/>
              <w:jc w:val="center"/>
            </w:pPr>
            <w:r w:rsidRPr="00E00953">
              <w:t>Fall 2024</w:t>
            </w:r>
          </w:p>
        </w:tc>
        <w:tc>
          <w:tcPr>
            <w:tcW w:w="1080" w:type="dxa"/>
            <w:tcBorders>
              <w:top w:val="single" w:sz="6" w:space="0" w:color="auto"/>
              <w:left w:val="single" w:sz="6" w:space="0" w:color="auto"/>
              <w:bottom w:val="single" w:sz="6" w:space="0" w:color="auto"/>
              <w:right w:val="single" w:sz="6" w:space="0" w:color="auto"/>
            </w:tcBorders>
            <w:vAlign w:val="center"/>
          </w:tcPr>
          <w:p w14:paraId="2C05EA28" w14:textId="01FD2F31"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79F4C1CA" w14:textId="1FCBA38E" w:rsidR="00E00953" w:rsidRPr="00E00953" w:rsidRDefault="00E00953" w:rsidP="00F9590F">
            <w:pPr>
              <w:widowControl w:val="0"/>
              <w:jc w:val="center"/>
            </w:pPr>
            <w:r w:rsidRPr="00E00953">
              <w:t>37</w:t>
            </w:r>
          </w:p>
        </w:tc>
      </w:tr>
      <w:tr w:rsidR="00E00953" w:rsidRPr="00E00953" w14:paraId="69536738" w14:textId="3867FA61" w:rsidTr="00B66885">
        <w:tc>
          <w:tcPr>
            <w:tcW w:w="1080" w:type="dxa"/>
            <w:tcBorders>
              <w:top w:val="single" w:sz="6" w:space="0" w:color="auto"/>
              <w:left w:val="single" w:sz="6" w:space="0" w:color="auto"/>
              <w:bottom w:val="single" w:sz="6" w:space="0" w:color="auto"/>
              <w:right w:val="single" w:sz="6" w:space="0" w:color="auto"/>
            </w:tcBorders>
          </w:tcPr>
          <w:p w14:paraId="4E7B2819"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873</w:t>
            </w:r>
          </w:p>
          <w:p w14:paraId="1C70CC57" w14:textId="7DCF80D8" w:rsidR="00E00953" w:rsidRPr="00E00953" w:rsidRDefault="00E00953" w:rsidP="00F9590F">
            <w:r w:rsidRPr="00E00953">
              <w:t>(MSN)</w:t>
            </w:r>
          </w:p>
        </w:tc>
        <w:tc>
          <w:tcPr>
            <w:tcW w:w="2880" w:type="dxa"/>
            <w:tcBorders>
              <w:top w:val="single" w:sz="6" w:space="0" w:color="auto"/>
              <w:left w:val="single" w:sz="6" w:space="0" w:color="auto"/>
              <w:bottom w:val="single" w:sz="6" w:space="0" w:color="auto"/>
              <w:right w:val="single" w:sz="6" w:space="0" w:color="auto"/>
            </w:tcBorders>
            <w:vAlign w:val="center"/>
          </w:tcPr>
          <w:p w14:paraId="2E5BEEE3" w14:textId="43A13406"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Financing for Value-Based Care</w:t>
            </w:r>
          </w:p>
        </w:tc>
        <w:tc>
          <w:tcPr>
            <w:tcW w:w="1530" w:type="dxa"/>
            <w:tcBorders>
              <w:top w:val="single" w:sz="6" w:space="0" w:color="auto"/>
              <w:left w:val="single" w:sz="6" w:space="0" w:color="auto"/>
              <w:bottom w:val="single" w:sz="6" w:space="0" w:color="auto"/>
              <w:right w:val="single" w:sz="6" w:space="0" w:color="auto"/>
            </w:tcBorders>
            <w:vAlign w:val="center"/>
          </w:tcPr>
          <w:p w14:paraId="17E846AB" w14:textId="1A5591E4"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44EBDD8C" w14:textId="72D8FA03" w:rsidR="00E00953" w:rsidRPr="00E00953" w:rsidRDefault="00E00953" w:rsidP="00F9590F">
            <w:pPr>
              <w:widowControl w:val="0"/>
              <w:jc w:val="center"/>
            </w:pPr>
            <w:r w:rsidRPr="00E00953">
              <w:t>Summer 2024</w:t>
            </w:r>
          </w:p>
        </w:tc>
        <w:tc>
          <w:tcPr>
            <w:tcW w:w="1080" w:type="dxa"/>
            <w:tcBorders>
              <w:top w:val="single" w:sz="6" w:space="0" w:color="auto"/>
              <w:left w:val="single" w:sz="6" w:space="0" w:color="auto"/>
              <w:bottom w:val="single" w:sz="6" w:space="0" w:color="auto"/>
              <w:right w:val="single" w:sz="6" w:space="0" w:color="auto"/>
            </w:tcBorders>
            <w:vAlign w:val="center"/>
          </w:tcPr>
          <w:p w14:paraId="279F0C04" w14:textId="7754EC42"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1B9CCC39" w14:textId="207C8861" w:rsidR="00E00953" w:rsidRPr="00E00953" w:rsidRDefault="00E00953" w:rsidP="00F9590F">
            <w:pPr>
              <w:widowControl w:val="0"/>
              <w:jc w:val="center"/>
            </w:pPr>
            <w:r w:rsidRPr="00E00953">
              <w:t>7</w:t>
            </w:r>
          </w:p>
        </w:tc>
      </w:tr>
      <w:tr w:rsidR="00E00953" w:rsidRPr="00E00953" w14:paraId="4711DBEA" w14:textId="18AD8925" w:rsidTr="00B66885">
        <w:tc>
          <w:tcPr>
            <w:tcW w:w="1080" w:type="dxa"/>
            <w:tcBorders>
              <w:top w:val="single" w:sz="6" w:space="0" w:color="auto"/>
              <w:left w:val="single" w:sz="6" w:space="0" w:color="auto"/>
              <w:bottom w:val="single" w:sz="6" w:space="0" w:color="auto"/>
              <w:right w:val="single" w:sz="6" w:space="0" w:color="auto"/>
            </w:tcBorders>
          </w:tcPr>
          <w:p w14:paraId="2D130010" w14:textId="77777777"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w:t>
            </w:r>
          </w:p>
          <w:p w14:paraId="33099DF1" w14:textId="5EB3249E" w:rsidR="00E00953" w:rsidRPr="00E00953" w:rsidRDefault="00E00953" w:rsidP="001230C6">
            <w:r w:rsidRPr="00E00953">
              <w:t>(MSN)</w:t>
            </w:r>
          </w:p>
        </w:tc>
        <w:tc>
          <w:tcPr>
            <w:tcW w:w="2880" w:type="dxa"/>
            <w:tcBorders>
              <w:top w:val="single" w:sz="6" w:space="0" w:color="auto"/>
              <w:left w:val="single" w:sz="6" w:space="0" w:color="auto"/>
              <w:bottom w:val="single" w:sz="6" w:space="0" w:color="auto"/>
              <w:right w:val="single" w:sz="6" w:space="0" w:color="auto"/>
            </w:tcBorders>
            <w:vAlign w:val="center"/>
          </w:tcPr>
          <w:p w14:paraId="12FCFC1F" w14:textId="7F563785"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Managing Human Resources in Complex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0E60F560" w14:textId="299CECAB" w:rsidR="00E00953" w:rsidRPr="00E00953" w:rsidRDefault="00E00953" w:rsidP="001230C6">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38B21B9F" w14:textId="03EBA294" w:rsidR="00E00953" w:rsidRPr="00E00953" w:rsidRDefault="00E00953" w:rsidP="001230C6">
            <w:pPr>
              <w:widowControl w:val="0"/>
              <w:jc w:val="center"/>
            </w:pPr>
            <w:r w:rsidRPr="00E00953">
              <w:t>Spring 2024</w:t>
            </w:r>
          </w:p>
        </w:tc>
        <w:tc>
          <w:tcPr>
            <w:tcW w:w="1080" w:type="dxa"/>
            <w:tcBorders>
              <w:top w:val="single" w:sz="6" w:space="0" w:color="auto"/>
              <w:left w:val="single" w:sz="6" w:space="0" w:color="auto"/>
              <w:bottom w:val="single" w:sz="6" w:space="0" w:color="auto"/>
              <w:right w:val="single" w:sz="6" w:space="0" w:color="auto"/>
            </w:tcBorders>
            <w:vAlign w:val="center"/>
          </w:tcPr>
          <w:p w14:paraId="23DA81FF" w14:textId="453A5694" w:rsidR="00E00953" w:rsidRPr="00E00953" w:rsidRDefault="00E00953" w:rsidP="001230C6">
            <w:pPr>
              <w:widowControl w:val="0"/>
              <w:jc w:val="center"/>
            </w:pPr>
            <w:r w:rsidRPr="00E00953">
              <w:t>1</w:t>
            </w:r>
          </w:p>
        </w:tc>
        <w:tc>
          <w:tcPr>
            <w:tcW w:w="1350" w:type="dxa"/>
            <w:tcBorders>
              <w:top w:val="single" w:sz="6" w:space="0" w:color="auto"/>
              <w:left w:val="single" w:sz="6" w:space="0" w:color="auto"/>
              <w:bottom w:val="single" w:sz="6" w:space="0" w:color="auto"/>
              <w:right w:val="single" w:sz="6" w:space="0" w:color="auto"/>
            </w:tcBorders>
            <w:vAlign w:val="center"/>
          </w:tcPr>
          <w:p w14:paraId="10B9E84F" w14:textId="6E46DB60" w:rsidR="00E00953" w:rsidRPr="00E00953" w:rsidRDefault="00E00953" w:rsidP="001230C6">
            <w:pPr>
              <w:widowControl w:val="0"/>
              <w:jc w:val="center"/>
            </w:pPr>
            <w:r w:rsidRPr="00E00953">
              <w:t>10</w:t>
            </w:r>
          </w:p>
        </w:tc>
      </w:tr>
      <w:tr w:rsidR="00E00953" w:rsidRPr="00E00953" w14:paraId="2DB8A346" w14:textId="5F5832C7" w:rsidTr="00B66885">
        <w:tc>
          <w:tcPr>
            <w:tcW w:w="1080" w:type="dxa"/>
            <w:tcBorders>
              <w:top w:val="single" w:sz="6" w:space="0" w:color="auto"/>
              <w:left w:val="single" w:sz="6" w:space="0" w:color="auto"/>
              <w:bottom w:val="single" w:sz="6" w:space="0" w:color="auto"/>
              <w:right w:val="single" w:sz="6" w:space="0" w:color="auto"/>
            </w:tcBorders>
          </w:tcPr>
          <w:p w14:paraId="30A38657" w14:textId="2DEA1B79"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 (MSN)</w:t>
            </w:r>
          </w:p>
        </w:tc>
        <w:tc>
          <w:tcPr>
            <w:tcW w:w="2880" w:type="dxa"/>
            <w:tcBorders>
              <w:top w:val="single" w:sz="6" w:space="0" w:color="auto"/>
              <w:left w:val="single" w:sz="6" w:space="0" w:color="auto"/>
              <w:bottom w:val="single" w:sz="6" w:space="0" w:color="auto"/>
              <w:right w:val="single" w:sz="6" w:space="0" w:color="auto"/>
            </w:tcBorders>
            <w:vAlign w:val="center"/>
          </w:tcPr>
          <w:p w14:paraId="0C65768D" w14:textId="389E40FF"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Managing Human Resources in Complex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2B81AE04" w14:textId="2A305293" w:rsidR="00E00953" w:rsidRPr="00E00953" w:rsidRDefault="00E00953" w:rsidP="001230C6">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28FDA6C9" w14:textId="7F4B5F54" w:rsidR="00E00953" w:rsidRPr="00E00953" w:rsidRDefault="00E00953" w:rsidP="001230C6">
            <w:pPr>
              <w:widowControl w:val="0"/>
              <w:jc w:val="center"/>
            </w:pPr>
            <w:r w:rsidRPr="00E00953">
              <w:t>Spring 2024</w:t>
            </w:r>
          </w:p>
        </w:tc>
        <w:tc>
          <w:tcPr>
            <w:tcW w:w="1080" w:type="dxa"/>
            <w:tcBorders>
              <w:top w:val="single" w:sz="6" w:space="0" w:color="auto"/>
              <w:left w:val="single" w:sz="6" w:space="0" w:color="auto"/>
              <w:bottom w:val="single" w:sz="6" w:space="0" w:color="auto"/>
              <w:right w:val="single" w:sz="6" w:space="0" w:color="auto"/>
            </w:tcBorders>
            <w:vAlign w:val="center"/>
          </w:tcPr>
          <w:p w14:paraId="25F42841" w14:textId="1DE7639B" w:rsidR="00E00953" w:rsidRPr="00E00953" w:rsidRDefault="00E00953" w:rsidP="001230C6">
            <w:pPr>
              <w:widowControl w:val="0"/>
              <w:jc w:val="center"/>
            </w:pPr>
            <w:r w:rsidRPr="00E00953">
              <w:t>2</w:t>
            </w:r>
          </w:p>
        </w:tc>
        <w:tc>
          <w:tcPr>
            <w:tcW w:w="1350" w:type="dxa"/>
            <w:tcBorders>
              <w:top w:val="single" w:sz="6" w:space="0" w:color="auto"/>
              <w:left w:val="single" w:sz="6" w:space="0" w:color="auto"/>
              <w:bottom w:val="single" w:sz="6" w:space="0" w:color="auto"/>
              <w:right w:val="single" w:sz="6" w:space="0" w:color="auto"/>
            </w:tcBorders>
            <w:vAlign w:val="center"/>
          </w:tcPr>
          <w:p w14:paraId="22B8FC6D" w14:textId="35791714" w:rsidR="00E00953" w:rsidRPr="00E00953" w:rsidRDefault="00E00953" w:rsidP="001230C6">
            <w:pPr>
              <w:widowControl w:val="0"/>
              <w:jc w:val="center"/>
            </w:pPr>
            <w:r w:rsidRPr="00E00953">
              <w:t>10</w:t>
            </w:r>
          </w:p>
        </w:tc>
      </w:tr>
      <w:tr w:rsidR="00E00953" w:rsidRPr="00E00953" w14:paraId="417D7149" w14:textId="77777777" w:rsidTr="00B66885">
        <w:tc>
          <w:tcPr>
            <w:tcW w:w="1080" w:type="dxa"/>
            <w:tcBorders>
              <w:top w:val="single" w:sz="6" w:space="0" w:color="auto"/>
              <w:left w:val="single" w:sz="6" w:space="0" w:color="auto"/>
              <w:bottom w:val="single" w:sz="6" w:space="0" w:color="auto"/>
              <w:right w:val="single" w:sz="6" w:space="0" w:color="auto"/>
            </w:tcBorders>
          </w:tcPr>
          <w:p w14:paraId="6B441586" w14:textId="77777777"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484-608</w:t>
            </w:r>
          </w:p>
          <w:p w14:paraId="5EB237FA" w14:textId="20655A40"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(ABSN)</w:t>
            </w:r>
          </w:p>
        </w:tc>
        <w:tc>
          <w:tcPr>
            <w:tcW w:w="2880" w:type="dxa"/>
            <w:tcBorders>
              <w:top w:val="single" w:sz="6" w:space="0" w:color="auto"/>
              <w:left w:val="single" w:sz="6" w:space="0" w:color="auto"/>
              <w:bottom w:val="single" w:sz="6" w:space="0" w:color="auto"/>
              <w:right w:val="single" w:sz="6" w:space="0" w:color="auto"/>
            </w:tcBorders>
            <w:vAlign w:val="center"/>
          </w:tcPr>
          <w:p w14:paraId="761A4EF4" w14:textId="541A6543"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 two sections</w:t>
            </w:r>
          </w:p>
        </w:tc>
        <w:tc>
          <w:tcPr>
            <w:tcW w:w="1530" w:type="dxa"/>
            <w:tcBorders>
              <w:top w:val="single" w:sz="6" w:space="0" w:color="auto"/>
              <w:left w:val="single" w:sz="6" w:space="0" w:color="auto"/>
              <w:bottom w:val="single" w:sz="6" w:space="0" w:color="auto"/>
              <w:right w:val="single" w:sz="6" w:space="0" w:color="auto"/>
            </w:tcBorders>
            <w:vAlign w:val="center"/>
          </w:tcPr>
          <w:p w14:paraId="6A53DE60" w14:textId="13ABA464" w:rsidR="00E00953" w:rsidRPr="00E00953" w:rsidRDefault="00E00953" w:rsidP="001230C6">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2E86ECE8" w14:textId="3ACE5D21" w:rsidR="00E00953" w:rsidRPr="00E00953" w:rsidRDefault="00E00953" w:rsidP="001230C6">
            <w:pPr>
              <w:widowControl w:val="0"/>
              <w:jc w:val="center"/>
            </w:pPr>
            <w:r w:rsidRPr="00E00953">
              <w:t>Spring 2024</w:t>
            </w:r>
          </w:p>
        </w:tc>
        <w:tc>
          <w:tcPr>
            <w:tcW w:w="1080" w:type="dxa"/>
            <w:tcBorders>
              <w:top w:val="single" w:sz="6" w:space="0" w:color="auto"/>
              <w:left w:val="single" w:sz="6" w:space="0" w:color="auto"/>
              <w:bottom w:val="single" w:sz="6" w:space="0" w:color="auto"/>
              <w:right w:val="single" w:sz="6" w:space="0" w:color="auto"/>
            </w:tcBorders>
            <w:vAlign w:val="center"/>
          </w:tcPr>
          <w:p w14:paraId="093B4691" w14:textId="19D79BCC" w:rsidR="00E00953" w:rsidRPr="00E00953" w:rsidRDefault="00E00953" w:rsidP="001230C6">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420EEAB0" w14:textId="40E3DAC8" w:rsidR="00E00953" w:rsidRPr="00E00953" w:rsidRDefault="00E00953" w:rsidP="001230C6">
            <w:pPr>
              <w:widowControl w:val="0"/>
              <w:jc w:val="center"/>
            </w:pPr>
            <w:r w:rsidRPr="00E00953">
              <w:t>7</w:t>
            </w:r>
          </w:p>
        </w:tc>
      </w:tr>
      <w:tr w:rsidR="00E00953" w:rsidRPr="00E00953" w14:paraId="58B24601" w14:textId="18828E29" w:rsidTr="00B66885">
        <w:tc>
          <w:tcPr>
            <w:tcW w:w="1080" w:type="dxa"/>
            <w:tcBorders>
              <w:top w:val="single" w:sz="6" w:space="0" w:color="auto"/>
              <w:left w:val="single" w:sz="6" w:space="0" w:color="auto"/>
              <w:bottom w:val="single" w:sz="6" w:space="0" w:color="auto"/>
              <w:right w:val="single" w:sz="6" w:space="0" w:color="auto"/>
            </w:tcBorders>
          </w:tcPr>
          <w:p w14:paraId="6D0ED0A4" w14:textId="72015993"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484-607 (ABSN)</w:t>
            </w:r>
          </w:p>
        </w:tc>
        <w:tc>
          <w:tcPr>
            <w:tcW w:w="2880" w:type="dxa"/>
            <w:tcBorders>
              <w:top w:val="single" w:sz="6" w:space="0" w:color="auto"/>
              <w:left w:val="single" w:sz="6" w:space="0" w:color="auto"/>
              <w:bottom w:val="single" w:sz="6" w:space="0" w:color="auto"/>
              <w:right w:val="single" w:sz="6" w:space="0" w:color="auto"/>
            </w:tcBorders>
            <w:vAlign w:val="center"/>
          </w:tcPr>
          <w:p w14:paraId="6C671458" w14:textId="6CBBDCD2"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 two sections</w:t>
            </w:r>
          </w:p>
        </w:tc>
        <w:tc>
          <w:tcPr>
            <w:tcW w:w="1530" w:type="dxa"/>
            <w:tcBorders>
              <w:top w:val="single" w:sz="6" w:space="0" w:color="auto"/>
              <w:left w:val="single" w:sz="6" w:space="0" w:color="auto"/>
              <w:bottom w:val="single" w:sz="6" w:space="0" w:color="auto"/>
              <w:right w:val="single" w:sz="6" w:space="0" w:color="auto"/>
            </w:tcBorders>
            <w:vAlign w:val="center"/>
          </w:tcPr>
          <w:p w14:paraId="49845C0B" w14:textId="041FAC79" w:rsidR="00E00953" w:rsidRPr="00E00953" w:rsidRDefault="00E00953" w:rsidP="001230C6">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75CBF75F" w14:textId="3BCDC4DC" w:rsidR="00E00953" w:rsidRPr="00E00953" w:rsidRDefault="00E00953" w:rsidP="001230C6">
            <w:pPr>
              <w:widowControl w:val="0"/>
              <w:jc w:val="center"/>
            </w:pPr>
            <w:r w:rsidRPr="00E00953">
              <w:t>Spring 2024</w:t>
            </w:r>
          </w:p>
        </w:tc>
        <w:tc>
          <w:tcPr>
            <w:tcW w:w="1080" w:type="dxa"/>
            <w:tcBorders>
              <w:top w:val="single" w:sz="6" w:space="0" w:color="auto"/>
              <w:left w:val="single" w:sz="6" w:space="0" w:color="auto"/>
              <w:bottom w:val="single" w:sz="6" w:space="0" w:color="auto"/>
              <w:right w:val="single" w:sz="6" w:space="0" w:color="auto"/>
            </w:tcBorders>
            <w:vAlign w:val="center"/>
          </w:tcPr>
          <w:p w14:paraId="2CDDEE80" w14:textId="7B78649D" w:rsidR="00E00953" w:rsidRPr="00E00953" w:rsidRDefault="00E00953" w:rsidP="001230C6">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5913690F" w14:textId="46E24D30" w:rsidR="00E00953" w:rsidRPr="00E00953" w:rsidRDefault="00E00953" w:rsidP="001230C6">
            <w:pPr>
              <w:widowControl w:val="0"/>
              <w:jc w:val="center"/>
            </w:pPr>
            <w:r w:rsidRPr="00E00953">
              <w:t>7</w:t>
            </w:r>
          </w:p>
        </w:tc>
      </w:tr>
      <w:tr w:rsidR="00E00953" w:rsidRPr="00E00953" w14:paraId="0FB384A9" w14:textId="5340A2D1" w:rsidTr="00B66885">
        <w:tc>
          <w:tcPr>
            <w:tcW w:w="1080" w:type="dxa"/>
            <w:tcBorders>
              <w:top w:val="single" w:sz="6" w:space="0" w:color="auto"/>
              <w:left w:val="single" w:sz="6" w:space="0" w:color="auto"/>
              <w:bottom w:val="single" w:sz="6" w:space="0" w:color="auto"/>
              <w:right w:val="single" w:sz="6" w:space="0" w:color="auto"/>
            </w:tcBorders>
          </w:tcPr>
          <w:p w14:paraId="64D2B4BC" w14:textId="323B33B6"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746 (MSN)</w:t>
            </w:r>
          </w:p>
        </w:tc>
        <w:tc>
          <w:tcPr>
            <w:tcW w:w="2880" w:type="dxa"/>
            <w:tcBorders>
              <w:top w:val="single" w:sz="6" w:space="0" w:color="auto"/>
              <w:left w:val="single" w:sz="6" w:space="0" w:color="auto"/>
              <w:bottom w:val="single" w:sz="6" w:space="0" w:color="auto"/>
              <w:right w:val="single" w:sz="6" w:space="0" w:color="auto"/>
            </w:tcBorders>
            <w:vAlign w:val="center"/>
          </w:tcPr>
          <w:p w14:paraId="026C6A4A" w14:textId="7459990A"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Health Care Policy and Leadership</w:t>
            </w:r>
          </w:p>
        </w:tc>
        <w:tc>
          <w:tcPr>
            <w:tcW w:w="1530" w:type="dxa"/>
            <w:tcBorders>
              <w:top w:val="single" w:sz="6" w:space="0" w:color="auto"/>
              <w:left w:val="single" w:sz="6" w:space="0" w:color="auto"/>
              <w:bottom w:val="single" w:sz="6" w:space="0" w:color="auto"/>
              <w:right w:val="single" w:sz="6" w:space="0" w:color="auto"/>
            </w:tcBorders>
            <w:vAlign w:val="center"/>
          </w:tcPr>
          <w:p w14:paraId="14365222" w14:textId="2C50FFC8" w:rsidR="00E00953" w:rsidRPr="00E00953" w:rsidRDefault="00E00953" w:rsidP="001230C6">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02F98D24" w14:textId="3A88C24F" w:rsidR="00E00953" w:rsidRPr="00E00953" w:rsidRDefault="00E00953" w:rsidP="001230C6">
            <w:pPr>
              <w:widowControl w:val="0"/>
              <w:jc w:val="center"/>
            </w:pPr>
            <w:r w:rsidRPr="00E00953">
              <w:t>Fall 2023</w:t>
            </w:r>
          </w:p>
        </w:tc>
        <w:tc>
          <w:tcPr>
            <w:tcW w:w="1080" w:type="dxa"/>
            <w:tcBorders>
              <w:top w:val="single" w:sz="6" w:space="0" w:color="auto"/>
              <w:left w:val="single" w:sz="6" w:space="0" w:color="auto"/>
              <w:bottom w:val="single" w:sz="6" w:space="0" w:color="auto"/>
              <w:right w:val="single" w:sz="6" w:space="0" w:color="auto"/>
            </w:tcBorders>
            <w:vAlign w:val="center"/>
          </w:tcPr>
          <w:p w14:paraId="3AA85DB1" w14:textId="2E5093D4" w:rsidR="00E00953" w:rsidRPr="00E00953" w:rsidRDefault="00E00953" w:rsidP="001230C6">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681F314F" w14:textId="45BA39FD" w:rsidR="00E00953" w:rsidRPr="00E00953" w:rsidRDefault="00E00953" w:rsidP="001230C6">
            <w:pPr>
              <w:widowControl w:val="0"/>
              <w:jc w:val="center"/>
            </w:pPr>
            <w:r w:rsidRPr="00E00953">
              <w:t>21</w:t>
            </w:r>
          </w:p>
        </w:tc>
      </w:tr>
      <w:tr w:rsidR="00E00953" w:rsidRPr="00E00953" w14:paraId="63D9FF8B" w14:textId="7D836FC4" w:rsidTr="00B66885">
        <w:tc>
          <w:tcPr>
            <w:tcW w:w="1080" w:type="dxa"/>
            <w:tcBorders>
              <w:top w:val="single" w:sz="6" w:space="0" w:color="auto"/>
              <w:left w:val="single" w:sz="6" w:space="0" w:color="auto"/>
              <w:bottom w:val="single" w:sz="6" w:space="0" w:color="auto"/>
              <w:right w:val="single" w:sz="6" w:space="0" w:color="auto"/>
            </w:tcBorders>
          </w:tcPr>
          <w:p w14:paraId="44848BB3" w14:textId="23F97AD5"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967 (DNP)</w:t>
            </w:r>
          </w:p>
        </w:tc>
        <w:tc>
          <w:tcPr>
            <w:tcW w:w="2880" w:type="dxa"/>
            <w:tcBorders>
              <w:top w:val="single" w:sz="6" w:space="0" w:color="auto"/>
              <w:left w:val="single" w:sz="6" w:space="0" w:color="auto"/>
              <w:bottom w:val="single" w:sz="6" w:space="0" w:color="auto"/>
              <w:right w:val="single" w:sz="6" w:space="0" w:color="auto"/>
            </w:tcBorders>
            <w:vAlign w:val="center"/>
          </w:tcPr>
          <w:p w14:paraId="2BF02640" w14:textId="15F0ED53"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Economics &amp; Financing of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36F81F05" w14:textId="56CD39C8" w:rsidR="00E00953" w:rsidRPr="00E00953" w:rsidRDefault="00E00953" w:rsidP="001230C6">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67CADE60" w14:textId="4923639C" w:rsidR="00E00953" w:rsidRPr="00E00953" w:rsidRDefault="00E00953" w:rsidP="001230C6">
            <w:pPr>
              <w:widowControl w:val="0"/>
              <w:jc w:val="center"/>
            </w:pPr>
            <w:r w:rsidRPr="00E00953">
              <w:t>Fall 2023</w:t>
            </w:r>
          </w:p>
        </w:tc>
        <w:tc>
          <w:tcPr>
            <w:tcW w:w="1080" w:type="dxa"/>
            <w:tcBorders>
              <w:top w:val="single" w:sz="6" w:space="0" w:color="auto"/>
              <w:left w:val="single" w:sz="6" w:space="0" w:color="auto"/>
              <w:bottom w:val="single" w:sz="6" w:space="0" w:color="auto"/>
              <w:right w:val="single" w:sz="6" w:space="0" w:color="auto"/>
            </w:tcBorders>
            <w:vAlign w:val="center"/>
          </w:tcPr>
          <w:p w14:paraId="6CC207BA" w14:textId="05674C71" w:rsidR="00E00953" w:rsidRPr="00E00953" w:rsidRDefault="00E00953" w:rsidP="001230C6">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6AAF5843" w14:textId="43A82A89" w:rsidR="00E00953" w:rsidRPr="00E00953" w:rsidRDefault="00E00953" w:rsidP="001230C6">
            <w:pPr>
              <w:widowControl w:val="0"/>
              <w:jc w:val="center"/>
            </w:pPr>
            <w:r w:rsidRPr="00E00953">
              <w:t>36</w:t>
            </w:r>
          </w:p>
        </w:tc>
      </w:tr>
      <w:tr w:rsidR="00E00953" w:rsidRPr="00E00953" w14:paraId="6F8B7783" w14:textId="297B14A2" w:rsidTr="00B66885">
        <w:tc>
          <w:tcPr>
            <w:tcW w:w="1080" w:type="dxa"/>
            <w:tcBorders>
              <w:top w:val="single" w:sz="6" w:space="0" w:color="auto"/>
              <w:left w:val="single" w:sz="6" w:space="0" w:color="auto"/>
              <w:bottom w:val="single" w:sz="6" w:space="0" w:color="auto"/>
              <w:right w:val="single" w:sz="6" w:space="0" w:color="auto"/>
            </w:tcBorders>
          </w:tcPr>
          <w:p w14:paraId="134D33BC" w14:textId="77777777"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873</w:t>
            </w:r>
          </w:p>
          <w:p w14:paraId="29FDB811" w14:textId="20F10979" w:rsidR="00E00953" w:rsidRPr="00E00953" w:rsidRDefault="00E00953" w:rsidP="001230C6">
            <w:r w:rsidRPr="00E00953">
              <w:t>(MSN)</w:t>
            </w:r>
          </w:p>
        </w:tc>
        <w:tc>
          <w:tcPr>
            <w:tcW w:w="2880" w:type="dxa"/>
            <w:tcBorders>
              <w:top w:val="single" w:sz="6" w:space="0" w:color="auto"/>
              <w:left w:val="single" w:sz="6" w:space="0" w:color="auto"/>
              <w:bottom w:val="single" w:sz="6" w:space="0" w:color="auto"/>
              <w:right w:val="single" w:sz="6" w:space="0" w:color="auto"/>
            </w:tcBorders>
            <w:vAlign w:val="center"/>
          </w:tcPr>
          <w:p w14:paraId="058B3BC5" w14:textId="4873C117"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Financing for Value-Based Care</w:t>
            </w:r>
          </w:p>
        </w:tc>
        <w:tc>
          <w:tcPr>
            <w:tcW w:w="1530" w:type="dxa"/>
            <w:tcBorders>
              <w:top w:val="single" w:sz="6" w:space="0" w:color="auto"/>
              <w:left w:val="single" w:sz="6" w:space="0" w:color="auto"/>
              <w:bottom w:val="single" w:sz="6" w:space="0" w:color="auto"/>
              <w:right w:val="single" w:sz="6" w:space="0" w:color="auto"/>
            </w:tcBorders>
            <w:vAlign w:val="center"/>
          </w:tcPr>
          <w:p w14:paraId="4980B501" w14:textId="1BC37C4E" w:rsidR="00E00953" w:rsidRPr="00E00953" w:rsidRDefault="00E00953" w:rsidP="001230C6">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69ACC94B" w14:textId="625DB56F" w:rsidR="00E00953" w:rsidRPr="00E00953" w:rsidRDefault="00E00953" w:rsidP="001230C6">
            <w:pPr>
              <w:widowControl w:val="0"/>
              <w:jc w:val="center"/>
            </w:pPr>
            <w:r w:rsidRPr="00E00953">
              <w:t>Summer 2023</w:t>
            </w:r>
          </w:p>
        </w:tc>
        <w:tc>
          <w:tcPr>
            <w:tcW w:w="1080" w:type="dxa"/>
            <w:tcBorders>
              <w:top w:val="single" w:sz="6" w:space="0" w:color="auto"/>
              <w:left w:val="single" w:sz="6" w:space="0" w:color="auto"/>
              <w:bottom w:val="single" w:sz="6" w:space="0" w:color="auto"/>
              <w:right w:val="single" w:sz="6" w:space="0" w:color="auto"/>
            </w:tcBorders>
            <w:vAlign w:val="center"/>
          </w:tcPr>
          <w:p w14:paraId="24B32B99" w14:textId="355D8940" w:rsidR="00E00953" w:rsidRPr="00E00953" w:rsidRDefault="00E00953" w:rsidP="001230C6">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089C4EE6" w14:textId="17E36D36" w:rsidR="00E00953" w:rsidRPr="00E00953" w:rsidRDefault="00E00953" w:rsidP="001230C6">
            <w:pPr>
              <w:widowControl w:val="0"/>
              <w:jc w:val="center"/>
            </w:pPr>
            <w:r w:rsidRPr="00E00953">
              <w:t>13</w:t>
            </w:r>
          </w:p>
        </w:tc>
      </w:tr>
      <w:tr w:rsidR="00E00953" w:rsidRPr="00E00953" w14:paraId="275A30FD" w14:textId="5457DCA8" w:rsidTr="00B66885">
        <w:tc>
          <w:tcPr>
            <w:tcW w:w="1080" w:type="dxa"/>
            <w:tcBorders>
              <w:top w:val="single" w:sz="6" w:space="0" w:color="auto"/>
              <w:left w:val="single" w:sz="6" w:space="0" w:color="auto"/>
              <w:bottom w:val="single" w:sz="6" w:space="0" w:color="auto"/>
              <w:right w:val="single" w:sz="6" w:space="0" w:color="auto"/>
            </w:tcBorders>
          </w:tcPr>
          <w:p w14:paraId="721C7E64" w14:textId="6037F4A0"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484 (ABSN)</w:t>
            </w:r>
          </w:p>
        </w:tc>
        <w:tc>
          <w:tcPr>
            <w:tcW w:w="2880" w:type="dxa"/>
            <w:tcBorders>
              <w:top w:val="single" w:sz="6" w:space="0" w:color="auto"/>
              <w:left w:val="single" w:sz="6" w:space="0" w:color="auto"/>
              <w:bottom w:val="single" w:sz="6" w:space="0" w:color="auto"/>
              <w:right w:val="single" w:sz="6" w:space="0" w:color="auto"/>
            </w:tcBorders>
            <w:vAlign w:val="center"/>
          </w:tcPr>
          <w:p w14:paraId="4A29B160" w14:textId="7E16FE2A"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w:t>
            </w:r>
          </w:p>
        </w:tc>
        <w:tc>
          <w:tcPr>
            <w:tcW w:w="1530" w:type="dxa"/>
            <w:tcBorders>
              <w:top w:val="single" w:sz="6" w:space="0" w:color="auto"/>
              <w:left w:val="single" w:sz="6" w:space="0" w:color="auto"/>
              <w:bottom w:val="single" w:sz="6" w:space="0" w:color="auto"/>
              <w:right w:val="single" w:sz="6" w:space="0" w:color="auto"/>
            </w:tcBorders>
            <w:vAlign w:val="center"/>
          </w:tcPr>
          <w:p w14:paraId="3C8681C6" w14:textId="53217C2E" w:rsidR="00E00953" w:rsidRPr="00E00953" w:rsidRDefault="00E00953" w:rsidP="001230C6">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0F2D50DD" w14:textId="6158B335" w:rsidR="00E00953" w:rsidRPr="00E00953" w:rsidRDefault="00E00953" w:rsidP="001230C6">
            <w:pPr>
              <w:widowControl w:val="0"/>
              <w:jc w:val="center"/>
            </w:pPr>
            <w:r w:rsidRPr="00E00953">
              <w:t>Spring 2023</w:t>
            </w:r>
          </w:p>
        </w:tc>
        <w:tc>
          <w:tcPr>
            <w:tcW w:w="1080" w:type="dxa"/>
            <w:tcBorders>
              <w:top w:val="single" w:sz="6" w:space="0" w:color="auto"/>
              <w:left w:val="single" w:sz="6" w:space="0" w:color="auto"/>
              <w:bottom w:val="single" w:sz="6" w:space="0" w:color="auto"/>
              <w:right w:val="single" w:sz="6" w:space="0" w:color="auto"/>
            </w:tcBorders>
            <w:vAlign w:val="center"/>
          </w:tcPr>
          <w:p w14:paraId="5883F025" w14:textId="157E04DD" w:rsidR="00E00953" w:rsidRPr="00E00953" w:rsidRDefault="00E00953" w:rsidP="001230C6">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58A0AEAE" w14:textId="2CDF79D5" w:rsidR="00E00953" w:rsidRPr="00E00953" w:rsidRDefault="00E00953" w:rsidP="001230C6">
            <w:pPr>
              <w:widowControl w:val="0"/>
              <w:jc w:val="center"/>
            </w:pPr>
            <w:r w:rsidRPr="00E00953">
              <w:t>16</w:t>
            </w:r>
          </w:p>
        </w:tc>
      </w:tr>
      <w:tr w:rsidR="00E00953" w:rsidRPr="00E00953" w14:paraId="3A098878" w14:textId="5669F0C5" w:rsidTr="00B66885">
        <w:tc>
          <w:tcPr>
            <w:tcW w:w="1080" w:type="dxa"/>
            <w:tcBorders>
              <w:top w:val="single" w:sz="6" w:space="0" w:color="auto"/>
              <w:left w:val="single" w:sz="6" w:space="0" w:color="auto"/>
              <w:bottom w:val="single" w:sz="6" w:space="0" w:color="auto"/>
              <w:right w:val="single" w:sz="6" w:space="0" w:color="auto"/>
            </w:tcBorders>
          </w:tcPr>
          <w:p w14:paraId="5560A6E6" w14:textId="3D3E4936"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740 (MSN)</w:t>
            </w:r>
          </w:p>
        </w:tc>
        <w:tc>
          <w:tcPr>
            <w:tcW w:w="2880" w:type="dxa"/>
            <w:tcBorders>
              <w:top w:val="single" w:sz="6" w:space="0" w:color="auto"/>
              <w:left w:val="single" w:sz="6" w:space="0" w:color="auto"/>
              <w:bottom w:val="single" w:sz="6" w:space="0" w:color="auto"/>
              <w:right w:val="single" w:sz="6" w:space="0" w:color="auto"/>
            </w:tcBorders>
            <w:vAlign w:val="center"/>
          </w:tcPr>
          <w:p w14:paraId="77EFA83B" w14:textId="34345ECF"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Evidence-Based Practice &amp; Research</w:t>
            </w:r>
          </w:p>
        </w:tc>
        <w:tc>
          <w:tcPr>
            <w:tcW w:w="1530" w:type="dxa"/>
            <w:tcBorders>
              <w:top w:val="single" w:sz="6" w:space="0" w:color="auto"/>
              <w:left w:val="single" w:sz="6" w:space="0" w:color="auto"/>
              <w:bottom w:val="single" w:sz="6" w:space="0" w:color="auto"/>
              <w:right w:val="single" w:sz="6" w:space="0" w:color="auto"/>
            </w:tcBorders>
            <w:vAlign w:val="center"/>
          </w:tcPr>
          <w:p w14:paraId="4015E81A" w14:textId="5E9FEE67" w:rsidR="00E00953" w:rsidRPr="00E00953" w:rsidRDefault="00E00953" w:rsidP="001230C6">
            <w:pPr>
              <w:widowControl w:val="0"/>
            </w:pPr>
            <w:r w:rsidRPr="00E00953">
              <w:t>Recitation Group Faculty</w:t>
            </w:r>
          </w:p>
        </w:tc>
        <w:tc>
          <w:tcPr>
            <w:tcW w:w="1530" w:type="dxa"/>
            <w:tcBorders>
              <w:top w:val="single" w:sz="6" w:space="0" w:color="auto"/>
              <w:left w:val="single" w:sz="6" w:space="0" w:color="auto"/>
              <w:bottom w:val="single" w:sz="6" w:space="0" w:color="auto"/>
              <w:right w:val="single" w:sz="6" w:space="0" w:color="auto"/>
            </w:tcBorders>
            <w:vAlign w:val="center"/>
          </w:tcPr>
          <w:p w14:paraId="23761346" w14:textId="5FD2FAF0" w:rsidR="00E00953" w:rsidRPr="00E00953" w:rsidRDefault="00E00953" w:rsidP="001230C6">
            <w:pPr>
              <w:widowControl w:val="0"/>
              <w:jc w:val="center"/>
            </w:pPr>
            <w:r w:rsidRPr="00E00953">
              <w:t>Spring 2023</w:t>
            </w:r>
          </w:p>
        </w:tc>
        <w:tc>
          <w:tcPr>
            <w:tcW w:w="1080" w:type="dxa"/>
            <w:tcBorders>
              <w:top w:val="single" w:sz="6" w:space="0" w:color="auto"/>
              <w:left w:val="single" w:sz="6" w:space="0" w:color="auto"/>
              <w:bottom w:val="single" w:sz="6" w:space="0" w:color="auto"/>
              <w:right w:val="single" w:sz="6" w:space="0" w:color="auto"/>
            </w:tcBorders>
            <w:vAlign w:val="center"/>
          </w:tcPr>
          <w:p w14:paraId="03CE3881" w14:textId="730CF09D" w:rsidR="00E00953" w:rsidRPr="00E00953" w:rsidRDefault="00E00953" w:rsidP="001230C6">
            <w:pPr>
              <w:widowControl w:val="0"/>
              <w:jc w:val="center"/>
            </w:pPr>
            <w:r w:rsidRPr="00E00953">
              <w:t>0.75</w:t>
            </w:r>
          </w:p>
        </w:tc>
        <w:tc>
          <w:tcPr>
            <w:tcW w:w="1350" w:type="dxa"/>
            <w:tcBorders>
              <w:top w:val="single" w:sz="6" w:space="0" w:color="auto"/>
              <w:left w:val="single" w:sz="6" w:space="0" w:color="auto"/>
              <w:bottom w:val="single" w:sz="6" w:space="0" w:color="auto"/>
              <w:right w:val="single" w:sz="6" w:space="0" w:color="auto"/>
            </w:tcBorders>
            <w:vAlign w:val="center"/>
          </w:tcPr>
          <w:p w14:paraId="195A58B3" w14:textId="5277BC42" w:rsidR="00E00953" w:rsidRPr="00E00953" w:rsidRDefault="00E00953" w:rsidP="001230C6">
            <w:pPr>
              <w:widowControl w:val="0"/>
              <w:jc w:val="center"/>
            </w:pPr>
            <w:r w:rsidRPr="00E00953">
              <w:t>8</w:t>
            </w:r>
          </w:p>
        </w:tc>
      </w:tr>
      <w:tr w:rsidR="00E00953" w:rsidRPr="00E00953" w14:paraId="6E6A2BC9" w14:textId="6514C223" w:rsidTr="00B66885">
        <w:tc>
          <w:tcPr>
            <w:tcW w:w="1080" w:type="dxa"/>
            <w:tcBorders>
              <w:top w:val="single" w:sz="6" w:space="0" w:color="auto"/>
              <w:left w:val="single" w:sz="6" w:space="0" w:color="auto"/>
              <w:bottom w:val="single" w:sz="6" w:space="0" w:color="auto"/>
              <w:right w:val="single" w:sz="6" w:space="0" w:color="auto"/>
            </w:tcBorders>
          </w:tcPr>
          <w:p w14:paraId="16D3521A" w14:textId="77777777"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w:t>
            </w:r>
          </w:p>
          <w:p w14:paraId="16649037" w14:textId="5A48F0EE" w:rsidR="00E00953" w:rsidRPr="00E00953" w:rsidRDefault="00E00953" w:rsidP="001230C6">
            <w:r w:rsidRPr="00E00953">
              <w:t>(MSN)</w:t>
            </w:r>
          </w:p>
        </w:tc>
        <w:tc>
          <w:tcPr>
            <w:tcW w:w="2880" w:type="dxa"/>
            <w:tcBorders>
              <w:top w:val="single" w:sz="6" w:space="0" w:color="auto"/>
              <w:left w:val="single" w:sz="6" w:space="0" w:color="auto"/>
              <w:bottom w:val="single" w:sz="6" w:space="0" w:color="auto"/>
              <w:right w:val="single" w:sz="6" w:space="0" w:color="auto"/>
            </w:tcBorders>
            <w:vAlign w:val="center"/>
          </w:tcPr>
          <w:p w14:paraId="2AFD4115" w14:textId="1B558E4A"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Managing Human Resources in Complex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50B697D2" w14:textId="3C40684D" w:rsidR="00E00953" w:rsidRPr="00E00953" w:rsidRDefault="00E00953" w:rsidP="001230C6">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07EB414A" w14:textId="4540CFB5" w:rsidR="00E00953" w:rsidRPr="00E00953" w:rsidRDefault="00E00953" w:rsidP="001230C6">
            <w:pPr>
              <w:widowControl w:val="0"/>
              <w:jc w:val="center"/>
            </w:pPr>
            <w:r w:rsidRPr="00E00953">
              <w:t>Spring 2023</w:t>
            </w:r>
          </w:p>
        </w:tc>
        <w:tc>
          <w:tcPr>
            <w:tcW w:w="1080" w:type="dxa"/>
            <w:tcBorders>
              <w:top w:val="single" w:sz="6" w:space="0" w:color="auto"/>
              <w:left w:val="single" w:sz="6" w:space="0" w:color="auto"/>
              <w:bottom w:val="single" w:sz="6" w:space="0" w:color="auto"/>
              <w:right w:val="single" w:sz="6" w:space="0" w:color="auto"/>
            </w:tcBorders>
            <w:vAlign w:val="center"/>
          </w:tcPr>
          <w:p w14:paraId="673459DF" w14:textId="054FF986" w:rsidR="00E00953" w:rsidRPr="00E00953" w:rsidRDefault="00E00953" w:rsidP="001230C6">
            <w:pPr>
              <w:widowControl w:val="0"/>
              <w:jc w:val="center"/>
            </w:pPr>
            <w:r w:rsidRPr="00E00953">
              <w:t>2</w:t>
            </w:r>
          </w:p>
        </w:tc>
        <w:tc>
          <w:tcPr>
            <w:tcW w:w="1350" w:type="dxa"/>
            <w:tcBorders>
              <w:top w:val="single" w:sz="6" w:space="0" w:color="auto"/>
              <w:left w:val="single" w:sz="6" w:space="0" w:color="auto"/>
              <w:bottom w:val="single" w:sz="6" w:space="0" w:color="auto"/>
              <w:right w:val="single" w:sz="6" w:space="0" w:color="auto"/>
            </w:tcBorders>
            <w:vAlign w:val="center"/>
          </w:tcPr>
          <w:p w14:paraId="5E689D5F" w14:textId="3F81839C" w:rsidR="00E00953" w:rsidRPr="00E00953" w:rsidRDefault="00E00953" w:rsidP="001230C6">
            <w:pPr>
              <w:widowControl w:val="0"/>
              <w:jc w:val="center"/>
            </w:pPr>
            <w:r w:rsidRPr="00E00953">
              <w:t>12</w:t>
            </w:r>
          </w:p>
        </w:tc>
      </w:tr>
      <w:tr w:rsidR="00E00953" w:rsidRPr="00E00953" w14:paraId="24E0B71C" w14:textId="135A2EC1" w:rsidTr="00B66885">
        <w:tc>
          <w:tcPr>
            <w:tcW w:w="1080" w:type="dxa"/>
            <w:tcBorders>
              <w:top w:val="single" w:sz="6" w:space="0" w:color="auto"/>
              <w:left w:val="single" w:sz="6" w:space="0" w:color="auto"/>
              <w:bottom w:val="single" w:sz="6" w:space="0" w:color="auto"/>
              <w:right w:val="single" w:sz="6" w:space="0" w:color="auto"/>
            </w:tcBorders>
          </w:tcPr>
          <w:p w14:paraId="7D6E2C80" w14:textId="77777777"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w:t>
            </w:r>
          </w:p>
          <w:p w14:paraId="5F6F10AC" w14:textId="6C669AD3" w:rsidR="00E00953" w:rsidRPr="00E00953" w:rsidRDefault="00E00953" w:rsidP="001230C6">
            <w:r w:rsidRPr="00E00953">
              <w:t>(MSN)</w:t>
            </w:r>
          </w:p>
        </w:tc>
        <w:tc>
          <w:tcPr>
            <w:tcW w:w="2880" w:type="dxa"/>
            <w:tcBorders>
              <w:top w:val="single" w:sz="6" w:space="0" w:color="auto"/>
              <w:left w:val="single" w:sz="6" w:space="0" w:color="auto"/>
              <w:bottom w:val="single" w:sz="6" w:space="0" w:color="auto"/>
              <w:right w:val="single" w:sz="6" w:space="0" w:color="auto"/>
            </w:tcBorders>
            <w:vAlign w:val="center"/>
          </w:tcPr>
          <w:p w14:paraId="42DF75B8" w14:textId="01B2C040"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Managing Human Resources in Complex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11B3E884" w14:textId="4185F79F" w:rsidR="00E00953" w:rsidRPr="00E00953" w:rsidRDefault="00E00953" w:rsidP="001230C6">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3DEBCD2C" w14:textId="558E5BE3" w:rsidR="00E00953" w:rsidRPr="00E00953" w:rsidRDefault="00E00953" w:rsidP="001230C6">
            <w:pPr>
              <w:widowControl w:val="0"/>
              <w:jc w:val="center"/>
            </w:pPr>
            <w:r w:rsidRPr="00E00953">
              <w:t>Spring 2023</w:t>
            </w:r>
          </w:p>
        </w:tc>
        <w:tc>
          <w:tcPr>
            <w:tcW w:w="1080" w:type="dxa"/>
            <w:tcBorders>
              <w:top w:val="single" w:sz="6" w:space="0" w:color="auto"/>
              <w:left w:val="single" w:sz="6" w:space="0" w:color="auto"/>
              <w:bottom w:val="single" w:sz="6" w:space="0" w:color="auto"/>
              <w:right w:val="single" w:sz="6" w:space="0" w:color="auto"/>
            </w:tcBorders>
            <w:vAlign w:val="center"/>
          </w:tcPr>
          <w:p w14:paraId="1A2AD3D3" w14:textId="08A0E7CD" w:rsidR="00E00953" w:rsidRPr="00E00953" w:rsidRDefault="00E00953" w:rsidP="001230C6">
            <w:pPr>
              <w:widowControl w:val="0"/>
              <w:jc w:val="center"/>
            </w:pPr>
            <w:r w:rsidRPr="00E00953">
              <w:t>1</w:t>
            </w:r>
          </w:p>
        </w:tc>
        <w:tc>
          <w:tcPr>
            <w:tcW w:w="1350" w:type="dxa"/>
            <w:tcBorders>
              <w:top w:val="single" w:sz="6" w:space="0" w:color="auto"/>
              <w:left w:val="single" w:sz="6" w:space="0" w:color="auto"/>
              <w:bottom w:val="single" w:sz="6" w:space="0" w:color="auto"/>
              <w:right w:val="single" w:sz="6" w:space="0" w:color="auto"/>
            </w:tcBorders>
            <w:vAlign w:val="center"/>
          </w:tcPr>
          <w:p w14:paraId="780CFA06" w14:textId="10D34EAD" w:rsidR="00E00953" w:rsidRPr="00E00953" w:rsidRDefault="00E00953" w:rsidP="001230C6">
            <w:pPr>
              <w:widowControl w:val="0"/>
              <w:jc w:val="center"/>
            </w:pPr>
            <w:r w:rsidRPr="00E00953">
              <w:t>12</w:t>
            </w:r>
          </w:p>
        </w:tc>
      </w:tr>
      <w:tr w:rsidR="00E00953" w:rsidRPr="00E00953" w14:paraId="5AE288E8" w14:textId="40C83AB2" w:rsidTr="00B66885">
        <w:tc>
          <w:tcPr>
            <w:tcW w:w="1080" w:type="dxa"/>
            <w:tcBorders>
              <w:top w:val="single" w:sz="6" w:space="0" w:color="auto"/>
              <w:left w:val="single" w:sz="6" w:space="0" w:color="auto"/>
              <w:bottom w:val="single" w:sz="6" w:space="0" w:color="auto"/>
              <w:right w:val="single" w:sz="6" w:space="0" w:color="auto"/>
            </w:tcBorders>
          </w:tcPr>
          <w:p w14:paraId="429F7F08" w14:textId="29324CCB"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967 (DNP)</w:t>
            </w:r>
          </w:p>
        </w:tc>
        <w:tc>
          <w:tcPr>
            <w:tcW w:w="2880" w:type="dxa"/>
            <w:tcBorders>
              <w:top w:val="single" w:sz="6" w:space="0" w:color="auto"/>
              <w:left w:val="single" w:sz="6" w:space="0" w:color="auto"/>
              <w:bottom w:val="single" w:sz="6" w:space="0" w:color="auto"/>
              <w:right w:val="single" w:sz="6" w:space="0" w:color="auto"/>
            </w:tcBorders>
            <w:vAlign w:val="center"/>
          </w:tcPr>
          <w:p w14:paraId="7BD9260A" w14:textId="551BC600"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Economics &amp; Financing of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549544C5" w14:textId="2587C2BF" w:rsidR="00E00953" w:rsidRPr="00E00953" w:rsidRDefault="00E00953" w:rsidP="001230C6">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7D7C0C35" w14:textId="6A99CF19" w:rsidR="00E00953" w:rsidRPr="00E00953" w:rsidRDefault="00E00953" w:rsidP="001230C6">
            <w:pPr>
              <w:widowControl w:val="0"/>
              <w:jc w:val="center"/>
            </w:pPr>
            <w:r w:rsidRPr="00E00953">
              <w:t>Fall 2022</w:t>
            </w:r>
          </w:p>
        </w:tc>
        <w:tc>
          <w:tcPr>
            <w:tcW w:w="1080" w:type="dxa"/>
            <w:tcBorders>
              <w:top w:val="single" w:sz="6" w:space="0" w:color="auto"/>
              <w:left w:val="single" w:sz="6" w:space="0" w:color="auto"/>
              <w:bottom w:val="single" w:sz="6" w:space="0" w:color="auto"/>
              <w:right w:val="single" w:sz="6" w:space="0" w:color="auto"/>
            </w:tcBorders>
            <w:vAlign w:val="center"/>
          </w:tcPr>
          <w:p w14:paraId="1AED5ADF" w14:textId="0DAF0F1F" w:rsidR="00E00953" w:rsidRPr="00E00953" w:rsidRDefault="00E00953" w:rsidP="001230C6">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1EC3DC2E" w14:textId="2E2C49B3" w:rsidR="00E00953" w:rsidRPr="00E00953" w:rsidRDefault="00E00953" w:rsidP="001230C6">
            <w:pPr>
              <w:widowControl w:val="0"/>
              <w:jc w:val="center"/>
            </w:pPr>
            <w:r w:rsidRPr="00E00953">
              <w:t>31</w:t>
            </w:r>
          </w:p>
        </w:tc>
      </w:tr>
      <w:tr w:rsidR="00E00953" w:rsidRPr="00E00953" w14:paraId="06F4E2F2" w14:textId="4E7E067B" w:rsidTr="00B66885">
        <w:tc>
          <w:tcPr>
            <w:tcW w:w="1080" w:type="dxa"/>
            <w:tcBorders>
              <w:top w:val="single" w:sz="6" w:space="0" w:color="auto"/>
              <w:left w:val="single" w:sz="6" w:space="0" w:color="auto"/>
              <w:bottom w:val="single" w:sz="6" w:space="0" w:color="auto"/>
              <w:right w:val="single" w:sz="6" w:space="0" w:color="auto"/>
            </w:tcBorders>
          </w:tcPr>
          <w:p w14:paraId="403CC384" w14:textId="4C0920FE"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746 (MSN)</w:t>
            </w:r>
          </w:p>
        </w:tc>
        <w:tc>
          <w:tcPr>
            <w:tcW w:w="2880" w:type="dxa"/>
            <w:tcBorders>
              <w:top w:val="single" w:sz="6" w:space="0" w:color="auto"/>
              <w:left w:val="single" w:sz="6" w:space="0" w:color="auto"/>
              <w:bottom w:val="single" w:sz="6" w:space="0" w:color="auto"/>
              <w:right w:val="single" w:sz="6" w:space="0" w:color="auto"/>
            </w:tcBorders>
            <w:vAlign w:val="center"/>
          </w:tcPr>
          <w:p w14:paraId="762575A4" w14:textId="02CA156A"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Health Care Policy and Leadership</w:t>
            </w:r>
          </w:p>
        </w:tc>
        <w:tc>
          <w:tcPr>
            <w:tcW w:w="1530" w:type="dxa"/>
            <w:tcBorders>
              <w:top w:val="single" w:sz="6" w:space="0" w:color="auto"/>
              <w:left w:val="single" w:sz="6" w:space="0" w:color="auto"/>
              <w:bottom w:val="single" w:sz="6" w:space="0" w:color="auto"/>
              <w:right w:val="single" w:sz="6" w:space="0" w:color="auto"/>
            </w:tcBorders>
            <w:vAlign w:val="center"/>
          </w:tcPr>
          <w:p w14:paraId="161F1ADA" w14:textId="1DA431BE" w:rsidR="00E00953" w:rsidRPr="00E00953" w:rsidRDefault="00E00953" w:rsidP="001230C6">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4255E3DA" w14:textId="1BB967BE" w:rsidR="00E00953" w:rsidRPr="00E00953" w:rsidRDefault="00E00953" w:rsidP="001230C6">
            <w:pPr>
              <w:widowControl w:val="0"/>
              <w:jc w:val="center"/>
            </w:pPr>
            <w:r w:rsidRPr="00E00953">
              <w:t>Fall 2022</w:t>
            </w:r>
          </w:p>
        </w:tc>
        <w:tc>
          <w:tcPr>
            <w:tcW w:w="1080" w:type="dxa"/>
            <w:tcBorders>
              <w:top w:val="single" w:sz="6" w:space="0" w:color="auto"/>
              <w:left w:val="single" w:sz="6" w:space="0" w:color="auto"/>
              <w:bottom w:val="single" w:sz="6" w:space="0" w:color="auto"/>
              <w:right w:val="single" w:sz="6" w:space="0" w:color="auto"/>
            </w:tcBorders>
            <w:vAlign w:val="center"/>
          </w:tcPr>
          <w:p w14:paraId="7413070C" w14:textId="231EE764" w:rsidR="00E00953" w:rsidRPr="00E00953" w:rsidRDefault="00E00953" w:rsidP="001230C6">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190243EF" w14:textId="2C108966" w:rsidR="00E00953" w:rsidRPr="00E00953" w:rsidRDefault="00E00953" w:rsidP="001230C6">
            <w:pPr>
              <w:widowControl w:val="0"/>
              <w:jc w:val="center"/>
            </w:pPr>
            <w:r w:rsidRPr="00E00953">
              <w:t>23</w:t>
            </w:r>
          </w:p>
        </w:tc>
      </w:tr>
      <w:tr w:rsidR="00E00953" w:rsidRPr="00E00953" w14:paraId="42806FEC" w14:textId="3F9A43D6" w:rsidTr="00B66885">
        <w:tc>
          <w:tcPr>
            <w:tcW w:w="1080" w:type="dxa"/>
            <w:tcBorders>
              <w:top w:val="single" w:sz="6" w:space="0" w:color="auto"/>
              <w:left w:val="single" w:sz="6" w:space="0" w:color="auto"/>
              <w:bottom w:val="single" w:sz="6" w:space="0" w:color="auto"/>
              <w:right w:val="single" w:sz="6" w:space="0" w:color="auto"/>
            </w:tcBorders>
          </w:tcPr>
          <w:p w14:paraId="5949A26C" w14:textId="4D577AD1"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873 (MSN)</w:t>
            </w:r>
          </w:p>
        </w:tc>
        <w:tc>
          <w:tcPr>
            <w:tcW w:w="2880" w:type="dxa"/>
            <w:tcBorders>
              <w:top w:val="single" w:sz="6" w:space="0" w:color="auto"/>
              <w:left w:val="single" w:sz="6" w:space="0" w:color="auto"/>
              <w:bottom w:val="single" w:sz="6" w:space="0" w:color="auto"/>
              <w:right w:val="single" w:sz="6" w:space="0" w:color="auto"/>
            </w:tcBorders>
            <w:vAlign w:val="center"/>
          </w:tcPr>
          <w:p w14:paraId="78E8F4C1" w14:textId="6A13B72A" w:rsidR="00E00953" w:rsidRPr="00E00953" w:rsidRDefault="00E00953" w:rsidP="001230C6">
            <w:pPr>
              <w:pStyle w:val="Heading8"/>
              <w:keepNext w:val="0"/>
              <w:keepLines w:val="0"/>
              <w:widowControl w:val="0"/>
              <w:spacing w:before="0"/>
              <w:rPr>
                <w:rFonts w:ascii="Times New Roman" w:hAnsi="Times New Roman" w:cs="Times New Roman"/>
                <w:bCs/>
                <w:color w:val="auto"/>
                <w:sz w:val="24"/>
                <w:szCs w:val="24"/>
              </w:rPr>
            </w:pPr>
            <w:r w:rsidRPr="00E00953">
              <w:rPr>
                <w:rFonts w:ascii="Times New Roman" w:hAnsi="Times New Roman" w:cs="Times New Roman"/>
                <w:color w:val="auto"/>
                <w:sz w:val="24"/>
                <w:szCs w:val="24"/>
              </w:rPr>
              <w:t>Financing for Value-Based Care</w:t>
            </w:r>
          </w:p>
        </w:tc>
        <w:tc>
          <w:tcPr>
            <w:tcW w:w="1530" w:type="dxa"/>
            <w:tcBorders>
              <w:top w:val="single" w:sz="6" w:space="0" w:color="auto"/>
              <w:left w:val="single" w:sz="6" w:space="0" w:color="auto"/>
              <w:bottom w:val="single" w:sz="6" w:space="0" w:color="auto"/>
              <w:right w:val="single" w:sz="6" w:space="0" w:color="auto"/>
            </w:tcBorders>
            <w:vAlign w:val="center"/>
          </w:tcPr>
          <w:p w14:paraId="1C02830E" w14:textId="1166C424" w:rsidR="00E00953" w:rsidRPr="00E00953" w:rsidRDefault="00E00953" w:rsidP="001230C6">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276A7C24" w14:textId="09123E27" w:rsidR="00E00953" w:rsidRPr="00E00953" w:rsidRDefault="00E00953" w:rsidP="001230C6">
            <w:pPr>
              <w:widowControl w:val="0"/>
              <w:jc w:val="center"/>
            </w:pPr>
            <w:r w:rsidRPr="00E00953">
              <w:t>Summer 2022</w:t>
            </w:r>
          </w:p>
        </w:tc>
        <w:tc>
          <w:tcPr>
            <w:tcW w:w="1080" w:type="dxa"/>
            <w:tcBorders>
              <w:top w:val="single" w:sz="6" w:space="0" w:color="auto"/>
              <w:left w:val="single" w:sz="6" w:space="0" w:color="auto"/>
              <w:bottom w:val="single" w:sz="6" w:space="0" w:color="auto"/>
              <w:right w:val="single" w:sz="6" w:space="0" w:color="auto"/>
            </w:tcBorders>
            <w:vAlign w:val="center"/>
          </w:tcPr>
          <w:p w14:paraId="3B293291" w14:textId="658EAAE9" w:rsidR="00E00953" w:rsidRPr="00E00953" w:rsidRDefault="00E00953" w:rsidP="001230C6">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3685B513" w14:textId="5B2DBACB" w:rsidR="00E00953" w:rsidRPr="00E00953" w:rsidRDefault="00E00953" w:rsidP="001230C6">
            <w:pPr>
              <w:widowControl w:val="0"/>
              <w:jc w:val="center"/>
            </w:pPr>
            <w:r w:rsidRPr="00E00953">
              <w:t>7</w:t>
            </w:r>
          </w:p>
        </w:tc>
      </w:tr>
      <w:tr w:rsidR="00E00953" w:rsidRPr="00E00953" w14:paraId="15B71788" w14:textId="73627D07" w:rsidTr="00B66885">
        <w:tc>
          <w:tcPr>
            <w:tcW w:w="1080" w:type="dxa"/>
            <w:tcBorders>
              <w:top w:val="single" w:sz="6" w:space="0" w:color="auto"/>
              <w:left w:val="single" w:sz="6" w:space="0" w:color="auto"/>
              <w:bottom w:val="single" w:sz="6" w:space="0" w:color="auto"/>
              <w:right w:val="single" w:sz="6" w:space="0" w:color="auto"/>
            </w:tcBorders>
          </w:tcPr>
          <w:p w14:paraId="312ABF56" w14:textId="4DC14EF8"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878 (MSN)</w:t>
            </w:r>
          </w:p>
        </w:tc>
        <w:tc>
          <w:tcPr>
            <w:tcW w:w="2880" w:type="dxa"/>
            <w:tcBorders>
              <w:top w:val="single" w:sz="6" w:space="0" w:color="auto"/>
              <w:left w:val="single" w:sz="6" w:space="0" w:color="auto"/>
              <w:bottom w:val="single" w:sz="6" w:space="0" w:color="auto"/>
              <w:right w:val="single" w:sz="6" w:space="0" w:color="auto"/>
            </w:tcBorders>
            <w:vAlign w:val="center"/>
          </w:tcPr>
          <w:p w14:paraId="4FFB1B36" w14:textId="02D13CB0" w:rsidR="00E00953" w:rsidRPr="00E00953" w:rsidRDefault="00E00953" w:rsidP="001230C6">
            <w:pPr>
              <w:pStyle w:val="Heading8"/>
              <w:keepNext w:val="0"/>
              <w:keepLines w:val="0"/>
              <w:widowControl w:val="0"/>
              <w:spacing w:before="0"/>
              <w:rPr>
                <w:rFonts w:ascii="Times New Roman" w:hAnsi="Times New Roman" w:cs="Times New Roman"/>
                <w:bCs/>
                <w:color w:val="auto"/>
                <w:sz w:val="24"/>
                <w:szCs w:val="24"/>
              </w:rPr>
            </w:pPr>
            <w:r w:rsidRPr="00E00953">
              <w:rPr>
                <w:rFonts w:ascii="Times New Roman" w:hAnsi="Times New Roman" w:cs="Times New Roman"/>
                <w:bCs/>
                <w:color w:val="auto"/>
                <w:sz w:val="24"/>
                <w:szCs w:val="24"/>
              </w:rPr>
              <w:t>Health Care Leadership and Administration Residency and Integrative Seminar</w:t>
            </w:r>
          </w:p>
        </w:tc>
        <w:tc>
          <w:tcPr>
            <w:tcW w:w="1530" w:type="dxa"/>
            <w:tcBorders>
              <w:top w:val="single" w:sz="6" w:space="0" w:color="auto"/>
              <w:left w:val="single" w:sz="6" w:space="0" w:color="auto"/>
              <w:bottom w:val="single" w:sz="6" w:space="0" w:color="auto"/>
              <w:right w:val="single" w:sz="6" w:space="0" w:color="auto"/>
            </w:tcBorders>
            <w:vAlign w:val="center"/>
          </w:tcPr>
          <w:p w14:paraId="6F4FBFB4" w14:textId="6DBA4758" w:rsidR="00E00953" w:rsidRPr="00E00953" w:rsidRDefault="00E00953" w:rsidP="001230C6">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617A5B78" w14:textId="6970B605" w:rsidR="00E00953" w:rsidRPr="00E00953" w:rsidRDefault="00E00953" w:rsidP="001230C6">
            <w:pPr>
              <w:widowControl w:val="0"/>
              <w:jc w:val="center"/>
            </w:pPr>
            <w:r w:rsidRPr="00E00953">
              <w:t>Spring 2022</w:t>
            </w:r>
          </w:p>
        </w:tc>
        <w:tc>
          <w:tcPr>
            <w:tcW w:w="1080" w:type="dxa"/>
            <w:tcBorders>
              <w:top w:val="single" w:sz="6" w:space="0" w:color="auto"/>
              <w:left w:val="single" w:sz="6" w:space="0" w:color="auto"/>
              <w:bottom w:val="single" w:sz="6" w:space="0" w:color="auto"/>
              <w:right w:val="single" w:sz="6" w:space="0" w:color="auto"/>
            </w:tcBorders>
            <w:vAlign w:val="center"/>
          </w:tcPr>
          <w:p w14:paraId="2E13E6D5" w14:textId="7697F041" w:rsidR="00E00953" w:rsidRPr="00E00953" w:rsidRDefault="00E00953" w:rsidP="001230C6">
            <w:pPr>
              <w:widowControl w:val="0"/>
              <w:jc w:val="center"/>
            </w:pPr>
            <w:r w:rsidRPr="00E00953">
              <w:t>1.5</w:t>
            </w:r>
          </w:p>
        </w:tc>
        <w:tc>
          <w:tcPr>
            <w:tcW w:w="1350" w:type="dxa"/>
            <w:tcBorders>
              <w:top w:val="single" w:sz="6" w:space="0" w:color="auto"/>
              <w:left w:val="single" w:sz="6" w:space="0" w:color="auto"/>
              <w:bottom w:val="single" w:sz="6" w:space="0" w:color="auto"/>
              <w:right w:val="single" w:sz="6" w:space="0" w:color="auto"/>
            </w:tcBorders>
            <w:vAlign w:val="center"/>
          </w:tcPr>
          <w:p w14:paraId="4C8B43DB" w14:textId="2403D0FC" w:rsidR="00E00953" w:rsidRPr="00E00953" w:rsidRDefault="00E00953" w:rsidP="001230C6">
            <w:pPr>
              <w:widowControl w:val="0"/>
              <w:jc w:val="center"/>
            </w:pPr>
            <w:r w:rsidRPr="00E00953">
              <w:t>8</w:t>
            </w:r>
          </w:p>
        </w:tc>
      </w:tr>
      <w:tr w:rsidR="00E00953" w:rsidRPr="00E00953" w14:paraId="4D8AA387" w14:textId="127022C3" w:rsidTr="00B66885">
        <w:tc>
          <w:tcPr>
            <w:tcW w:w="1080" w:type="dxa"/>
            <w:tcBorders>
              <w:top w:val="single" w:sz="6" w:space="0" w:color="auto"/>
              <w:left w:val="single" w:sz="6" w:space="0" w:color="auto"/>
              <w:bottom w:val="single" w:sz="6" w:space="0" w:color="auto"/>
              <w:right w:val="single" w:sz="6" w:space="0" w:color="auto"/>
            </w:tcBorders>
          </w:tcPr>
          <w:p w14:paraId="53F55616" w14:textId="6766CBBC"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 (MSN)</w:t>
            </w:r>
          </w:p>
        </w:tc>
        <w:tc>
          <w:tcPr>
            <w:tcW w:w="2880" w:type="dxa"/>
            <w:tcBorders>
              <w:top w:val="single" w:sz="6" w:space="0" w:color="auto"/>
              <w:left w:val="single" w:sz="6" w:space="0" w:color="auto"/>
              <w:bottom w:val="single" w:sz="6" w:space="0" w:color="auto"/>
              <w:right w:val="single" w:sz="6" w:space="0" w:color="auto"/>
            </w:tcBorders>
            <w:vAlign w:val="center"/>
          </w:tcPr>
          <w:p w14:paraId="05F47990" w14:textId="2F33601D"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Managing Human Resources in Complex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0EE84E8D" w14:textId="0FC279F8" w:rsidR="00E00953" w:rsidRPr="00E00953" w:rsidRDefault="00E00953" w:rsidP="001230C6">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011A2469" w14:textId="0C6F00EA" w:rsidR="00E00953" w:rsidRPr="00E00953" w:rsidRDefault="00E00953" w:rsidP="001230C6">
            <w:pPr>
              <w:widowControl w:val="0"/>
              <w:jc w:val="center"/>
            </w:pPr>
            <w:r w:rsidRPr="00E00953">
              <w:t>Spring 2022</w:t>
            </w:r>
          </w:p>
        </w:tc>
        <w:tc>
          <w:tcPr>
            <w:tcW w:w="1080" w:type="dxa"/>
            <w:tcBorders>
              <w:top w:val="single" w:sz="6" w:space="0" w:color="auto"/>
              <w:left w:val="single" w:sz="6" w:space="0" w:color="auto"/>
              <w:bottom w:val="single" w:sz="6" w:space="0" w:color="auto"/>
              <w:right w:val="single" w:sz="6" w:space="0" w:color="auto"/>
            </w:tcBorders>
            <w:vAlign w:val="center"/>
          </w:tcPr>
          <w:p w14:paraId="62F37190" w14:textId="4260CDFF" w:rsidR="00E00953" w:rsidRPr="00E00953" w:rsidRDefault="00E00953" w:rsidP="001230C6">
            <w:pPr>
              <w:widowControl w:val="0"/>
              <w:jc w:val="center"/>
            </w:pPr>
            <w:r w:rsidRPr="00E00953">
              <w:t>1</w:t>
            </w:r>
          </w:p>
        </w:tc>
        <w:tc>
          <w:tcPr>
            <w:tcW w:w="1350" w:type="dxa"/>
            <w:tcBorders>
              <w:top w:val="single" w:sz="6" w:space="0" w:color="auto"/>
              <w:left w:val="single" w:sz="6" w:space="0" w:color="auto"/>
              <w:bottom w:val="single" w:sz="6" w:space="0" w:color="auto"/>
              <w:right w:val="single" w:sz="6" w:space="0" w:color="auto"/>
            </w:tcBorders>
            <w:vAlign w:val="center"/>
          </w:tcPr>
          <w:p w14:paraId="30587B9B" w14:textId="41DA2B1D" w:rsidR="00E00953" w:rsidRPr="00E00953" w:rsidRDefault="00E00953" w:rsidP="001230C6">
            <w:pPr>
              <w:widowControl w:val="0"/>
              <w:jc w:val="center"/>
            </w:pPr>
            <w:r w:rsidRPr="00E00953">
              <w:t>9</w:t>
            </w:r>
          </w:p>
        </w:tc>
      </w:tr>
      <w:tr w:rsidR="00E00953" w:rsidRPr="00E00953" w14:paraId="2F10D80B" w14:textId="56B95DFB" w:rsidTr="00B66885">
        <w:tc>
          <w:tcPr>
            <w:tcW w:w="1080" w:type="dxa"/>
            <w:tcBorders>
              <w:top w:val="single" w:sz="6" w:space="0" w:color="auto"/>
              <w:left w:val="single" w:sz="6" w:space="0" w:color="auto"/>
              <w:bottom w:val="single" w:sz="6" w:space="0" w:color="auto"/>
              <w:right w:val="single" w:sz="6" w:space="0" w:color="auto"/>
            </w:tcBorders>
          </w:tcPr>
          <w:p w14:paraId="7D4213C1" w14:textId="7891A590" w:rsidR="00E00953" w:rsidRPr="00E00953" w:rsidRDefault="00E00953" w:rsidP="001230C6">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 (MSN)</w:t>
            </w:r>
          </w:p>
        </w:tc>
        <w:tc>
          <w:tcPr>
            <w:tcW w:w="2880" w:type="dxa"/>
            <w:tcBorders>
              <w:top w:val="single" w:sz="6" w:space="0" w:color="auto"/>
              <w:left w:val="single" w:sz="6" w:space="0" w:color="auto"/>
              <w:bottom w:val="single" w:sz="6" w:space="0" w:color="auto"/>
              <w:right w:val="single" w:sz="6" w:space="0" w:color="auto"/>
            </w:tcBorders>
            <w:vAlign w:val="center"/>
          </w:tcPr>
          <w:p w14:paraId="6AFCD8B5" w14:textId="09B63C49" w:rsidR="00E00953" w:rsidRPr="00E00953" w:rsidRDefault="00E00953" w:rsidP="001230C6">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Managing Human Resources in Complex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011292DE" w14:textId="46EDCA4B" w:rsidR="00E00953" w:rsidRPr="00E00953" w:rsidRDefault="00E00953" w:rsidP="001230C6">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4098EC8C" w14:textId="2235B6D4" w:rsidR="00E00953" w:rsidRPr="00E00953" w:rsidRDefault="00E00953" w:rsidP="001230C6">
            <w:pPr>
              <w:widowControl w:val="0"/>
              <w:jc w:val="center"/>
            </w:pPr>
            <w:r w:rsidRPr="00E00953">
              <w:t>Spring 2022</w:t>
            </w:r>
          </w:p>
        </w:tc>
        <w:tc>
          <w:tcPr>
            <w:tcW w:w="1080" w:type="dxa"/>
            <w:tcBorders>
              <w:top w:val="single" w:sz="6" w:space="0" w:color="auto"/>
              <w:left w:val="single" w:sz="6" w:space="0" w:color="auto"/>
              <w:bottom w:val="single" w:sz="6" w:space="0" w:color="auto"/>
              <w:right w:val="single" w:sz="6" w:space="0" w:color="auto"/>
            </w:tcBorders>
            <w:vAlign w:val="center"/>
          </w:tcPr>
          <w:p w14:paraId="45B77C8B" w14:textId="7725BE37" w:rsidR="00E00953" w:rsidRPr="00E00953" w:rsidRDefault="00E00953" w:rsidP="001230C6">
            <w:pPr>
              <w:widowControl w:val="0"/>
              <w:jc w:val="center"/>
            </w:pPr>
            <w:r w:rsidRPr="00E00953">
              <w:t>2</w:t>
            </w:r>
          </w:p>
        </w:tc>
        <w:tc>
          <w:tcPr>
            <w:tcW w:w="1350" w:type="dxa"/>
            <w:tcBorders>
              <w:top w:val="single" w:sz="6" w:space="0" w:color="auto"/>
              <w:left w:val="single" w:sz="6" w:space="0" w:color="auto"/>
              <w:bottom w:val="single" w:sz="6" w:space="0" w:color="auto"/>
              <w:right w:val="single" w:sz="6" w:space="0" w:color="auto"/>
            </w:tcBorders>
            <w:vAlign w:val="center"/>
          </w:tcPr>
          <w:p w14:paraId="2B31C2F4" w14:textId="18990825" w:rsidR="00E00953" w:rsidRPr="00E00953" w:rsidRDefault="00E00953" w:rsidP="001230C6">
            <w:pPr>
              <w:widowControl w:val="0"/>
              <w:jc w:val="center"/>
            </w:pPr>
            <w:r w:rsidRPr="00E00953">
              <w:t>9</w:t>
            </w:r>
          </w:p>
        </w:tc>
      </w:tr>
      <w:tr w:rsidR="00E00953" w:rsidRPr="00E00953" w14:paraId="0D5A844D" w14:textId="4F2BAD3F" w:rsidTr="00B66885">
        <w:tc>
          <w:tcPr>
            <w:tcW w:w="1080" w:type="dxa"/>
            <w:tcBorders>
              <w:top w:val="single" w:sz="6" w:space="0" w:color="auto"/>
              <w:left w:val="single" w:sz="6" w:space="0" w:color="auto"/>
              <w:bottom w:val="single" w:sz="6" w:space="0" w:color="auto"/>
              <w:right w:val="single" w:sz="6" w:space="0" w:color="auto"/>
            </w:tcBorders>
          </w:tcPr>
          <w:p w14:paraId="3A2222C2" w14:textId="299520AA" w:rsidR="00E00953" w:rsidRPr="00E00953" w:rsidRDefault="00E00953" w:rsidP="00AF6F8C">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967 (DNP)</w:t>
            </w:r>
          </w:p>
        </w:tc>
        <w:tc>
          <w:tcPr>
            <w:tcW w:w="2880" w:type="dxa"/>
            <w:tcBorders>
              <w:top w:val="single" w:sz="6" w:space="0" w:color="auto"/>
              <w:left w:val="single" w:sz="6" w:space="0" w:color="auto"/>
              <w:bottom w:val="single" w:sz="6" w:space="0" w:color="auto"/>
              <w:right w:val="single" w:sz="6" w:space="0" w:color="auto"/>
            </w:tcBorders>
            <w:vAlign w:val="center"/>
          </w:tcPr>
          <w:p w14:paraId="4A9C42DE" w14:textId="01AE51B3" w:rsidR="00E00953" w:rsidRPr="00E00953" w:rsidRDefault="00E00953" w:rsidP="00AF6F8C">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Economics &amp; Financing of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67BE290B" w14:textId="7624A45C" w:rsidR="00E00953" w:rsidRPr="00E00953" w:rsidRDefault="00E00953" w:rsidP="00AF6F8C">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05398881" w14:textId="024977B6" w:rsidR="00E00953" w:rsidRPr="00E00953" w:rsidRDefault="00E00953" w:rsidP="00AF6F8C">
            <w:pPr>
              <w:widowControl w:val="0"/>
              <w:jc w:val="center"/>
            </w:pPr>
            <w:r w:rsidRPr="00E00953">
              <w:t>Fall 2021</w:t>
            </w:r>
          </w:p>
        </w:tc>
        <w:tc>
          <w:tcPr>
            <w:tcW w:w="1080" w:type="dxa"/>
            <w:tcBorders>
              <w:top w:val="single" w:sz="6" w:space="0" w:color="auto"/>
              <w:left w:val="single" w:sz="6" w:space="0" w:color="auto"/>
              <w:bottom w:val="single" w:sz="6" w:space="0" w:color="auto"/>
              <w:right w:val="single" w:sz="6" w:space="0" w:color="auto"/>
            </w:tcBorders>
            <w:vAlign w:val="center"/>
          </w:tcPr>
          <w:p w14:paraId="0B3679DC" w14:textId="57821F89" w:rsidR="00E00953" w:rsidRPr="00E00953" w:rsidRDefault="00E00953" w:rsidP="00AF6F8C">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43ED9ADA" w14:textId="4507CCC8" w:rsidR="00E00953" w:rsidRPr="00E00953" w:rsidRDefault="00E00953" w:rsidP="00AF6F8C">
            <w:pPr>
              <w:widowControl w:val="0"/>
              <w:jc w:val="center"/>
            </w:pPr>
            <w:r w:rsidRPr="00E00953">
              <w:t>9</w:t>
            </w:r>
          </w:p>
        </w:tc>
      </w:tr>
      <w:tr w:rsidR="00E00953" w:rsidRPr="00E00953" w14:paraId="6ED3931A" w14:textId="3D49DC58" w:rsidTr="00B66885">
        <w:tc>
          <w:tcPr>
            <w:tcW w:w="1080" w:type="dxa"/>
            <w:tcBorders>
              <w:top w:val="single" w:sz="6" w:space="0" w:color="auto"/>
              <w:left w:val="single" w:sz="6" w:space="0" w:color="auto"/>
              <w:bottom w:val="single" w:sz="6" w:space="0" w:color="auto"/>
              <w:right w:val="single" w:sz="6" w:space="0" w:color="auto"/>
            </w:tcBorders>
          </w:tcPr>
          <w:p w14:paraId="049A2B29" w14:textId="2EB63EFB" w:rsidR="00E00953" w:rsidRPr="00E00953" w:rsidRDefault="00E00953" w:rsidP="00AF6F8C">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746 (MSN)</w:t>
            </w:r>
          </w:p>
        </w:tc>
        <w:tc>
          <w:tcPr>
            <w:tcW w:w="2880" w:type="dxa"/>
            <w:tcBorders>
              <w:top w:val="single" w:sz="6" w:space="0" w:color="auto"/>
              <w:left w:val="single" w:sz="6" w:space="0" w:color="auto"/>
              <w:bottom w:val="single" w:sz="6" w:space="0" w:color="auto"/>
              <w:right w:val="single" w:sz="6" w:space="0" w:color="auto"/>
            </w:tcBorders>
            <w:vAlign w:val="center"/>
          </w:tcPr>
          <w:p w14:paraId="29767CEB" w14:textId="217A81FC" w:rsidR="00E00953" w:rsidRPr="00E00953" w:rsidRDefault="00E00953" w:rsidP="00AF6F8C">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Health Care Policy and Leadership</w:t>
            </w:r>
          </w:p>
        </w:tc>
        <w:tc>
          <w:tcPr>
            <w:tcW w:w="1530" w:type="dxa"/>
            <w:tcBorders>
              <w:top w:val="single" w:sz="6" w:space="0" w:color="auto"/>
              <w:left w:val="single" w:sz="6" w:space="0" w:color="auto"/>
              <w:bottom w:val="single" w:sz="6" w:space="0" w:color="auto"/>
              <w:right w:val="single" w:sz="6" w:space="0" w:color="auto"/>
            </w:tcBorders>
            <w:vAlign w:val="center"/>
          </w:tcPr>
          <w:p w14:paraId="41A2FF9D" w14:textId="73D96AF3" w:rsidR="00E00953" w:rsidRPr="00E00953" w:rsidRDefault="00E00953" w:rsidP="00AF6F8C">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25350560" w14:textId="2594A062" w:rsidR="00E00953" w:rsidRPr="00E00953" w:rsidRDefault="00E00953" w:rsidP="00AF6F8C">
            <w:pPr>
              <w:widowControl w:val="0"/>
              <w:jc w:val="center"/>
            </w:pPr>
            <w:r w:rsidRPr="00E00953">
              <w:t>Fall 2021</w:t>
            </w:r>
          </w:p>
        </w:tc>
        <w:tc>
          <w:tcPr>
            <w:tcW w:w="1080" w:type="dxa"/>
            <w:tcBorders>
              <w:top w:val="single" w:sz="6" w:space="0" w:color="auto"/>
              <w:left w:val="single" w:sz="6" w:space="0" w:color="auto"/>
              <w:bottom w:val="single" w:sz="6" w:space="0" w:color="auto"/>
              <w:right w:val="single" w:sz="6" w:space="0" w:color="auto"/>
            </w:tcBorders>
            <w:vAlign w:val="center"/>
          </w:tcPr>
          <w:p w14:paraId="7E1BF775" w14:textId="5D248620" w:rsidR="00E00953" w:rsidRPr="00E00953" w:rsidRDefault="00E00953" w:rsidP="00AF6F8C">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11F13D91" w14:textId="10CD4F6E" w:rsidR="00E00953" w:rsidRPr="00E00953" w:rsidRDefault="00E00953" w:rsidP="00AF6F8C">
            <w:pPr>
              <w:widowControl w:val="0"/>
              <w:jc w:val="center"/>
            </w:pPr>
            <w:r w:rsidRPr="00E00953">
              <w:t>39</w:t>
            </w:r>
          </w:p>
        </w:tc>
      </w:tr>
      <w:tr w:rsidR="00E00953" w:rsidRPr="00E00953" w14:paraId="5A21AACC" w14:textId="1BFC10E4" w:rsidTr="00B66885">
        <w:tc>
          <w:tcPr>
            <w:tcW w:w="1080" w:type="dxa"/>
            <w:tcBorders>
              <w:top w:val="single" w:sz="6" w:space="0" w:color="auto"/>
              <w:left w:val="single" w:sz="6" w:space="0" w:color="auto"/>
              <w:bottom w:val="single" w:sz="6" w:space="0" w:color="auto"/>
              <w:right w:val="single" w:sz="6" w:space="0" w:color="auto"/>
            </w:tcBorders>
          </w:tcPr>
          <w:p w14:paraId="45527797" w14:textId="1793985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873</w:t>
            </w:r>
          </w:p>
        </w:tc>
        <w:tc>
          <w:tcPr>
            <w:tcW w:w="2880" w:type="dxa"/>
            <w:tcBorders>
              <w:top w:val="single" w:sz="6" w:space="0" w:color="auto"/>
              <w:left w:val="single" w:sz="6" w:space="0" w:color="auto"/>
              <w:bottom w:val="single" w:sz="6" w:space="0" w:color="auto"/>
              <w:right w:val="single" w:sz="6" w:space="0" w:color="auto"/>
            </w:tcBorders>
            <w:vAlign w:val="center"/>
          </w:tcPr>
          <w:p w14:paraId="07C2B7B9" w14:textId="144808B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Financing for Value-Based Care</w:t>
            </w:r>
          </w:p>
        </w:tc>
        <w:tc>
          <w:tcPr>
            <w:tcW w:w="1530" w:type="dxa"/>
            <w:tcBorders>
              <w:top w:val="single" w:sz="6" w:space="0" w:color="auto"/>
              <w:left w:val="single" w:sz="6" w:space="0" w:color="auto"/>
              <w:bottom w:val="single" w:sz="6" w:space="0" w:color="auto"/>
              <w:right w:val="single" w:sz="6" w:space="0" w:color="auto"/>
            </w:tcBorders>
            <w:vAlign w:val="center"/>
          </w:tcPr>
          <w:p w14:paraId="540EDBD8" w14:textId="2A83166B"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5914CAAE" w14:textId="7DE3D5EF" w:rsidR="00E00953" w:rsidRPr="00E00953" w:rsidRDefault="00E00953" w:rsidP="00F9590F">
            <w:pPr>
              <w:widowControl w:val="0"/>
              <w:jc w:val="center"/>
            </w:pPr>
            <w:r w:rsidRPr="00E00953">
              <w:t>Summer 2021</w:t>
            </w:r>
          </w:p>
        </w:tc>
        <w:tc>
          <w:tcPr>
            <w:tcW w:w="1080" w:type="dxa"/>
            <w:tcBorders>
              <w:top w:val="single" w:sz="6" w:space="0" w:color="auto"/>
              <w:left w:val="single" w:sz="6" w:space="0" w:color="auto"/>
              <w:bottom w:val="single" w:sz="6" w:space="0" w:color="auto"/>
              <w:right w:val="single" w:sz="6" w:space="0" w:color="auto"/>
            </w:tcBorders>
            <w:vAlign w:val="center"/>
          </w:tcPr>
          <w:p w14:paraId="0DB04D8E" w14:textId="4F768222"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3F9BF9FB" w14:textId="2406870C" w:rsidR="00E00953" w:rsidRPr="00E00953" w:rsidRDefault="00E00953" w:rsidP="00F9590F">
            <w:pPr>
              <w:widowControl w:val="0"/>
              <w:jc w:val="center"/>
            </w:pPr>
            <w:r w:rsidRPr="00E00953">
              <w:t>21</w:t>
            </w:r>
          </w:p>
        </w:tc>
      </w:tr>
      <w:tr w:rsidR="00E00953" w:rsidRPr="00E00953" w14:paraId="58711F57" w14:textId="71DFAB97" w:rsidTr="00B66885">
        <w:tc>
          <w:tcPr>
            <w:tcW w:w="1080" w:type="dxa"/>
            <w:tcBorders>
              <w:top w:val="single" w:sz="6" w:space="0" w:color="auto"/>
              <w:left w:val="single" w:sz="6" w:space="0" w:color="auto"/>
              <w:bottom w:val="single" w:sz="6" w:space="0" w:color="auto"/>
              <w:right w:val="single" w:sz="6" w:space="0" w:color="auto"/>
            </w:tcBorders>
          </w:tcPr>
          <w:p w14:paraId="2EFAFD5D"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484</w:t>
            </w:r>
          </w:p>
        </w:tc>
        <w:tc>
          <w:tcPr>
            <w:tcW w:w="2880" w:type="dxa"/>
            <w:tcBorders>
              <w:top w:val="single" w:sz="6" w:space="0" w:color="auto"/>
              <w:left w:val="single" w:sz="6" w:space="0" w:color="auto"/>
              <w:bottom w:val="single" w:sz="6" w:space="0" w:color="auto"/>
              <w:right w:val="single" w:sz="6" w:space="0" w:color="auto"/>
            </w:tcBorders>
            <w:vAlign w:val="center"/>
          </w:tcPr>
          <w:p w14:paraId="6DD6AE20"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w:t>
            </w:r>
          </w:p>
        </w:tc>
        <w:tc>
          <w:tcPr>
            <w:tcW w:w="1530" w:type="dxa"/>
            <w:tcBorders>
              <w:top w:val="single" w:sz="6" w:space="0" w:color="auto"/>
              <w:left w:val="single" w:sz="6" w:space="0" w:color="auto"/>
              <w:bottom w:val="single" w:sz="6" w:space="0" w:color="auto"/>
              <w:right w:val="single" w:sz="6" w:space="0" w:color="auto"/>
            </w:tcBorders>
            <w:vAlign w:val="center"/>
          </w:tcPr>
          <w:p w14:paraId="5FE2FD8E" w14:textId="77777777" w:rsidR="00E00953" w:rsidRPr="00E00953" w:rsidRDefault="00E00953" w:rsidP="00F9590F">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22261B36" w14:textId="77777777" w:rsidR="00E00953" w:rsidRPr="00E00953" w:rsidRDefault="00E00953" w:rsidP="00F9590F">
            <w:pPr>
              <w:widowControl w:val="0"/>
              <w:jc w:val="center"/>
            </w:pPr>
            <w:r w:rsidRPr="00E00953">
              <w:t>Spring 2021</w:t>
            </w:r>
          </w:p>
        </w:tc>
        <w:tc>
          <w:tcPr>
            <w:tcW w:w="1080" w:type="dxa"/>
            <w:tcBorders>
              <w:top w:val="single" w:sz="6" w:space="0" w:color="auto"/>
              <w:left w:val="single" w:sz="6" w:space="0" w:color="auto"/>
              <w:bottom w:val="single" w:sz="6" w:space="0" w:color="auto"/>
              <w:right w:val="single" w:sz="6" w:space="0" w:color="auto"/>
            </w:tcBorders>
            <w:vAlign w:val="center"/>
          </w:tcPr>
          <w:p w14:paraId="2AEEAC4D"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2154DCF7" w14:textId="77777777" w:rsidR="00E00953" w:rsidRPr="00E00953" w:rsidRDefault="00E00953" w:rsidP="00F9590F">
            <w:pPr>
              <w:widowControl w:val="0"/>
              <w:jc w:val="center"/>
            </w:pPr>
            <w:r w:rsidRPr="00E00953">
              <w:t>9</w:t>
            </w:r>
          </w:p>
        </w:tc>
      </w:tr>
      <w:tr w:rsidR="00E00953" w:rsidRPr="00E00953" w14:paraId="5AC650EA" w14:textId="5DE5A6AA" w:rsidTr="00B66885">
        <w:tc>
          <w:tcPr>
            <w:tcW w:w="1080" w:type="dxa"/>
            <w:tcBorders>
              <w:top w:val="single" w:sz="6" w:space="0" w:color="auto"/>
              <w:left w:val="single" w:sz="6" w:space="0" w:color="auto"/>
              <w:bottom w:val="single" w:sz="6" w:space="0" w:color="auto"/>
              <w:right w:val="single" w:sz="6" w:space="0" w:color="auto"/>
            </w:tcBorders>
          </w:tcPr>
          <w:p w14:paraId="06CC32F6"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w:t>
            </w:r>
          </w:p>
        </w:tc>
        <w:tc>
          <w:tcPr>
            <w:tcW w:w="2880" w:type="dxa"/>
            <w:tcBorders>
              <w:top w:val="single" w:sz="6" w:space="0" w:color="auto"/>
              <w:left w:val="single" w:sz="6" w:space="0" w:color="auto"/>
              <w:bottom w:val="single" w:sz="6" w:space="0" w:color="auto"/>
              <w:right w:val="single" w:sz="6" w:space="0" w:color="auto"/>
            </w:tcBorders>
            <w:vAlign w:val="center"/>
          </w:tcPr>
          <w:p w14:paraId="62CBBF7D"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Managing Human Resources in Complex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3D7DFA1F" w14:textId="77777777" w:rsidR="00E00953" w:rsidRPr="00E00953" w:rsidRDefault="00E00953" w:rsidP="00F9590F">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24F15DB1" w14:textId="77777777" w:rsidR="00E00953" w:rsidRPr="00E00953" w:rsidRDefault="00E00953" w:rsidP="00F9590F">
            <w:pPr>
              <w:widowControl w:val="0"/>
              <w:jc w:val="center"/>
            </w:pPr>
            <w:r w:rsidRPr="00E00953">
              <w:t>Spring 2021</w:t>
            </w:r>
          </w:p>
        </w:tc>
        <w:tc>
          <w:tcPr>
            <w:tcW w:w="1080" w:type="dxa"/>
            <w:tcBorders>
              <w:top w:val="single" w:sz="6" w:space="0" w:color="auto"/>
              <w:left w:val="single" w:sz="6" w:space="0" w:color="auto"/>
              <w:bottom w:val="single" w:sz="6" w:space="0" w:color="auto"/>
              <w:right w:val="single" w:sz="6" w:space="0" w:color="auto"/>
            </w:tcBorders>
            <w:vAlign w:val="center"/>
          </w:tcPr>
          <w:p w14:paraId="5AA40E64" w14:textId="77777777" w:rsidR="00E00953" w:rsidRPr="00E00953" w:rsidRDefault="00E00953" w:rsidP="00F9590F">
            <w:pPr>
              <w:widowControl w:val="0"/>
              <w:jc w:val="center"/>
            </w:pPr>
            <w:r w:rsidRPr="00E00953">
              <w:t>1</w:t>
            </w:r>
          </w:p>
        </w:tc>
        <w:tc>
          <w:tcPr>
            <w:tcW w:w="1350" w:type="dxa"/>
            <w:tcBorders>
              <w:top w:val="single" w:sz="6" w:space="0" w:color="auto"/>
              <w:left w:val="single" w:sz="6" w:space="0" w:color="auto"/>
              <w:bottom w:val="single" w:sz="6" w:space="0" w:color="auto"/>
              <w:right w:val="single" w:sz="6" w:space="0" w:color="auto"/>
            </w:tcBorders>
            <w:vAlign w:val="center"/>
          </w:tcPr>
          <w:p w14:paraId="62C8E9EB" w14:textId="77777777" w:rsidR="00E00953" w:rsidRPr="00E00953" w:rsidRDefault="00E00953" w:rsidP="00F9590F">
            <w:pPr>
              <w:widowControl w:val="0"/>
              <w:jc w:val="center"/>
            </w:pPr>
            <w:r w:rsidRPr="00E00953">
              <w:t>11</w:t>
            </w:r>
          </w:p>
        </w:tc>
      </w:tr>
      <w:tr w:rsidR="00E00953" w:rsidRPr="00E00953" w14:paraId="77BC8B49" w14:textId="47421C20" w:rsidTr="00B66885">
        <w:tc>
          <w:tcPr>
            <w:tcW w:w="1080" w:type="dxa"/>
            <w:tcBorders>
              <w:top w:val="single" w:sz="6" w:space="0" w:color="auto"/>
              <w:left w:val="single" w:sz="6" w:space="0" w:color="auto"/>
              <w:bottom w:val="single" w:sz="6" w:space="0" w:color="auto"/>
              <w:right w:val="single" w:sz="6" w:space="0" w:color="auto"/>
            </w:tcBorders>
          </w:tcPr>
          <w:p w14:paraId="051B0A5C"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w:t>
            </w:r>
          </w:p>
        </w:tc>
        <w:tc>
          <w:tcPr>
            <w:tcW w:w="2880" w:type="dxa"/>
            <w:tcBorders>
              <w:top w:val="single" w:sz="6" w:space="0" w:color="auto"/>
              <w:left w:val="single" w:sz="6" w:space="0" w:color="auto"/>
              <w:bottom w:val="single" w:sz="6" w:space="0" w:color="auto"/>
              <w:right w:val="single" w:sz="6" w:space="0" w:color="auto"/>
            </w:tcBorders>
            <w:vAlign w:val="center"/>
          </w:tcPr>
          <w:p w14:paraId="79692DBB"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Managing Human Resources in Complex Health Care Systems</w:t>
            </w:r>
          </w:p>
        </w:tc>
        <w:tc>
          <w:tcPr>
            <w:tcW w:w="1530" w:type="dxa"/>
            <w:tcBorders>
              <w:top w:val="single" w:sz="6" w:space="0" w:color="auto"/>
              <w:left w:val="single" w:sz="6" w:space="0" w:color="auto"/>
              <w:bottom w:val="single" w:sz="6" w:space="0" w:color="auto"/>
              <w:right w:val="single" w:sz="6" w:space="0" w:color="auto"/>
            </w:tcBorders>
            <w:vAlign w:val="center"/>
          </w:tcPr>
          <w:p w14:paraId="530C559F"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1B3D83D0" w14:textId="77777777" w:rsidR="00E00953" w:rsidRPr="00E00953" w:rsidRDefault="00E00953" w:rsidP="00F9590F">
            <w:pPr>
              <w:widowControl w:val="0"/>
              <w:jc w:val="center"/>
            </w:pPr>
            <w:r w:rsidRPr="00E00953">
              <w:t>Spring 2021</w:t>
            </w:r>
          </w:p>
        </w:tc>
        <w:tc>
          <w:tcPr>
            <w:tcW w:w="1080" w:type="dxa"/>
            <w:tcBorders>
              <w:top w:val="single" w:sz="6" w:space="0" w:color="auto"/>
              <w:left w:val="single" w:sz="6" w:space="0" w:color="auto"/>
              <w:bottom w:val="single" w:sz="6" w:space="0" w:color="auto"/>
              <w:right w:val="single" w:sz="6" w:space="0" w:color="auto"/>
            </w:tcBorders>
            <w:vAlign w:val="center"/>
          </w:tcPr>
          <w:p w14:paraId="21F68E3E" w14:textId="77777777" w:rsidR="00E00953" w:rsidRPr="00E00953" w:rsidRDefault="00E00953" w:rsidP="00F9590F">
            <w:pPr>
              <w:widowControl w:val="0"/>
              <w:jc w:val="center"/>
            </w:pPr>
            <w:r w:rsidRPr="00E00953">
              <w:t>2</w:t>
            </w:r>
          </w:p>
        </w:tc>
        <w:tc>
          <w:tcPr>
            <w:tcW w:w="1350" w:type="dxa"/>
            <w:tcBorders>
              <w:top w:val="single" w:sz="6" w:space="0" w:color="auto"/>
              <w:left w:val="single" w:sz="6" w:space="0" w:color="auto"/>
              <w:bottom w:val="single" w:sz="6" w:space="0" w:color="auto"/>
              <w:right w:val="single" w:sz="6" w:space="0" w:color="auto"/>
            </w:tcBorders>
            <w:vAlign w:val="center"/>
          </w:tcPr>
          <w:p w14:paraId="0ABBA589" w14:textId="77777777" w:rsidR="00E00953" w:rsidRPr="00E00953" w:rsidRDefault="00E00953" w:rsidP="00F9590F">
            <w:pPr>
              <w:widowControl w:val="0"/>
              <w:jc w:val="center"/>
            </w:pPr>
            <w:r w:rsidRPr="00E00953">
              <w:t>11</w:t>
            </w:r>
          </w:p>
        </w:tc>
      </w:tr>
      <w:tr w:rsidR="00E00953" w:rsidRPr="00E00953" w14:paraId="06B68A76" w14:textId="33EA3BCB" w:rsidTr="00B66885">
        <w:tc>
          <w:tcPr>
            <w:tcW w:w="1080" w:type="dxa"/>
            <w:tcBorders>
              <w:top w:val="single" w:sz="6" w:space="0" w:color="auto"/>
              <w:left w:val="single" w:sz="6" w:space="0" w:color="auto"/>
              <w:bottom w:val="single" w:sz="6" w:space="0" w:color="auto"/>
              <w:right w:val="single" w:sz="6" w:space="0" w:color="auto"/>
            </w:tcBorders>
          </w:tcPr>
          <w:p w14:paraId="17386F0D"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746</w:t>
            </w:r>
          </w:p>
        </w:tc>
        <w:tc>
          <w:tcPr>
            <w:tcW w:w="2880" w:type="dxa"/>
            <w:tcBorders>
              <w:top w:val="single" w:sz="6" w:space="0" w:color="auto"/>
              <w:left w:val="single" w:sz="6" w:space="0" w:color="auto"/>
              <w:bottom w:val="single" w:sz="6" w:space="0" w:color="auto"/>
              <w:right w:val="single" w:sz="6" w:space="0" w:color="auto"/>
            </w:tcBorders>
            <w:vAlign w:val="center"/>
          </w:tcPr>
          <w:p w14:paraId="6B08FF31"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Health Care Policy and Leadership</w:t>
            </w:r>
          </w:p>
        </w:tc>
        <w:tc>
          <w:tcPr>
            <w:tcW w:w="1530" w:type="dxa"/>
            <w:tcBorders>
              <w:top w:val="single" w:sz="6" w:space="0" w:color="auto"/>
              <w:left w:val="single" w:sz="6" w:space="0" w:color="auto"/>
              <w:bottom w:val="single" w:sz="6" w:space="0" w:color="auto"/>
              <w:right w:val="single" w:sz="6" w:space="0" w:color="auto"/>
            </w:tcBorders>
            <w:vAlign w:val="center"/>
          </w:tcPr>
          <w:p w14:paraId="5332E0DA"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61E8F451" w14:textId="77777777" w:rsidR="00E00953" w:rsidRPr="00E00953" w:rsidRDefault="00E00953" w:rsidP="00F9590F">
            <w:pPr>
              <w:widowControl w:val="0"/>
              <w:jc w:val="center"/>
            </w:pPr>
            <w:r w:rsidRPr="00E00953">
              <w:t>Fall 2020</w:t>
            </w:r>
          </w:p>
        </w:tc>
        <w:tc>
          <w:tcPr>
            <w:tcW w:w="1080" w:type="dxa"/>
            <w:tcBorders>
              <w:top w:val="single" w:sz="6" w:space="0" w:color="auto"/>
              <w:left w:val="single" w:sz="6" w:space="0" w:color="auto"/>
              <w:bottom w:val="single" w:sz="6" w:space="0" w:color="auto"/>
              <w:right w:val="single" w:sz="6" w:space="0" w:color="auto"/>
            </w:tcBorders>
            <w:vAlign w:val="center"/>
          </w:tcPr>
          <w:p w14:paraId="40F1C18F"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159B67A3" w14:textId="77777777" w:rsidR="00E00953" w:rsidRPr="00E00953" w:rsidRDefault="00E00953" w:rsidP="00F9590F">
            <w:pPr>
              <w:widowControl w:val="0"/>
              <w:jc w:val="center"/>
            </w:pPr>
            <w:r w:rsidRPr="00E00953">
              <w:t>40</w:t>
            </w:r>
          </w:p>
        </w:tc>
      </w:tr>
      <w:tr w:rsidR="00E00953" w:rsidRPr="00E00953" w14:paraId="3E7276A2" w14:textId="18ED2E8F" w:rsidTr="00B66885">
        <w:tc>
          <w:tcPr>
            <w:tcW w:w="1080" w:type="dxa"/>
            <w:tcBorders>
              <w:top w:val="single" w:sz="6" w:space="0" w:color="auto"/>
              <w:left w:val="single" w:sz="6" w:space="0" w:color="auto"/>
              <w:bottom w:val="single" w:sz="6" w:space="0" w:color="auto"/>
              <w:right w:val="single" w:sz="6" w:space="0" w:color="auto"/>
            </w:tcBorders>
          </w:tcPr>
          <w:p w14:paraId="23EA85D8"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484 – 609</w:t>
            </w:r>
          </w:p>
        </w:tc>
        <w:tc>
          <w:tcPr>
            <w:tcW w:w="2880" w:type="dxa"/>
            <w:tcBorders>
              <w:top w:val="single" w:sz="6" w:space="0" w:color="auto"/>
              <w:left w:val="single" w:sz="6" w:space="0" w:color="auto"/>
              <w:bottom w:val="single" w:sz="6" w:space="0" w:color="auto"/>
              <w:right w:val="single" w:sz="6" w:space="0" w:color="auto"/>
            </w:tcBorders>
            <w:vAlign w:val="center"/>
          </w:tcPr>
          <w:p w14:paraId="771D730D"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w:t>
            </w:r>
          </w:p>
        </w:tc>
        <w:tc>
          <w:tcPr>
            <w:tcW w:w="1530" w:type="dxa"/>
            <w:tcBorders>
              <w:top w:val="single" w:sz="6" w:space="0" w:color="auto"/>
              <w:left w:val="single" w:sz="6" w:space="0" w:color="auto"/>
              <w:bottom w:val="single" w:sz="6" w:space="0" w:color="auto"/>
              <w:right w:val="single" w:sz="6" w:space="0" w:color="auto"/>
            </w:tcBorders>
            <w:vAlign w:val="center"/>
          </w:tcPr>
          <w:p w14:paraId="3FD3B3C8" w14:textId="77777777" w:rsidR="00E00953" w:rsidRPr="00E00953" w:rsidRDefault="00E00953" w:rsidP="00F9590F">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37A4D573" w14:textId="77777777" w:rsidR="00E00953" w:rsidRPr="00E00953" w:rsidRDefault="00E00953" w:rsidP="00F9590F">
            <w:pPr>
              <w:widowControl w:val="0"/>
              <w:jc w:val="center"/>
            </w:pPr>
            <w:r w:rsidRPr="00E00953">
              <w:t>Fall 2020</w:t>
            </w:r>
          </w:p>
        </w:tc>
        <w:tc>
          <w:tcPr>
            <w:tcW w:w="1080" w:type="dxa"/>
            <w:tcBorders>
              <w:top w:val="single" w:sz="6" w:space="0" w:color="auto"/>
              <w:left w:val="single" w:sz="6" w:space="0" w:color="auto"/>
              <w:bottom w:val="single" w:sz="6" w:space="0" w:color="auto"/>
              <w:right w:val="single" w:sz="6" w:space="0" w:color="auto"/>
            </w:tcBorders>
            <w:vAlign w:val="center"/>
          </w:tcPr>
          <w:p w14:paraId="499D75CB"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38BCBE7E" w14:textId="77777777" w:rsidR="00E00953" w:rsidRPr="00E00953" w:rsidRDefault="00E00953" w:rsidP="00F9590F">
            <w:pPr>
              <w:widowControl w:val="0"/>
              <w:jc w:val="center"/>
            </w:pPr>
            <w:r w:rsidRPr="00E00953">
              <w:t>8</w:t>
            </w:r>
          </w:p>
        </w:tc>
      </w:tr>
      <w:tr w:rsidR="00E00953" w:rsidRPr="00E00953" w14:paraId="124608A6" w14:textId="07EE52E2" w:rsidTr="00B66885">
        <w:tc>
          <w:tcPr>
            <w:tcW w:w="1080" w:type="dxa"/>
            <w:tcBorders>
              <w:top w:val="single" w:sz="6" w:space="0" w:color="auto"/>
              <w:left w:val="single" w:sz="6" w:space="0" w:color="auto"/>
              <w:bottom w:val="single" w:sz="6" w:space="0" w:color="auto"/>
              <w:right w:val="single" w:sz="6" w:space="0" w:color="auto"/>
            </w:tcBorders>
          </w:tcPr>
          <w:p w14:paraId="483DED4F"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873</w:t>
            </w:r>
          </w:p>
        </w:tc>
        <w:tc>
          <w:tcPr>
            <w:tcW w:w="2880" w:type="dxa"/>
            <w:tcBorders>
              <w:top w:val="single" w:sz="6" w:space="0" w:color="auto"/>
              <w:left w:val="single" w:sz="6" w:space="0" w:color="auto"/>
              <w:bottom w:val="single" w:sz="6" w:space="0" w:color="auto"/>
              <w:right w:val="single" w:sz="6" w:space="0" w:color="auto"/>
            </w:tcBorders>
            <w:vAlign w:val="center"/>
          </w:tcPr>
          <w:p w14:paraId="0AC5BBFB"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Financing for Value-Based Care</w:t>
            </w:r>
          </w:p>
        </w:tc>
        <w:tc>
          <w:tcPr>
            <w:tcW w:w="1530" w:type="dxa"/>
            <w:tcBorders>
              <w:top w:val="single" w:sz="6" w:space="0" w:color="auto"/>
              <w:left w:val="single" w:sz="6" w:space="0" w:color="auto"/>
              <w:bottom w:val="single" w:sz="6" w:space="0" w:color="auto"/>
              <w:right w:val="single" w:sz="6" w:space="0" w:color="auto"/>
            </w:tcBorders>
            <w:vAlign w:val="center"/>
          </w:tcPr>
          <w:p w14:paraId="5EC93C36"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6917CE03" w14:textId="77777777" w:rsidR="00E00953" w:rsidRPr="00E00953" w:rsidRDefault="00E00953" w:rsidP="00F9590F">
            <w:pPr>
              <w:widowControl w:val="0"/>
              <w:jc w:val="center"/>
            </w:pPr>
            <w:r w:rsidRPr="00E00953">
              <w:t>Summer 2020</w:t>
            </w:r>
          </w:p>
        </w:tc>
        <w:tc>
          <w:tcPr>
            <w:tcW w:w="1080" w:type="dxa"/>
            <w:tcBorders>
              <w:top w:val="single" w:sz="6" w:space="0" w:color="auto"/>
              <w:left w:val="single" w:sz="6" w:space="0" w:color="auto"/>
              <w:bottom w:val="single" w:sz="6" w:space="0" w:color="auto"/>
              <w:right w:val="single" w:sz="6" w:space="0" w:color="auto"/>
            </w:tcBorders>
            <w:vAlign w:val="center"/>
          </w:tcPr>
          <w:p w14:paraId="51474698"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366C1893" w14:textId="77777777" w:rsidR="00E00953" w:rsidRPr="00E00953" w:rsidRDefault="00E00953" w:rsidP="00F9590F">
            <w:pPr>
              <w:widowControl w:val="0"/>
              <w:jc w:val="center"/>
            </w:pPr>
            <w:r w:rsidRPr="00E00953">
              <w:t>23</w:t>
            </w:r>
          </w:p>
        </w:tc>
      </w:tr>
      <w:tr w:rsidR="00E00953" w:rsidRPr="00E00953" w14:paraId="25A224C2" w14:textId="4069E0DC" w:rsidTr="00B66885">
        <w:tc>
          <w:tcPr>
            <w:tcW w:w="1080" w:type="dxa"/>
            <w:tcBorders>
              <w:top w:val="single" w:sz="6" w:space="0" w:color="auto"/>
              <w:left w:val="single" w:sz="6" w:space="0" w:color="auto"/>
              <w:bottom w:val="single" w:sz="6" w:space="0" w:color="auto"/>
              <w:right w:val="single" w:sz="6" w:space="0" w:color="auto"/>
            </w:tcBorders>
          </w:tcPr>
          <w:p w14:paraId="23C67ACF"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470 – 601</w:t>
            </w:r>
          </w:p>
        </w:tc>
        <w:tc>
          <w:tcPr>
            <w:tcW w:w="2880" w:type="dxa"/>
            <w:tcBorders>
              <w:top w:val="single" w:sz="6" w:space="0" w:color="auto"/>
              <w:left w:val="single" w:sz="6" w:space="0" w:color="auto"/>
              <w:bottom w:val="single" w:sz="6" w:space="0" w:color="auto"/>
              <w:right w:val="single" w:sz="6" w:space="0" w:color="auto"/>
            </w:tcBorders>
            <w:vAlign w:val="center"/>
          </w:tcPr>
          <w:p w14:paraId="10621B03"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w:t>
            </w:r>
          </w:p>
        </w:tc>
        <w:tc>
          <w:tcPr>
            <w:tcW w:w="1530" w:type="dxa"/>
            <w:tcBorders>
              <w:top w:val="single" w:sz="6" w:space="0" w:color="auto"/>
              <w:left w:val="single" w:sz="6" w:space="0" w:color="auto"/>
              <w:bottom w:val="single" w:sz="6" w:space="0" w:color="auto"/>
              <w:right w:val="single" w:sz="6" w:space="0" w:color="auto"/>
            </w:tcBorders>
            <w:vAlign w:val="center"/>
          </w:tcPr>
          <w:p w14:paraId="1EB30454" w14:textId="77777777" w:rsidR="00E00953" w:rsidRPr="00E00953" w:rsidRDefault="00E00953" w:rsidP="00F9590F">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54B9D3DF" w14:textId="77777777" w:rsidR="00E00953" w:rsidRPr="00E00953" w:rsidRDefault="00E00953" w:rsidP="00F9590F">
            <w:pPr>
              <w:widowControl w:val="0"/>
              <w:jc w:val="center"/>
            </w:pPr>
            <w:r w:rsidRPr="00E00953">
              <w:t>Spring 2020</w:t>
            </w:r>
          </w:p>
        </w:tc>
        <w:tc>
          <w:tcPr>
            <w:tcW w:w="1080" w:type="dxa"/>
            <w:tcBorders>
              <w:top w:val="single" w:sz="6" w:space="0" w:color="auto"/>
              <w:left w:val="single" w:sz="6" w:space="0" w:color="auto"/>
              <w:bottom w:val="single" w:sz="6" w:space="0" w:color="auto"/>
              <w:right w:val="single" w:sz="6" w:space="0" w:color="auto"/>
            </w:tcBorders>
            <w:vAlign w:val="center"/>
          </w:tcPr>
          <w:p w14:paraId="7801E52E"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7BC20760" w14:textId="77777777" w:rsidR="00E00953" w:rsidRPr="00E00953" w:rsidRDefault="00E00953" w:rsidP="00F9590F">
            <w:pPr>
              <w:widowControl w:val="0"/>
              <w:jc w:val="center"/>
            </w:pPr>
            <w:r w:rsidRPr="00E00953">
              <w:t>7</w:t>
            </w:r>
          </w:p>
        </w:tc>
      </w:tr>
      <w:tr w:rsidR="00E00953" w:rsidRPr="00E00953" w14:paraId="134599A0" w14:textId="23A98AC9" w:rsidTr="00B66885">
        <w:tc>
          <w:tcPr>
            <w:tcW w:w="1080" w:type="dxa"/>
            <w:tcBorders>
              <w:top w:val="single" w:sz="6" w:space="0" w:color="auto"/>
              <w:left w:val="single" w:sz="6" w:space="0" w:color="auto"/>
              <w:bottom w:val="single" w:sz="6" w:space="0" w:color="auto"/>
              <w:right w:val="single" w:sz="6" w:space="0" w:color="auto"/>
            </w:tcBorders>
          </w:tcPr>
          <w:p w14:paraId="5868FB98"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w:t>
            </w:r>
          </w:p>
        </w:tc>
        <w:tc>
          <w:tcPr>
            <w:tcW w:w="2880" w:type="dxa"/>
            <w:tcBorders>
              <w:top w:val="single" w:sz="6" w:space="0" w:color="auto"/>
              <w:left w:val="single" w:sz="6" w:space="0" w:color="auto"/>
              <w:bottom w:val="single" w:sz="6" w:space="0" w:color="auto"/>
              <w:right w:val="single" w:sz="6" w:space="0" w:color="auto"/>
            </w:tcBorders>
            <w:vAlign w:val="center"/>
          </w:tcPr>
          <w:p w14:paraId="4E88DD3F"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Developing and Managing Human Resources in Health Systems</w:t>
            </w:r>
          </w:p>
        </w:tc>
        <w:tc>
          <w:tcPr>
            <w:tcW w:w="1530" w:type="dxa"/>
            <w:tcBorders>
              <w:top w:val="single" w:sz="6" w:space="0" w:color="auto"/>
              <w:left w:val="single" w:sz="6" w:space="0" w:color="auto"/>
              <w:bottom w:val="single" w:sz="6" w:space="0" w:color="auto"/>
              <w:right w:val="single" w:sz="6" w:space="0" w:color="auto"/>
            </w:tcBorders>
            <w:vAlign w:val="center"/>
          </w:tcPr>
          <w:p w14:paraId="739C8A5B"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5774C868" w14:textId="77777777" w:rsidR="00E00953" w:rsidRPr="00E00953" w:rsidRDefault="00E00953" w:rsidP="00F9590F">
            <w:pPr>
              <w:widowControl w:val="0"/>
              <w:jc w:val="center"/>
            </w:pPr>
            <w:r w:rsidRPr="00E00953">
              <w:t>Spring 2020</w:t>
            </w:r>
          </w:p>
        </w:tc>
        <w:tc>
          <w:tcPr>
            <w:tcW w:w="1080" w:type="dxa"/>
            <w:tcBorders>
              <w:top w:val="single" w:sz="6" w:space="0" w:color="auto"/>
              <w:left w:val="single" w:sz="6" w:space="0" w:color="auto"/>
              <w:bottom w:val="single" w:sz="6" w:space="0" w:color="auto"/>
              <w:right w:val="single" w:sz="6" w:space="0" w:color="auto"/>
            </w:tcBorders>
            <w:vAlign w:val="center"/>
          </w:tcPr>
          <w:p w14:paraId="363927A8"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49B324C2" w14:textId="77777777" w:rsidR="00E00953" w:rsidRPr="00E00953" w:rsidRDefault="00E00953" w:rsidP="00F9590F">
            <w:pPr>
              <w:widowControl w:val="0"/>
              <w:jc w:val="center"/>
            </w:pPr>
            <w:r w:rsidRPr="00E00953">
              <w:t>7</w:t>
            </w:r>
          </w:p>
        </w:tc>
      </w:tr>
      <w:tr w:rsidR="00E00953" w:rsidRPr="00E00953" w14:paraId="70482B29" w14:textId="75D0DE32" w:rsidTr="00B66885">
        <w:tc>
          <w:tcPr>
            <w:tcW w:w="1080" w:type="dxa"/>
            <w:tcBorders>
              <w:top w:val="single" w:sz="6" w:space="0" w:color="auto"/>
              <w:left w:val="single" w:sz="6" w:space="0" w:color="auto"/>
              <w:bottom w:val="single" w:sz="6" w:space="0" w:color="auto"/>
              <w:right w:val="single" w:sz="6" w:space="0" w:color="auto"/>
            </w:tcBorders>
          </w:tcPr>
          <w:p w14:paraId="702344EC"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746</w:t>
            </w:r>
          </w:p>
        </w:tc>
        <w:tc>
          <w:tcPr>
            <w:tcW w:w="2880" w:type="dxa"/>
            <w:tcBorders>
              <w:top w:val="single" w:sz="6" w:space="0" w:color="auto"/>
              <w:left w:val="single" w:sz="6" w:space="0" w:color="auto"/>
              <w:bottom w:val="single" w:sz="6" w:space="0" w:color="auto"/>
              <w:right w:val="single" w:sz="6" w:space="0" w:color="auto"/>
            </w:tcBorders>
            <w:vAlign w:val="center"/>
          </w:tcPr>
          <w:p w14:paraId="1417FB9C"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Health Care Policy in the U.S.</w:t>
            </w:r>
          </w:p>
        </w:tc>
        <w:tc>
          <w:tcPr>
            <w:tcW w:w="1530" w:type="dxa"/>
            <w:tcBorders>
              <w:top w:val="single" w:sz="6" w:space="0" w:color="auto"/>
              <w:left w:val="single" w:sz="6" w:space="0" w:color="auto"/>
              <w:bottom w:val="single" w:sz="6" w:space="0" w:color="auto"/>
              <w:right w:val="single" w:sz="6" w:space="0" w:color="auto"/>
            </w:tcBorders>
            <w:vAlign w:val="center"/>
          </w:tcPr>
          <w:p w14:paraId="771C5C78"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16146EC4" w14:textId="77777777" w:rsidR="00E00953" w:rsidRPr="00E00953" w:rsidRDefault="00E00953" w:rsidP="00F9590F">
            <w:pPr>
              <w:widowControl w:val="0"/>
              <w:jc w:val="center"/>
            </w:pPr>
            <w:r w:rsidRPr="00E00953">
              <w:t>Fall 2019</w:t>
            </w:r>
          </w:p>
        </w:tc>
        <w:tc>
          <w:tcPr>
            <w:tcW w:w="1080" w:type="dxa"/>
            <w:tcBorders>
              <w:top w:val="single" w:sz="6" w:space="0" w:color="auto"/>
              <w:left w:val="single" w:sz="6" w:space="0" w:color="auto"/>
              <w:bottom w:val="single" w:sz="6" w:space="0" w:color="auto"/>
              <w:right w:val="single" w:sz="6" w:space="0" w:color="auto"/>
            </w:tcBorders>
            <w:vAlign w:val="center"/>
          </w:tcPr>
          <w:p w14:paraId="28EA22C1" w14:textId="77777777" w:rsidR="00E00953" w:rsidRPr="00E00953" w:rsidRDefault="00E00953" w:rsidP="00F9590F">
            <w:pPr>
              <w:widowControl w:val="0"/>
              <w:jc w:val="center"/>
            </w:pPr>
            <w:r w:rsidRPr="00E00953">
              <w:t>3; two sections</w:t>
            </w:r>
          </w:p>
        </w:tc>
        <w:tc>
          <w:tcPr>
            <w:tcW w:w="1350" w:type="dxa"/>
            <w:tcBorders>
              <w:top w:val="single" w:sz="6" w:space="0" w:color="auto"/>
              <w:left w:val="single" w:sz="6" w:space="0" w:color="auto"/>
              <w:bottom w:val="single" w:sz="6" w:space="0" w:color="auto"/>
              <w:right w:val="single" w:sz="6" w:space="0" w:color="auto"/>
            </w:tcBorders>
            <w:vAlign w:val="center"/>
          </w:tcPr>
          <w:p w14:paraId="39441FE1" w14:textId="77777777" w:rsidR="00E00953" w:rsidRPr="00E00953" w:rsidRDefault="00E00953" w:rsidP="00F9590F">
            <w:pPr>
              <w:widowControl w:val="0"/>
              <w:jc w:val="center"/>
            </w:pPr>
            <w:r w:rsidRPr="00E00953">
              <w:t>99</w:t>
            </w:r>
          </w:p>
        </w:tc>
      </w:tr>
      <w:tr w:rsidR="00E00953" w:rsidRPr="00E00953" w14:paraId="7D3F70CB" w14:textId="4F2E499F" w:rsidTr="00B66885">
        <w:tc>
          <w:tcPr>
            <w:tcW w:w="1080" w:type="dxa"/>
            <w:tcBorders>
              <w:top w:val="single" w:sz="6" w:space="0" w:color="auto"/>
              <w:left w:val="single" w:sz="6" w:space="0" w:color="auto"/>
              <w:bottom w:val="single" w:sz="6" w:space="0" w:color="auto"/>
              <w:right w:val="single" w:sz="6" w:space="0" w:color="auto"/>
            </w:tcBorders>
          </w:tcPr>
          <w:p w14:paraId="1BACB989"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873</w:t>
            </w:r>
          </w:p>
        </w:tc>
        <w:tc>
          <w:tcPr>
            <w:tcW w:w="2880" w:type="dxa"/>
            <w:tcBorders>
              <w:top w:val="single" w:sz="6" w:space="0" w:color="auto"/>
              <w:left w:val="single" w:sz="6" w:space="0" w:color="auto"/>
              <w:bottom w:val="single" w:sz="6" w:space="0" w:color="auto"/>
              <w:right w:val="single" w:sz="6" w:space="0" w:color="auto"/>
            </w:tcBorders>
            <w:vAlign w:val="center"/>
          </w:tcPr>
          <w:p w14:paraId="4C567723"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Financing for Value-Based Care</w:t>
            </w:r>
          </w:p>
        </w:tc>
        <w:tc>
          <w:tcPr>
            <w:tcW w:w="1530" w:type="dxa"/>
            <w:tcBorders>
              <w:top w:val="single" w:sz="6" w:space="0" w:color="auto"/>
              <w:left w:val="single" w:sz="6" w:space="0" w:color="auto"/>
              <w:bottom w:val="single" w:sz="6" w:space="0" w:color="auto"/>
              <w:right w:val="single" w:sz="6" w:space="0" w:color="auto"/>
            </w:tcBorders>
            <w:vAlign w:val="center"/>
          </w:tcPr>
          <w:p w14:paraId="2C2566AA"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31E03F48" w14:textId="77777777" w:rsidR="00E00953" w:rsidRPr="00E00953" w:rsidRDefault="00E00953" w:rsidP="00F9590F">
            <w:pPr>
              <w:widowControl w:val="0"/>
              <w:jc w:val="center"/>
            </w:pPr>
            <w:r w:rsidRPr="00E00953">
              <w:t>Summer 2019</w:t>
            </w:r>
          </w:p>
        </w:tc>
        <w:tc>
          <w:tcPr>
            <w:tcW w:w="1080" w:type="dxa"/>
            <w:tcBorders>
              <w:top w:val="single" w:sz="6" w:space="0" w:color="auto"/>
              <w:left w:val="single" w:sz="6" w:space="0" w:color="auto"/>
              <w:bottom w:val="single" w:sz="6" w:space="0" w:color="auto"/>
              <w:right w:val="single" w:sz="6" w:space="0" w:color="auto"/>
            </w:tcBorders>
            <w:vAlign w:val="center"/>
          </w:tcPr>
          <w:p w14:paraId="02E8777D"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2B3CB115" w14:textId="77777777" w:rsidR="00E00953" w:rsidRPr="00E00953" w:rsidRDefault="00E00953" w:rsidP="00F9590F">
            <w:pPr>
              <w:widowControl w:val="0"/>
              <w:jc w:val="center"/>
            </w:pPr>
            <w:r w:rsidRPr="00E00953">
              <w:t>30</w:t>
            </w:r>
          </w:p>
        </w:tc>
      </w:tr>
      <w:tr w:rsidR="00E00953" w:rsidRPr="00E00953" w14:paraId="55371AB5" w14:textId="38F09DA4" w:rsidTr="00B66885">
        <w:tc>
          <w:tcPr>
            <w:tcW w:w="1080" w:type="dxa"/>
            <w:tcBorders>
              <w:top w:val="single" w:sz="6" w:space="0" w:color="auto"/>
              <w:left w:val="single" w:sz="6" w:space="0" w:color="auto"/>
              <w:bottom w:val="single" w:sz="6" w:space="0" w:color="auto"/>
              <w:right w:val="single" w:sz="6" w:space="0" w:color="auto"/>
            </w:tcBorders>
          </w:tcPr>
          <w:p w14:paraId="05D715E2"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470</w:t>
            </w:r>
          </w:p>
        </w:tc>
        <w:tc>
          <w:tcPr>
            <w:tcW w:w="2880" w:type="dxa"/>
            <w:tcBorders>
              <w:top w:val="single" w:sz="6" w:space="0" w:color="auto"/>
              <w:left w:val="single" w:sz="6" w:space="0" w:color="auto"/>
              <w:bottom w:val="single" w:sz="6" w:space="0" w:color="auto"/>
              <w:right w:val="single" w:sz="6" w:space="0" w:color="auto"/>
            </w:tcBorders>
            <w:vAlign w:val="center"/>
          </w:tcPr>
          <w:p w14:paraId="276F3594"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w:t>
            </w:r>
          </w:p>
        </w:tc>
        <w:tc>
          <w:tcPr>
            <w:tcW w:w="1530" w:type="dxa"/>
            <w:tcBorders>
              <w:top w:val="single" w:sz="6" w:space="0" w:color="auto"/>
              <w:left w:val="single" w:sz="6" w:space="0" w:color="auto"/>
              <w:bottom w:val="single" w:sz="6" w:space="0" w:color="auto"/>
              <w:right w:val="single" w:sz="6" w:space="0" w:color="auto"/>
            </w:tcBorders>
            <w:vAlign w:val="center"/>
          </w:tcPr>
          <w:p w14:paraId="70672443"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3FE712B4" w14:textId="77777777" w:rsidR="00E00953" w:rsidRPr="00E00953" w:rsidRDefault="00E00953" w:rsidP="00F9590F">
            <w:pPr>
              <w:widowControl w:val="0"/>
              <w:jc w:val="center"/>
            </w:pPr>
            <w:r w:rsidRPr="00E00953">
              <w:t>Spring 2019</w:t>
            </w:r>
          </w:p>
        </w:tc>
        <w:tc>
          <w:tcPr>
            <w:tcW w:w="1080" w:type="dxa"/>
            <w:tcBorders>
              <w:top w:val="single" w:sz="6" w:space="0" w:color="auto"/>
              <w:left w:val="single" w:sz="6" w:space="0" w:color="auto"/>
              <w:bottom w:val="single" w:sz="6" w:space="0" w:color="auto"/>
              <w:right w:val="single" w:sz="6" w:space="0" w:color="auto"/>
            </w:tcBorders>
            <w:vAlign w:val="center"/>
          </w:tcPr>
          <w:p w14:paraId="1EC560AE" w14:textId="77777777" w:rsidR="00E00953" w:rsidRPr="00E00953" w:rsidRDefault="00E00953" w:rsidP="00F9590F">
            <w:pPr>
              <w:widowControl w:val="0"/>
              <w:jc w:val="center"/>
            </w:pPr>
            <w:r w:rsidRPr="00E00953">
              <w:t>5</w:t>
            </w:r>
          </w:p>
        </w:tc>
        <w:tc>
          <w:tcPr>
            <w:tcW w:w="1350" w:type="dxa"/>
            <w:tcBorders>
              <w:top w:val="single" w:sz="6" w:space="0" w:color="auto"/>
              <w:left w:val="single" w:sz="6" w:space="0" w:color="auto"/>
              <w:bottom w:val="single" w:sz="6" w:space="0" w:color="auto"/>
              <w:right w:val="single" w:sz="6" w:space="0" w:color="auto"/>
            </w:tcBorders>
            <w:vAlign w:val="center"/>
          </w:tcPr>
          <w:p w14:paraId="3B4B562B" w14:textId="531B0343" w:rsidR="00E00953" w:rsidRPr="00E00953" w:rsidRDefault="00E00953" w:rsidP="00F9590F">
            <w:pPr>
              <w:widowControl w:val="0"/>
              <w:jc w:val="center"/>
            </w:pPr>
            <w:r w:rsidRPr="00E00953">
              <w:t>69</w:t>
            </w:r>
          </w:p>
        </w:tc>
      </w:tr>
      <w:tr w:rsidR="00E00953" w:rsidRPr="00E00953" w14:paraId="0AF9D8E2" w14:textId="020B14CC" w:rsidTr="00B66885">
        <w:tc>
          <w:tcPr>
            <w:tcW w:w="1080" w:type="dxa"/>
            <w:tcBorders>
              <w:top w:val="single" w:sz="6" w:space="0" w:color="auto"/>
              <w:left w:val="single" w:sz="6" w:space="0" w:color="auto"/>
              <w:bottom w:val="single" w:sz="6" w:space="0" w:color="auto"/>
              <w:right w:val="single" w:sz="6" w:space="0" w:color="auto"/>
            </w:tcBorders>
          </w:tcPr>
          <w:p w14:paraId="3E08793B"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w:t>
            </w:r>
          </w:p>
        </w:tc>
        <w:tc>
          <w:tcPr>
            <w:tcW w:w="2880" w:type="dxa"/>
            <w:tcBorders>
              <w:top w:val="single" w:sz="6" w:space="0" w:color="auto"/>
              <w:left w:val="single" w:sz="6" w:space="0" w:color="auto"/>
              <w:bottom w:val="single" w:sz="6" w:space="0" w:color="auto"/>
              <w:right w:val="single" w:sz="6" w:space="0" w:color="auto"/>
            </w:tcBorders>
            <w:vAlign w:val="center"/>
          </w:tcPr>
          <w:p w14:paraId="661FA05A"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Developing and Managing Human Resources in Health Systems</w:t>
            </w:r>
          </w:p>
        </w:tc>
        <w:tc>
          <w:tcPr>
            <w:tcW w:w="1530" w:type="dxa"/>
            <w:tcBorders>
              <w:top w:val="single" w:sz="6" w:space="0" w:color="auto"/>
              <w:left w:val="single" w:sz="6" w:space="0" w:color="auto"/>
              <w:bottom w:val="single" w:sz="6" w:space="0" w:color="auto"/>
              <w:right w:val="single" w:sz="6" w:space="0" w:color="auto"/>
            </w:tcBorders>
            <w:vAlign w:val="center"/>
          </w:tcPr>
          <w:p w14:paraId="66578751"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46EF1A79" w14:textId="77777777" w:rsidR="00E00953" w:rsidRPr="00E00953" w:rsidRDefault="00E00953" w:rsidP="00F9590F">
            <w:pPr>
              <w:widowControl w:val="0"/>
              <w:jc w:val="center"/>
            </w:pPr>
            <w:r w:rsidRPr="00E00953">
              <w:t>Spring 2019</w:t>
            </w:r>
          </w:p>
        </w:tc>
        <w:tc>
          <w:tcPr>
            <w:tcW w:w="1080" w:type="dxa"/>
            <w:tcBorders>
              <w:top w:val="single" w:sz="6" w:space="0" w:color="auto"/>
              <w:left w:val="single" w:sz="6" w:space="0" w:color="auto"/>
              <w:bottom w:val="single" w:sz="6" w:space="0" w:color="auto"/>
              <w:right w:val="single" w:sz="6" w:space="0" w:color="auto"/>
            </w:tcBorders>
            <w:vAlign w:val="center"/>
          </w:tcPr>
          <w:p w14:paraId="5DD76AF3"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2C2EC1B2" w14:textId="77777777" w:rsidR="00E00953" w:rsidRPr="00E00953" w:rsidRDefault="00E00953" w:rsidP="00F9590F">
            <w:pPr>
              <w:widowControl w:val="0"/>
              <w:jc w:val="center"/>
            </w:pPr>
            <w:r w:rsidRPr="00E00953">
              <w:t>3</w:t>
            </w:r>
          </w:p>
        </w:tc>
      </w:tr>
      <w:tr w:rsidR="00E00953" w:rsidRPr="00E00953" w14:paraId="73E75D31" w14:textId="19D55092" w:rsidTr="00B66885">
        <w:tc>
          <w:tcPr>
            <w:tcW w:w="1080" w:type="dxa"/>
            <w:tcBorders>
              <w:top w:val="single" w:sz="6" w:space="0" w:color="auto"/>
              <w:left w:val="single" w:sz="6" w:space="0" w:color="auto"/>
              <w:bottom w:val="single" w:sz="6" w:space="0" w:color="auto"/>
              <w:right w:val="single" w:sz="6" w:space="0" w:color="auto"/>
            </w:tcBorders>
          </w:tcPr>
          <w:p w14:paraId="2E020E39"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470</w:t>
            </w:r>
          </w:p>
        </w:tc>
        <w:tc>
          <w:tcPr>
            <w:tcW w:w="2880" w:type="dxa"/>
            <w:tcBorders>
              <w:top w:val="single" w:sz="6" w:space="0" w:color="auto"/>
              <w:left w:val="single" w:sz="6" w:space="0" w:color="auto"/>
              <w:bottom w:val="single" w:sz="6" w:space="0" w:color="auto"/>
              <w:right w:val="single" w:sz="6" w:space="0" w:color="auto"/>
            </w:tcBorders>
            <w:vAlign w:val="center"/>
          </w:tcPr>
          <w:p w14:paraId="1FE87C6C"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w:t>
            </w:r>
          </w:p>
        </w:tc>
        <w:tc>
          <w:tcPr>
            <w:tcW w:w="1530" w:type="dxa"/>
            <w:tcBorders>
              <w:top w:val="single" w:sz="6" w:space="0" w:color="auto"/>
              <w:left w:val="single" w:sz="6" w:space="0" w:color="auto"/>
              <w:bottom w:val="single" w:sz="6" w:space="0" w:color="auto"/>
              <w:right w:val="single" w:sz="6" w:space="0" w:color="auto"/>
            </w:tcBorders>
            <w:vAlign w:val="center"/>
          </w:tcPr>
          <w:p w14:paraId="34F9FB4D"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752A780F" w14:textId="77777777" w:rsidR="00E00953" w:rsidRPr="00E00953" w:rsidRDefault="00E00953" w:rsidP="00F9590F">
            <w:pPr>
              <w:widowControl w:val="0"/>
              <w:jc w:val="center"/>
            </w:pPr>
            <w:r w:rsidRPr="00E00953">
              <w:t>Fall 2018</w:t>
            </w:r>
          </w:p>
        </w:tc>
        <w:tc>
          <w:tcPr>
            <w:tcW w:w="1080" w:type="dxa"/>
            <w:tcBorders>
              <w:top w:val="single" w:sz="6" w:space="0" w:color="auto"/>
              <w:left w:val="single" w:sz="6" w:space="0" w:color="auto"/>
              <w:bottom w:val="single" w:sz="6" w:space="0" w:color="auto"/>
              <w:right w:val="single" w:sz="6" w:space="0" w:color="auto"/>
            </w:tcBorders>
            <w:vAlign w:val="center"/>
          </w:tcPr>
          <w:p w14:paraId="794CD567" w14:textId="77777777" w:rsidR="00E00953" w:rsidRPr="00E00953" w:rsidRDefault="00E00953" w:rsidP="00F9590F">
            <w:pPr>
              <w:widowControl w:val="0"/>
              <w:jc w:val="center"/>
            </w:pPr>
            <w:r w:rsidRPr="00E00953">
              <w:t>5</w:t>
            </w:r>
          </w:p>
        </w:tc>
        <w:tc>
          <w:tcPr>
            <w:tcW w:w="1350" w:type="dxa"/>
            <w:tcBorders>
              <w:top w:val="single" w:sz="6" w:space="0" w:color="auto"/>
              <w:left w:val="single" w:sz="6" w:space="0" w:color="auto"/>
              <w:bottom w:val="single" w:sz="6" w:space="0" w:color="auto"/>
              <w:right w:val="single" w:sz="6" w:space="0" w:color="auto"/>
            </w:tcBorders>
            <w:vAlign w:val="center"/>
          </w:tcPr>
          <w:p w14:paraId="13A3B74C" w14:textId="77777777" w:rsidR="00E00953" w:rsidRPr="00E00953" w:rsidRDefault="00E00953" w:rsidP="00F9590F">
            <w:pPr>
              <w:widowControl w:val="0"/>
              <w:jc w:val="center"/>
            </w:pPr>
            <w:r w:rsidRPr="00E00953">
              <w:t>107</w:t>
            </w:r>
          </w:p>
        </w:tc>
      </w:tr>
      <w:tr w:rsidR="00E00953" w:rsidRPr="00E00953" w14:paraId="5AB580E0" w14:textId="104D89EF" w:rsidTr="00B66885">
        <w:tc>
          <w:tcPr>
            <w:tcW w:w="1080" w:type="dxa"/>
            <w:tcBorders>
              <w:top w:val="single" w:sz="6" w:space="0" w:color="auto"/>
              <w:left w:val="single" w:sz="6" w:space="0" w:color="auto"/>
              <w:bottom w:val="single" w:sz="6" w:space="0" w:color="auto"/>
              <w:right w:val="single" w:sz="6" w:space="0" w:color="auto"/>
            </w:tcBorders>
          </w:tcPr>
          <w:p w14:paraId="0DEF267A"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470</w:t>
            </w:r>
          </w:p>
        </w:tc>
        <w:tc>
          <w:tcPr>
            <w:tcW w:w="2880" w:type="dxa"/>
            <w:tcBorders>
              <w:top w:val="single" w:sz="6" w:space="0" w:color="auto"/>
              <w:left w:val="single" w:sz="6" w:space="0" w:color="auto"/>
              <w:bottom w:val="single" w:sz="6" w:space="0" w:color="auto"/>
              <w:right w:val="single" w:sz="6" w:space="0" w:color="auto"/>
            </w:tcBorders>
            <w:vAlign w:val="center"/>
          </w:tcPr>
          <w:p w14:paraId="2AA3CB99"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w:t>
            </w:r>
          </w:p>
        </w:tc>
        <w:tc>
          <w:tcPr>
            <w:tcW w:w="1530" w:type="dxa"/>
            <w:tcBorders>
              <w:top w:val="single" w:sz="6" w:space="0" w:color="auto"/>
              <w:left w:val="single" w:sz="6" w:space="0" w:color="auto"/>
              <w:bottom w:val="single" w:sz="6" w:space="0" w:color="auto"/>
              <w:right w:val="single" w:sz="6" w:space="0" w:color="auto"/>
            </w:tcBorders>
            <w:vAlign w:val="center"/>
          </w:tcPr>
          <w:p w14:paraId="68C665AD" w14:textId="77777777" w:rsidR="00E00953" w:rsidRPr="00E00953" w:rsidRDefault="00E00953" w:rsidP="00F9590F">
            <w:pPr>
              <w:widowControl w:val="0"/>
            </w:pPr>
            <w:r w:rsidRPr="00E00953">
              <w:t>Clinical Faculty, volunteer</w:t>
            </w:r>
          </w:p>
        </w:tc>
        <w:tc>
          <w:tcPr>
            <w:tcW w:w="1530" w:type="dxa"/>
            <w:tcBorders>
              <w:top w:val="single" w:sz="6" w:space="0" w:color="auto"/>
              <w:left w:val="single" w:sz="6" w:space="0" w:color="auto"/>
              <w:bottom w:val="single" w:sz="6" w:space="0" w:color="auto"/>
              <w:right w:val="single" w:sz="6" w:space="0" w:color="auto"/>
            </w:tcBorders>
            <w:vAlign w:val="center"/>
          </w:tcPr>
          <w:p w14:paraId="1E37876D" w14:textId="77777777" w:rsidR="00E00953" w:rsidRPr="00E00953" w:rsidRDefault="00E00953" w:rsidP="00F9590F">
            <w:pPr>
              <w:widowControl w:val="0"/>
              <w:jc w:val="center"/>
            </w:pPr>
            <w:r w:rsidRPr="00E00953">
              <w:t>Fall 2018</w:t>
            </w:r>
          </w:p>
        </w:tc>
        <w:tc>
          <w:tcPr>
            <w:tcW w:w="1080" w:type="dxa"/>
            <w:tcBorders>
              <w:top w:val="single" w:sz="6" w:space="0" w:color="auto"/>
              <w:left w:val="single" w:sz="6" w:space="0" w:color="auto"/>
              <w:bottom w:val="single" w:sz="6" w:space="0" w:color="auto"/>
              <w:right w:val="single" w:sz="6" w:space="0" w:color="auto"/>
            </w:tcBorders>
            <w:vAlign w:val="center"/>
          </w:tcPr>
          <w:p w14:paraId="53531173" w14:textId="77777777" w:rsidR="00E00953" w:rsidRPr="00E00953" w:rsidRDefault="00E00953" w:rsidP="00F9590F">
            <w:pPr>
              <w:widowControl w:val="0"/>
              <w:jc w:val="center"/>
            </w:pPr>
            <w:r w:rsidRPr="00E00953">
              <w:t>N/A</w:t>
            </w:r>
          </w:p>
        </w:tc>
        <w:tc>
          <w:tcPr>
            <w:tcW w:w="1350" w:type="dxa"/>
            <w:tcBorders>
              <w:top w:val="single" w:sz="6" w:space="0" w:color="auto"/>
              <w:left w:val="single" w:sz="6" w:space="0" w:color="auto"/>
              <w:bottom w:val="single" w:sz="6" w:space="0" w:color="auto"/>
              <w:right w:val="single" w:sz="6" w:space="0" w:color="auto"/>
            </w:tcBorders>
            <w:vAlign w:val="center"/>
          </w:tcPr>
          <w:p w14:paraId="34D1531A" w14:textId="15C136CC" w:rsidR="00E00953" w:rsidRPr="00E00953" w:rsidRDefault="00E00953" w:rsidP="00F9590F">
            <w:pPr>
              <w:widowControl w:val="0"/>
              <w:jc w:val="center"/>
            </w:pPr>
            <w:r w:rsidRPr="00E00953">
              <w:t>2 Internation-al; no workload</w:t>
            </w:r>
          </w:p>
        </w:tc>
      </w:tr>
      <w:tr w:rsidR="00E00953" w:rsidRPr="00E00953" w14:paraId="5B14D8A4" w14:textId="734A0A24" w:rsidTr="00B66885">
        <w:tc>
          <w:tcPr>
            <w:tcW w:w="1080" w:type="dxa"/>
            <w:tcBorders>
              <w:top w:val="single" w:sz="6" w:space="0" w:color="auto"/>
              <w:left w:val="single" w:sz="6" w:space="0" w:color="auto"/>
              <w:bottom w:val="single" w:sz="6" w:space="0" w:color="auto"/>
              <w:right w:val="single" w:sz="6" w:space="0" w:color="auto"/>
            </w:tcBorders>
          </w:tcPr>
          <w:p w14:paraId="001DE54D"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835</w:t>
            </w:r>
          </w:p>
        </w:tc>
        <w:tc>
          <w:tcPr>
            <w:tcW w:w="2880" w:type="dxa"/>
            <w:tcBorders>
              <w:top w:val="single" w:sz="6" w:space="0" w:color="auto"/>
              <w:left w:val="single" w:sz="6" w:space="0" w:color="auto"/>
              <w:bottom w:val="single" w:sz="6" w:space="0" w:color="auto"/>
              <w:right w:val="single" w:sz="6" w:space="0" w:color="auto"/>
            </w:tcBorders>
            <w:vAlign w:val="center"/>
          </w:tcPr>
          <w:p w14:paraId="15F258DF"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Population Health and Epidemiology</w:t>
            </w:r>
          </w:p>
        </w:tc>
        <w:tc>
          <w:tcPr>
            <w:tcW w:w="1530" w:type="dxa"/>
            <w:tcBorders>
              <w:top w:val="single" w:sz="6" w:space="0" w:color="auto"/>
              <w:left w:val="single" w:sz="6" w:space="0" w:color="auto"/>
              <w:bottom w:val="single" w:sz="6" w:space="0" w:color="auto"/>
              <w:right w:val="single" w:sz="6" w:space="0" w:color="auto"/>
            </w:tcBorders>
            <w:vAlign w:val="center"/>
          </w:tcPr>
          <w:p w14:paraId="0D4828B3" w14:textId="77777777" w:rsidR="00E00953" w:rsidRPr="00E00953" w:rsidRDefault="00E00953" w:rsidP="00F9590F">
            <w:pPr>
              <w:widowControl w:val="0"/>
            </w:pPr>
            <w:r w:rsidRPr="00E00953">
              <w:t>Co-Faculty</w:t>
            </w:r>
          </w:p>
        </w:tc>
        <w:tc>
          <w:tcPr>
            <w:tcW w:w="1530" w:type="dxa"/>
            <w:tcBorders>
              <w:top w:val="single" w:sz="6" w:space="0" w:color="auto"/>
              <w:left w:val="single" w:sz="6" w:space="0" w:color="auto"/>
              <w:bottom w:val="single" w:sz="6" w:space="0" w:color="auto"/>
              <w:right w:val="single" w:sz="6" w:space="0" w:color="auto"/>
            </w:tcBorders>
            <w:vAlign w:val="center"/>
          </w:tcPr>
          <w:p w14:paraId="244E1A06" w14:textId="77777777" w:rsidR="00E00953" w:rsidRPr="00E00953" w:rsidRDefault="00E00953" w:rsidP="00F9590F">
            <w:pPr>
              <w:widowControl w:val="0"/>
              <w:jc w:val="center"/>
            </w:pPr>
            <w:r w:rsidRPr="00E00953">
              <w:t>Fall 2018</w:t>
            </w:r>
          </w:p>
        </w:tc>
        <w:tc>
          <w:tcPr>
            <w:tcW w:w="1080" w:type="dxa"/>
            <w:tcBorders>
              <w:top w:val="single" w:sz="6" w:space="0" w:color="auto"/>
              <w:left w:val="single" w:sz="6" w:space="0" w:color="auto"/>
              <w:bottom w:val="single" w:sz="6" w:space="0" w:color="auto"/>
              <w:right w:val="single" w:sz="6" w:space="0" w:color="auto"/>
            </w:tcBorders>
            <w:vAlign w:val="center"/>
          </w:tcPr>
          <w:p w14:paraId="634930A6"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09DC45DF" w14:textId="77777777" w:rsidR="00E00953" w:rsidRPr="00E00953" w:rsidRDefault="00E00953" w:rsidP="00F9590F">
            <w:pPr>
              <w:widowControl w:val="0"/>
              <w:jc w:val="center"/>
            </w:pPr>
            <w:r w:rsidRPr="00E00953">
              <w:t>71</w:t>
            </w:r>
          </w:p>
        </w:tc>
      </w:tr>
      <w:tr w:rsidR="00E00953" w:rsidRPr="00E00953" w14:paraId="63FA3AD6" w14:textId="4C3D5576" w:rsidTr="00B66885">
        <w:tc>
          <w:tcPr>
            <w:tcW w:w="1080" w:type="dxa"/>
            <w:tcBorders>
              <w:top w:val="single" w:sz="6" w:space="0" w:color="auto"/>
              <w:left w:val="single" w:sz="6" w:space="0" w:color="auto"/>
              <w:bottom w:val="single" w:sz="6" w:space="0" w:color="auto"/>
              <w:right w:val="single" w:sz="6" w:space="0" w:color="auto"/>
            </w:tcBorders>
          </w:tcPr>
          <w:p w14:paraId="49C7EF02"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496</w:t>
            </w:r>
          </w:p>
        </w:tc>
        <w:tc>
          <w:tcPr>
            <w:tcW w:w="2880" w:type="dxa"/>
            <w:tcBorders>
              <w:top w:val="single" w:sz="6" w:space="0" w:color="auto"/>
              <w:left w:val="single" w:sz="6" w:space="0" w:color="auto"/>
              <w:bottom w:val="single" w:sz="6" w:space="0" w:color="auto"/>
              <w:right w:val="single" w:sz="6" w:space="0" w:color="auto"/>
            </w:tcBorders>
            <w:vAlign w:val="center"/>
          </w:tcPr>
          <w:p w14:paraId="1628FAFE"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Independent Study: Public Health Nursing Models, Concepts and Theories</w:t>
            </w:r>
          </w:p>
        </w:tc>
        <w:tc>
          <w:tcPr>
            <w:tcW w:w="1530" w:type="dxa"/>
            <w:tcBorders>
              <w:top w:val="single" w:sz="6" w:space="0" w:color="auto"/>
              <w:left w:val="single" w:sz="6" w:space="0" w:color="auto"/>
              <w:bottom w:val="single" w:sz="6" w:space="0" w:color="auto"/>
              <w:right w:val="single" w:sz="6" w:space="0" w:color="auto"/>
            </w:tcBorders>
            <w:vAlign w:val="center"/>
          </w:tcPr>
          <w:p w14:paraId="3D319EE4"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33A968A5" w14:textId="77777777" w:rsidR="00E00953" w:rsidRPr="00E00953" w:rsidRDefault="00E00953" w:rsidP="00F9590F">
            <w:pPr>
              <w:widowControl w:val="0"/>
              <w:jc w:val="center"/>
            </w:pPr>
            <w:r w:rsidRPr="00E00953">
              <w:t>Summer 2018</w:t>
            </w:r>
          </w:p>
        </w:tc>
        <w:tc>
          <w:tcPr>
            <w:tcW w:w="1080" w:type="dxa"/>
            <w:tcBorders>
              <w:top w:val="single" w:sz="6" w:space="0" w:color="auto"/>
              <w:left w:val="single" w:sz="6" w:space="0" w:color="auto"/>
              <w:bottom w:val="single" w:sz="6" w:space="0" w:color="auto"/>
              <w:right w:val="single" w:sz="6" w:space="0" w:color="auto"/>
            </w:tcBorders>
            <w:vAlign w:val="center"/>
          </w:tcPr>
          <w:p w14:paraId="0520574A" w14:textId="77777777" w:rsidR="00E00953" w:rsidRPr="00E00953" w:rsidRDefault="00E00953" w:rsidP="00F9590F">
            <w:pPr>
              <w:widowControl w:val="0"/>
              <w:jc w:val="center"/>
            </w:pPr>
            <w:r w:rsidRPr="00E00953">
              <w:t>1</w:t>
            </w:r>
          </w:p>
        </w:tc>
        <w:tc>
          <w:tcPr>
            <w:tcW w:w="1350" w:type="dxa"/>
            <w:tcBorders>
              <w:top w:val="single" w:sz="6" w:space="0" w:color="auto"/>
              <w:left w:val="single" w:sz="6" w:space="0" w:color="auto"/>
              <w:bottom w:val="single" w:sz="6" w:space="0" w:color="auto"/>
              <w:right w:val="single" w:sz="6" w:space="0" w:color="auto"/>
            </w:tcBorders>
            <w:vAlign w:val="center"/>
          </w:tcPr>
          <w:p w14:paraId="44C16116" w14:textId="77777777" w:rsidR="00E00953" w:rsidRPr="00E00953" w:rsidRDefault="00E00953" w:rsidP="00F9590F">
            <w:pPr>
              <w:widowControl w:val="0"/>
              <w:jc w:val="center"/>
            </w:pPr>
            <w:proofErr w:type="gramStart"/>
            <w:r w:rsidRPr="00E00953">
              <w:t>1;</w:t>
            </w:r>
            <w:proofErr w:type="gramEnd"/>
            <w:r w:rsidRPr="00E00953">
              <w:t xml:space="preserve"> </w:t>
            </w:r>
          </w:p>
          <w:p w14:paraId="49B67377" w14:textId="77777777" w:rsidR="00E00953" w:rsidRPr="00E00953" w:rsidRDefault="00E00953" w:rsidP="00F9590F">
            <w:pPr>
              <w:widowControl w:val="0"/>
              <w:jc w:val="center"/>
            </w:pPr>
            <w:r w:rsidRPr="00E00953">
              <w:t>no workload</w:t>
            </w:r>
          </w:p>
        </w:tc>
      </w:tr>
      <w:tr w:rsidR="00E00953" w:rsidRPr="00E00953" w14:paraId="4C0BB71B" w14:textId="0B7220C6" w:rsidTr="00B66885">
        <w:tc>
          <w:tcPr>
            <w:tcW w:w="1080" w:type="dxa"/>
            <w:tcBorders>
              <w:top w:val="single" w:sz="6" w:space="0" w:color="auto"/>
              <w:left w:val="single" w:sz="6" w:space="0" w:color="auto"/>
              <w:bottom w:val="single" w:sz="6" w:space="0" w:color="auto"/>
              <w:right w:val="single" w:sz="6" w:space="0" w:color="auto"/>
            </w:tcBorders>
          </w:tcPr>
          <w:p w14:paraId="11B01EDA"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873</w:t>
            </w:r>
          </w:p>
        </w:tc>
        <w:tc>
          <w:tcPr>
            <w:tcW w:w="2880" w:type="dxa"/>
            <w:tcBorders>
              <w:top w:val="single" w:sz="6" w:space="0" w:color="auto"/>
              <w:left w:val="single" w:sz="6" w:space="0" w:color="auto"/>
              <w:bottom w:val="single" w:sz="6" w:space="0" w:color="auto"/>
              <w:right w:val="single" w:sz="6" w:space="0" w:color="auto"/>
            </w:tcBorders>
            <w:vAlign w:val="center"/>
          </w:tcPr>
          <w:p w14:paraId="2C9C5562"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Financing for Value-Based Care</w:t>
            </w:r>
          </w:p>
        </w:tc>
        <w:tc>
          <w:tcPr>
            <w:tcW w:w="1530" w:type="dxa"/>
            <w:tcBorders>
              <w:top w:val="single" w:sz="6" w:space="0" w:color="auto"/>
              <w:left w:val="single" w:sz="6" w:space="0" w:color="auto"/>
              <w:bottom w:val="single" w:sz="6" w:space="0" w:color="auto"/>
              <w:right w:val="single" w:sz="6" w:space="0" w:color="auto"/>
            </w:tcBorders>
            <w:vAlign w:val="center"/>
          </w:tcPr>
          <w:p w14:paraId="04844F52"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62E3B189" w14:textId="77777777" w:rsidR="00E00953" w:rsidRPr="00E00953" w:rsidRDefault="00E00953" w:rsidP="00F9590F">
            <w:pPr>
              <w:widowControl w:val="0"/>
              <w:jc w:val="center"/>
            </w:pPr>
            <w:r w:rsidRPr="00E00953">
              <w:t>Summer 2018</w:t>
            </w:r>
          </w:p>
        </w:tc>
        <w:tc>
          <w:tcPr>
            <w:tcW w:w="1080" w:type="dxa"/>
            <w:tcBorders>
              <w:top w:val="single" w:sz="6" w:space="0" w:color="auto"/>
              <w:left w:val="single" w:sz="6" w:space="0" w:color="auto"/>
              <w:bottom w:val="single" w:sz="6" w:space="0" w:color="auto"/>
              <w:right w:val="single" w:sz="6" w:space="0" w:color="auto"/>
            </w:tcBorders>
            <w:vAlign w:val="center"/>
          </w:tcPr>
          <w:p w14:paraId="541ED02D"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56722060" w14:textId="286C6BBC" w:rsidR="00E00953" w:rsidRPr="00E00953" w:rsidRDefault="00E00953" w:rsidP="00F9590F">
            <w:pPr>
              <w:widowControl w:val="0"/>
              <w:jc w:val="center"/>
            </w:pPr>
            <w:r w:rsidRPr="00E00953">
              <w:t>21</w:t>
            </w:r>
          </w:p>
        </w:tc>
      </w:tr>
      <w:tr w:rsidR="00E00953" w:rsidRPr="00E00953" w14:paraId="5BE68180" w14:textId="652EA3E9" w:rsidTr="00B66885">
        <w:tc>
          <w:tcPr>
            <w:tcW w:w="1080" w:type="dxa"/>
            <w:tcBorders>
              <w:top w:val="single" w:sz="6" w:space="0" w:color="auto"/>
              <w:left w:val="single" w:sz="6" w:space="0" w:color="auto"/>
              <w:bottom w:val="single" w:sz="6" w:space="0" w:color="auto"/>
              <w:right w:val="single" w:sz="6" w:space="0" w:color="auto"/>
            </w:tcBorders>
          </w:tcPr>
          <w:p w14:paraId="787C7660" w14:textId="77777777" w:rsidR="00E00953" w:rsidRPr="00E00953" w:rsidRDefault="00E00953" w:rsidP="00F9590F">
            <w:pPr>
              <w:pStyle w:val="Heading8"/>
              <w:keepNext w:val="0"/>
              <w:keepLines w:val="0"/>
              <w:widowControl w:val="0"/>
              <w:spacing w:before="0"/>
              <w:jc w:val="both"/>
              <w:rPr>
                <w:rFonts w:ascii="Times New Roman" w:hAnsi="Times New Roman" w:cs="Times New Roman"/>
                <w:sz w:val="24"/>
                <w:szCs w:val="24"/>
              </w:rPr>
            </w:pPr>
            <w:r w:rsidRPr="00E00953">
              <w:rPr>
                <w:rFonts w:ascii="Times New Roman" w:hAnsi="Times New Roman" w:cs="Times New Roman"/>
                <w:color w:val="auto"/>
                <w:sz w:val="24"/>
                <w:szCs w:val="24"/>
              </w:rPr>
              <w:t xml:space="preserve">NURS 470  </w:t>
            </w:r>
          </w:p>
        </w:tc>
        <w:tc>
          <w:tcPr>
            <w:tcW w:w="2880" w:type="dxa"/>
            <w:tcBorders>
              <w:top w:val="single" w:sz="6" w:space="0" w:color="auto"/>
              <w:left w:val="single" w:sz="6" w:space="0" w:color="auto"/>
              <w:bottom w:val="single" w:sz="6" w:space="0" w:color="auto"/>
              <w:right w:val="single" w:sz="6" w:space="0" w:color="auto"/>
            </w:tcBorders>
            <w:vAlign w:val="center"/>
          </w:tcPr>
          <w:p w14:paraId="59D62C79"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w:t>
            </w:r>
          </w:p>
        </w:tc>
        <w:tc>
          <w:tcPr>
            <w:tcW w:w="1530" w:type="dxa"/>
            <w:tcBorders>
              <w:top w:val="single" w:sz="6" w:space="0" w:color="auto"/>
              <w:left w:val="single" w:sz="6" w:space="0" w:color="auto"/>
              <w:bottom w:val="single" w:sz="6" w:space="0" w:color="auto"/>
              <w:right w:val="single" w:sz="6" w:space="0" w:color="auto"/>
            </w:tcBorders>
            <w:vAlign w:val="center"/>
          </w:tcPr>
          <w:p w14:paraId="0874F181"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0961A9A6" w14:textId="77777777" w:rsidR="00E00953" w:rsidRPr="00E00953" w:rsidRDefault="00E00953" w:rsidP="00F9590F">
            <w:pPr>
              <w:widowControl w:val="0"/>
              <w:jc w:val="center"/>
            </w:pPr>
            <w:r w:rsidRPr="00E00953">
              <w:t>Spring 2018</w:t>
            </w:r>
          </w:p>
        </w:tc>
        <w:tc>
          <w:tcPr>
            <w:tcW w:w="1080" w:type="dxa"/>
            <w:tcBorders>
              <w:top w:val="single" w:sz="6" w:space="0" w:color="auto"/>
              <w:left w:val="single" w:sz="6" w:space="0" w:color="auto"/>
              <w:bottom w:val="single" w:sz="6" w:space="0" w:color="auto"/>
              <w:right w:val="single" w:sz="6" w:space="0" w:color="auto"/>
            </w:tcBorders>
            <w:vAlign w:val="center"/>
          </w:tcPr>
          <w:p w14:paraId="02B5F93C" w14:textId="77777777" w:rsidR="00E00953" w:rsidRPr="00E00953" w:rsidRDefault="00E00953" w:rsidP="00F9590F">
            <w:pPr>
              <w:widowControl w:val="0"/>
              <w:jc w:val="center"/>
            </w:pPr>
            <w:r w:rsidRPr="00E00953">
              <w:t>5</w:t>
            </w:r>
          </w:p>
        </w:tc>
        <w:tc>
          <w:tcPr>
            <w:tcW w:w="1350" w:type="dxa"/>
            <w:tcBorders>
              <w:top w:val="single" w:sz="6" w:space="0" w:color="auto"/>
              <w:left w:val="single" w:sz="6" w:space="0" w:color="auto"/>
              <w:bottom w:val="single" w:sz="6" w:space="0" w:color="auto"/>
              <w:right w:val="single" w:sz="6" w:space="0" w:color="auto"/>
            </w:tcBorders>
            <w:vAlign w:val="center"/>
          </w:tcPr>
          <w:p w14:paraId="6A3F0540" w14:textId="2975A9FF" w:rsidR="00E00953" w:rsidRPr="00E00953" w:rsidRDefault="00E00953" w:rsidP="00F9590F">
            <w:pPr>
              <w:widowControl w:val="0"/>
              <w:jc w:val="center"/>
            </w:pPr>
            <w:r w:rsidRPr="00E00953">
              <w:t>67</w:t>
            </w:r>
          </w:p>
        </w:tc>
      </w:tr>
      <w:tr w:rsidR="00E00953" w:rsidRPr="00E00953" w14:paraId="4368DD5F" w14:textId="1523D50F" w:rsidTr="00B66885">
        <w:tc>
          <w:tcPr>
            <w:tcW w:w="1080" w:type="dxa"/>
            <w:tcBorders>
              <w:top w:val="single" w:sz="6" w:space="0" w:color="auto"/>
              <w:left w:val="single" w:sz="6" w:space="0" w:color="auto"/>
              <w:bottom w:val="single" w:sz="6" w:space="0" w:color="auto"/>
              <w:right w:val="single" w:sz="6" w:space="0" w:color="auto"/>
            </w:tcBorders>
          </w:tcPr>
          <w:p w14:paraId="35030329"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872</w:t>
            </w:r>
          </w:p>
        </w:tc>
        <w:tc>
          <w:tcPr>
            <w:tcW w:w="2880" w:type="dxa"/>
            <w:tcBorders>
              <w:top w:val="single" w:sz="6" w:space="0" w:color="auto"/>
              <w:left w:val="single" w:sz="6" w:space="0" w:color="auto"/>
              <w:bottom w:val="single" w:sz="6" w:space="0" w:color="auto"/>
              <w:right w:val="single" w:sz="6" w:space="0" w:color="auto"/>
            </w:tcBorders>
            <w:vAlign w:val="center"/>
          </w:tcPr>
          <w:p w14:paraId="4F9D18CE"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Developing and Managing Human Resources in Health Systems</w:t>
            </w:r>
          </w:p>
        </w:tc>
        <w:tc>
          <w:tcPr>
            <w:tcW w:w="1530" w:type="dxa"/>
            <w:tcBorders>
              <w:top w:val="single" w:sz="6" w:space="0" w:color="auto"/>
              <w:left w:val="single" w:sz="6" w:space="0" w:color="auto"/>
              <w:bottom w:val="single" w:sz="6" w:space="0" w:color="auto"/>
              <w:right w:val="single" w:sz="6" w:space="0" w:color="auto"/>
            </w:tcBorders>
            <w:vAlign w:val="center"/>
          </w:tcPr>
          <w:p w14:paraId="58CD79AA"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5DC15F00" w14:textId="77777777" w:rsidR="00E00953" w:rsidRPr="00E00953" w:rsidRDefault="00E00953" w:rsidP="00F9590F">
            <w:pPr>
              <w:widowControl w:val="0"/>
              <w:jc w:val="center"/>
            </w:pPr>
            <w:r w:rsidRPr="00E00953">
              <w:t>Spring 2018</w:t>
            </w:r>
          </w:p>
        </w:tc>
        <w:tc>
          <w:tcPr>
            <w:tcW w:w="1080" w:type="dxa"/>
            <w:tcBorders>
              <w:top w:val="single" w:sz="6" w:space="0" w:color="auto"/>
              <w:left w:val="single" w:sz="6" w:space="0" w:color="auto"/>
              <w:bottom w:val="single" w:sz="6" w:space="0" w:color="auto"/>
              <w:right w:val="single" w:sz="6" w:space="0" w:color="auto"/>
            </w:tcBorders>
            <w:vAlign w:val="center"/>
          </w:tcPr>
          <w:p w14:paraId="5E666095"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07E7DB38" w14:textId="1194AD9E" w:rsidR="00E00953" w:rsidRPr="00E00953" w:rsidRDefault="00E00953" w:rsidP="00F9590F">
            <w:pPr>
              <w:widowControl w:val="0"/>
              <w:jc w:val="center"/>
            </w:pPr>
            <w:r w:rsidRPr="00E00953">
              <w:t>6</w:t>
            </w:r>
          </w:p>
        </w:tc>
      </w:tr>
      <w:tr w:rsidR="00E00953" w:rsidRPr="00E00953" w14:paraId="61791655" w14:textId="2185AA68" w:rsidTr="00B66885">
        <w:tc>
          <w:tcPr>
            <w:tcW w:w="1080" w:type="dxa"/>
            <w:tcBorders>
              <w:top w:val="single" w:sz="6" w:space="0" w:color="auto"/>
              <w:left w:val="single" w:sz="6" w:space="0" w:color="auto"/>
              <w:bottom w:val="single" w:sz="6" w:space="0" w:color="auto"/>
              <w:right w:val="single" w:sz="6" w:space="0" w:color="auto"/>
            </w:tcBorders>
          </w:tcPr>
          <w:p w14:paraId="290150F7" w14:textId="77777777" w:rsidR="00E00953" w:rsidRPr="00E00953" w:rsidRDefault="00E00953" w:rsidP="00F9590F">
            <w:pPr>
              <w:pStyle w:val="Heading8"/>
              <w:keepNext w:val="0"/>
              <w:keepLines w:val="0"/>
              <w:widowControl w:val="0"/>
              <w:spacing w:before="0"/>
              <w:jc w:val="both"/>
              <w:rPr>
                <w:rFonts w:ascii="Times New Roman" w:hAnsi="Times New Roman" w:cs="Times New Roman"/>
                <w:sz w:val="24"/>
                <w:szCs w:val="24"/>
              </w:rPr>
            </w:pPr>
            <w:r w:rsidRPr="00E00953">
              <w:rPr>
                <w:rFonts w:ascii="Times New Roman" w:hAnsi="Times New Roman" w:cs="Times New Roman"/>
                <w:color w:val="auto"/>
                <w:sz w:val="24"/>
                <w:szCs w:val="24"/>
              </w:rPr>
              <w:t xml:space="preserve">NURS 470  </w:t>
            </w:r>
          </w:p>
        </w:tc>
        <w:tc>
          <w:tcPr>
            <w:tcW w:w="2880" w:type="dxa"/>
            <w:tcBorders>
              <w:top w:val="single" w:sz="6" w:space="0" w:color="auto"/>
              <w:left w:val="single" w:sz="6" w:space="0" w:color="auto"/>
              <w:bottom w:val="single" w:sz="6" w:space="0" w:color="auto"/>
              <w:right w:val="single" w:sz="6" w:space="0" w:color="auto"/>
            </w:tcBorders>
            <w:vAlign w:val="center"/>
          </w:tcPr>
          <w:p w14:paraId="328BEA33"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w:t>
            </w:r>
          </w:p>
        </w:tc>
        <w:tc>
          <w:tcPr>
            <w:tcW w:w="1530" w:type="dxa"/>
            <w:tcBorders>
              <w:top w:val="single" w:sz="6" w:space="0" w:color="auto"/>
              <w:left w:val="single" w:sz="6" w:space="0" w:color="auto"/>
              <w:bottom w:val="single" w:sz="6" w:space="0" w:color="auto"/>
              <w:right w:val="single" w:sz="6" w:space="0" w:color="auto"/>
            </w:tcBorders>
            <w:vAlign w:val="center"/>
          </w:tcPr>
          <w:p w14:paraId="3CA47188"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0BA4416E" w14:textId="77777777" w:rsidR="00E00953" w:rsidRPr="00E00953" w:rsidRDefault="00E00953" w:rsidP="00F9590F">
            <w:pPr>
              <w:widowControl w:val="0"/>
              <w:jc w:val="center"/>
            </w:pPr>
            <w:r w:rsidRPr="00E00953">
              <w:t>Fall 2017</w:t>
            </w:r>
          </w:p>
        </w:tc>
        <w:tc>
          <w:tcPr>
            <w:tcW w:w="1080" w:type="dxa"/>
            <w:tcBorders>
              <w:top w:val="single" w:sz="6" w:space="0" w:color="auto"/>
              <w:left w:val="single" w:sz="6" w:space="0" w:color="auto"/>
              <w:bottom w:val="single" w:sz="6" w:space="0" w:color="auto"/>
              <w:right w:val="single" w:sz="6" w:space="0" w:color="auto"/>
            </w:tcBorders>
            <w:vAlign w:val="center"/>
          </w:tcPr>
          <w:p w14:paraId="376ED654" w14:textId="77777777" w:rsidR="00E00953" w:rsidRPr="00E00953" w:rsidRDefault="00E00953" w:rsidP="00F9590F">
            <w:pPr>
              <w:widowControl w:val="0"/>
              <w:jc w:val="center"/>
            </w:pPr>
            <w:r w:rsidRPr="00E00953">
              <w:t>5</w:t>
            </w:r>
          </w:p>
        </w:tc>
        <w:tc>
          <w:tcPr>
            <w:tcW w:w="1350" w:type="dxa"/>
            <w:tcBorders>
              <w:top w:val="single" w:sz="6" w:space="0" w:color="auto"/>
              <w:left w:val="single" w:sz="6" w:space="0" w:color="auto"/>
              <w:bottom w:val="single" w:sz="6" w:space="0" w:color="auto"/>
              <w:right w:val="single" w:sz="6" w:space="0" w:color="auto"/>
            </w:tcBorders>
            <w:vAlign w:val="center"/>
          </w:tcPr>
          <w:p w14:paraId="3CA05A61" w14:textId="04BAB9CA" w:rsidR="00E00953" w:rsidRPr="00E00953" w:rsidRDefault="00E00953" w:rsidP="00F9590F">
            <w:pPr>
              <w:widowControl w:val="0"/>
              <w:jc w:val="center"/>
            </w:pPr>
            <w:r w:rsidRPr="00E00953">
              <w:t>106</w:t>
            </w:r>
          </w:p>
        </w:tc>
      </w:tr>
      <w:tr w:rsidR="00E00953" w:rsidRPr="00E00953" w14:paraId="1D80AC89" w14:textId="01E08407" w:rsidTr="00B66885">
        <w:tc>
          <w:tcPr>
            <w:tcW w:w="1080" w:type="dxa"/>
            <w:tcBorders>
              <w:top w:val="single" w:sz="6" w:space="0" w:color="auto"/>
              <w:left w:val="single" w:sz="6" w:space="0" w:color="auto"/>
              <w:bottom w:val="single" w:sz="6" w:space="0" w:color="auto"/>
              <w:right w:val="single" w:sz="6" w:space="0" w:color="auto"/>
            </w:tcBorders>
          </w:tcPr>
          <w:p w14:paraId="7D5AA460" w14:textId="77777777" w:rsidR="00E00953" w:rsidRPr="00E00953" w:rsidRDefault="00E00953" w:rsidP="00F9590F">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835</w:t>
            </w:r>
          </w:p>
        </w:tc>
        <w:tc>
          <w:tcPr>
            <w:tcW w:w="2880" w:type="dxa"/>
            <w:tcBorders>
              <w:top w:val="single" w:sz="6" w:space="0" w:color="auto"/>
              <w:left w:val="single" w:sz="6" w:space="0" w:color="auto"/>
              <w:bottom w:val="single" w:sz="6" w:space="0" w:color="auto"/>
              <w:right w:val="single" w:sz="6" w:space="0" w:color="auto"/>
            </w:tcBorders>
            <w:vAlign w:val="center"/>
          </w:tcPr>
          <w:p w14:paraId="1960ED7D" w14:textId="77777777" w:rsidR="00E00953" w:rsidRPr="00E00953" w:rsidRDefault="00E00953" w:rsidP="00F9590F">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Population Health and Epidemiology</w:t>
            </w:r>
          </w:p>
        </w:tc>
        <w:tc>
          <w:tcPr>
            <w:tcW w:w="1530" w:type="dxa"/>
            <w:tcBorders>
              <w:top w:val="single" w:sz="6" w:space="0" w:color="auto"/>
              <w:left w:val="single" w:sz="6" w:space="0" w:color="auto"/>
              <w:bottom w:val="single" w:sz="6" w:space="0" w:color="auto"/>
              <w:right w:val="single" w:sz="6" w:space="0" w:color="auto"/>
            </w:tcBorders>
            <w:vAlign w:val="center"/>
          </w:tcPr>
          <w:p w14:paraId="36839C91" w14:textId="77777777" w:rsidR="00E00953" w:rsidRPr="00E00953" w:rsidRDefault="00E00953" w:rsidP="00F9590F">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721A3D71" w14:textId="77777777" w:rsidR="00E00953" w:rsidRPr="00E00953" w:rsidRDefault="00E00953" w:rsidP="00F9590F">
            <w:pPr>
              <w:widowControl w:val="0"/>
              <w:jc w:val="center"/>
            </w:pPr>
            <w:r w:rsidRPr="00E00953">
              <w:t>Fall 2017</w:t>
            </w:r>
          </w:p>
        </w:tc>
        <w:tc>
          <w:tcPr>
            <w:tcW w:w="1080" w:type="dxa"/>
            <w:tcBorders>
              <w:top w:val="single" w:sz="6" w:space="0" w:color="auto"/>
              <w:left w:val="single" w:sz="6" w:space="0" w:color="auto"/>
              <w:bottom w:val="single" w:sz="6" w:space="0" w:color="auto"/>
              <w:right w:val="single" w:sz="6" w:space="0" w:color="auto"/>
            </w:tcBorders>
            <w:vAlign w:val="center"/>
          </w:tcPr>
          <w:p w14:paraId="73B3FEED" w14:textId="77777777" w:rsidR="00E00953" w:rsidRPr="00E00953" w:rsidRDefault="00E00953" w:rsidP="00F9590F">
            <w:pPr>
              <w:widowControl w:val="0"/>
              <w:jc w:val="center"/>
            </w:pPr>
            <w:r w:rsidRPr="00E00953">
              <w:t>3</w:t>
            </w:r>
          </w:p>
        </w:tc>
        <w:tc>
          <w:tcPr>
            <w:tcW w:w="1350" w:type="dxa"/>
            <w:tcBorders>
              <w:top w:val="single" w:sz="6" w:space="0" w:color="auto"/>
              <w:left w:val="single" w:sz="6" w:space="0" w:color="auto"/>
              <w:bottom w:val="single" w:sz="6" w:space="0" w:color="auto"/>
              <w:right w:val="single" w:sz="6" w:space="0" w:color="auto"/>
            </w:tcBorders>
            <w:vAlign w:val="center"/>
          </w:tcPr>
          <w:p w14:paraId="68ADA5CF" w14:textId="71EFAC6B" w:rsidR="00E00953" w:rsidRPr="00E00953" w:rsidRDefault="00E00953" w:rsidP="00F9590F">
            <w:pPr>
              <w:widowControl w:val="0"/>
              <w:jc w:val="center"/>
            </w:pPr>
            <w:r w:rsidRPr="00E00953">
              <w:t>73</w:t>
            </w:r>
          </w:p>
        </w:tc>
      </w:tr>
    </w:tbl>
    <w:p w14:paraId="2AE14A16" w14:textId="77777777" w:rsidR="00BD3D41" w:rsidRPr="00E00953" w:rsidRDefault="00BD3D41" w:rsidP="00FC4AF9">
      <w:pPr>
        <w:widowControl w:val="0"/>
        <w:tabs>
          <w:tab w:val="left" w:pos="720"/>
        </w:tabs>
        <w:outlineLvl w:val="0"/>
        <w:rPr>
          <w:b/>
          <w:u w:val="single"/>
        </w:rPr>
      </w:pPr>
    </w:p>
    <w:p w14:paraId="7EDAE0BF" w14:textId="77777777" w:rsidR="0087738F" w:rsidRPr="00E00953" w:rsidRDefault="0087738F" w:rsidP="00FC4AF9">
      <w:pPr>
        <w:widowControl w:val="0"/>
        <w:tabs>
          <w:tab w:val="left" w:pos="720"/>
        </w:tabs>
        <w:outlineLvl w:val="0"/>
        <w:rPr>
          <w:b/>
          <w:u w:val="single"/>
        </w:rPr>
      </w:pPr>
    </w:p>
    <w:p w14:paraId="065AA15E" w14:textId="0D69B213" w:rsidR="00277A91" w:rsidRPr="00E00953" w:rsidRDefault="00277A91" w:rsidP="00FC4AF9">
      <w:pPr>
        <w:widowControl w:val="0"/>
        <w:tabs>
          <w:tab w:val="left" w:pos="720"/>
        </w:tabs>
        <w:outlineLvl w:val="0"/>
        <w:rPr>
          <w:b/>
          <w:u w:val="single"/>
        </w:rPr>
      </w:pPr>
      <w:r w:rsidRPr="00E00953">
        <w:rPr>
          <w:b/>
          <w:u w:val="single"/>
        </w:rPr>
        <w:t>Courses Taught, Adjunct Faculty Appointment</w:t>
      </w:r>
    </w:p>
    <w:p w14:paraId="5DED45F3" w14:textId="77777777" w:rsidR="00277A91" w:rsidRPr="00E00953" w:rsidRDefault="00277A91" w:rsidP="00FC4AF9">
      <w:pPr>
        <w:widowControl w:val="0"/>
        <w:tabs>
          <w:tab w:val="left" w:pos="720"/>
        </w:tabs>
        <w:ind w:left="720" w:hanging="720"/>
        <w:outlineLvl w:val="0"/>
        <w:rPr>
          <w:b/>
          <w:i/>
        </w:rPr>
      </w:pPr>
      <w:r w:rsidRPr="00E00953">
        <w:rPr>
          <w:b/>
          <w:i/>
        </w:rPr>
        <w:t>The University of North Carolina at Chapel Hill, School of Nursing</w:t>
      </w:r>
    </w:p>
    <w:p w14:paraId="72A15AF5" w14:textId="77777777" w:rsidR="00277A91" w:rsidRPr="00E00953" w:rsidRDefault="00277A91" w:rsidP="00FC4AF9">
      <w:pPr>
        <w:widowControl w:val="0"/>
        <w:tabs>
          <w:tab w:val="left" w:pos="720"/>
        </w:tabs>
        <w:ind w:left="720" w:hanging="720"/>
        <w:outlineLvl w:val="0"/>
      </w:pPr>
    </w:p>
    <w:tbl>
      <w:tblPr>
        <w:tblW w:w="945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2790"/>
        <w:gridCol w:w="1530"/>
        <w:gridCol w:w="1530"/>
        <w:gridCol w:w="1170"/>
        <w:gridCol w:w="1260"/>
      </w:tblGrid>
      <w:tr w:rsidR="00CD769C" w:rsidRPr="00E00953" w14:paraId="1C54DBB3" w14:textId="77777777" w:rsidTr="00AD4FA4">
        <w:trPr>
          <w:tblHeader/>
        </w:trPr>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2B677C" w14:textId="77777777" w:rsidR="00CD769C" w:rsidRPr="00E00953" w:rsidRDefault="00CD769C" w:rsidP="00FC4AF9">
            <w:pPr>
              <w:widowControl w:val="0"/>
              <w:jc w:val="center"/>
              <w:rPr>
                <w:b/>
              </w:rPr>
            </w:pPr>
            <w:r w:rsidRPr="00E00953">
              <w:rPr>
                <w:b/>
              </w:rPr>
              <w:t>Course No.</w:t>
            </w:r>
          </w:p>
          <w:p w14:paraId="232DCAE7" w14:textId="77777777" w:rsidR="00CD769C" w:rsidRPr="00E00953" w:rsidRDefault="00CD769C" w:rsidP="00FC4AF9">
            <w:pPr>
              <w:widowControl w:val="0"/>
              <w:jc w:val="center"/>
              <w:rPr>
                <w:b/>
              </w:rPr>
            </w:pPr>
            <w:r w:rsidRPr="00E00953">
              <w:rPr>
                <w:b/>
              </w:rPr>
              <w:t>(Level)</w:t>
            </w:r>
          </w:p>
        </w:tc>
        <w:tc>
          <w:tcPr>
            <w:tcW w:w="27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ECDC501" w14:textId="77777777" w:rsidR="00CD769C" w:rsidRPr="00E00953" w:rsidRDefault="00CD769C" w:rsidP="00FC4AF9">
            <w:pPr>
              <w:widowControl w:val="0"/>
              <w:jc w:val="center"/>
              <w:rPr>
                <w:b/>
              </w:rPr>
            </w:pPr>
            <w:r w:rsidRPr="00E00953">
              <w:rPr>
                <w:b/>
              </w:rPr>
              <w:t>Title</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70B7CF9" w14:textId="77777777" w:rsidR="00CD769C" w:rsidRPr="00E00953" w:rsidRDefault="00CD769C" w:rsidP="00FC4AF9">
            <w:pPr>
              <w:widowControl w:val="0"/>
              <w:jc w:val="center"/>
              <w:rPr>
                <w:b/>
              </w:rPr>
            </w:pPr>
            <w:r w:rsidRPr="00E00953">
              <w:rPr>
                <w:b/>
              </w:rPr>
              <w:t>Role</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EC62C7A" w14:textId="77777777" w:rsidR="00CD769C" w:rsidRPr="00E00953" w:rsidRDefault="00CD769C" w:rsidP="00FC4AF9">
            <w:pPr>
              <w:widowControl w:val="0"/>
              <w:jc w:val="center"/>
              <w:rPr>
                <w:b/>
              </w:rPr>
            </w:pPr>
            <w:r w:rsidRPr="00E00953">
              <w:rPr>
                <w:b/>
              </w:rPr>
              <w:t>Semester &amp; Year</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A5443A" w14:textId="77777777" w:rsidR="00CD769C" w:rsidRPr="00E00953" w:rsidRDefault="00CD769C" w:rsidP="00FC4AF9">
            <w:pPr>
              <w:widowControl w:val="0"/>
              <w:jc w:val="center"/>
              <w:rPr>
                <w:b/>
              </w:rPr>
            </w:pPr>
            <w:r w:rsidRPr="00E00953">
              <w:rPr>
                <w:b/>
              </w:rPr>
              <w:t># of Credits</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9776B4B" w14:textId="58DA88DE" w:rsidR="00CD769C" w:rsidRPr="00E00953" w:rsidRDefault="00CD769C" w:rsidP="00FC4AF9">
            <w:pPr>
              <w:widowControl w:val="0"/>
              <w:jc w:val="center"/>
              <w:rPr>
                <w:b/>
              </w:rPr>
            </w:pPr>
            <w:r w:rsidRPr="00E00953">
              <w:rPr>
                <w:b/>
              </w:rPr>
              <w:t>Total # Students</w:t>
            </w:r>
          </w:p>
        </w:tc>
      </w:tr>
      <w:tr w:rsidR="00CD769C" w:rsidRPr="00E00953" w14:paraId="50573DBB" w14:textId="77777777" w:rsidTr="00AD4FA4">
        <w:tc>
          <w:tcPr>
            <w:tcW w:w="1170" w:type="dxa"/>
            <w:tcBorders>
              <w:top w:val="single" w:sz="6" w:space="0" w:color="auto"/>
              <w:left w:val="single" w:sz="6" w:space="0" w:color="auto"/>
              <w:bottom w:val="single" w:sz="6" w:space="0" w:color="auto"/>
              <w:right w:val="single" w:sz="6" w:space="0" w:color="auto"/>
            </w:tcBorders>
          </w:tcPr>
          <w:p w14:paraId="7E7D12BA" w14:textId="77777777" w:rsidR="00CD769C" w:rsidRPr="00E00953" w:rsidRDefault="00CD769C" w:rsidP="00FC4AF9">
            <w:pPr>
              <w:pStyle w:val="Heading8"/>
              <w:keepNext w:val="0"/>
              <w:keepLines w:val="0"/>
              <w:widowControl w:val="0"/>
              <w:spacing w:before="0"/>
              <w:jc w:val="both"/>
              <w:rPr>
                <w:rFonts w:ascii="Times New Roman" w:hAnsi="Times New Roman" w:cs="Times New Roman"/>
                <w:color w:val="auto"/>
                <w:sz w:val="24"/>
                <w:szCs w:val="24"/>
              </w:rPr>
            </w:pPr>
            <w:r w:rsidRPr="00E00953">
              <w:rPr>
                <w:rFonts w:ascii="Times New Roman" w:hAnsi="Times New Roman" w:cs="Times New Roman"/>
                <w:color w:val="auto"/>
                <w:sz w:val="24"/>
                <w:szCs w:val="24"/>
              </w:rPr>
              <w:t>NURS 835</w:t>
            </w:r>
          </w:p>
        </w:tc>
        <w:tc>
          <w:tcPr>
            <w:tcW w:w="2790" w:type="dxa"/>
            <w:tcBorders>
              <w:top w:val="single" w:sz="6" w:space="0" w:color="auto"/>
              <w:left w:val="single" w:sz="6" w:space="0" w:color="auto"/>
              <w:bottom w:val="single" w:sz="6" w:space="0" w:color="auto"/>
              <w:right w:val="single" w:sz="6" w:space="0" w:color="auto"/>
            </w:tcBorders>
            <w:vAlign w:val="center"/>
          </w:tcPr>
          <w:p w14:paraId="1F446C53" w14:textId="77777777" w:rsidR="00CD769C" w:rsidRPr="00E00953" w:rsidRDefault="00CD769C" w:rsidP="00FC4AF9">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Population Health and Epidemiology</w:t>
            </w:r>
          </w:p>
        </w:tc>
        <w:tc>
          <w:tcPr>
            <w:tcW w:w="1530" w:type="dxa"/>
            <w:tcBorders>
              <w:top w:val="single" w:sz="6" w:space="0" w:color="auto"/>
              <w:left w:val="single" w:sz="6" w:space="0" w:color="auto"/>
              <w:bottom w:val="single" w:sz="6" w:space="0" w:color="auto"/>
              <w:right w:val="single" w:sz="6" w:space="0" w:color="auto"/>
            </w:tcBorders>
            <w:vAlign w:val="center"/>
          </w:tcPr>
          <w:p w14:paraId="1EFC5E48" w14:textId="77777777" w:rsidR="00CD769C" w:rsidRPr="00E00953" w:rsidRDefault="00CD769C" w:rsidP="00FC4AF9">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52B9B77D" w14:textId="77777777" w:rsidR="00CD769C" w:rsidRPr="00E00953" w:rsidRDefault="00CD769C" w:rsidP="00FC4AF9">
            <w:pPr>
              <w:widowControl w:val="0"/>
              <w:jc w:val="center"/>
            </w:pPr>
            <w:r w:rsidRPr="00E00953">
              <w:t>Summer 2017</w:t>
            </w:r>
          </w:p>
        </w:tc>
        <w:tc>
          <w:tcPr>
            <w:tcW w:w="1170" w:type="dxa"/>
            <w:tcBorders>
              <w:top w:val="single" w:sz="6" w:space="0" w:color="auto"/>
              <w:left w:val="single" w:sz="6" w:space="0" w:color="auto"/>
              <w:bottom w:val="single" w:sz="6" w:space="0" w:color="auto"/>
              <w:right w:val="single" w:sz="6" w:space="0" w:color="auto"/>
            </w:tcBorders>
            <w:vAlign w:val="center"/>
          </w:tcPr>
          <w:p w14:paraId="39C10D41" w14:textId="77777777" w:rsidR="00CD769C" w:rsidRPr="00E00953" w:rsidRDefault="00CD769C" w:rsidP="00FC4AF9">
            <w:pPr>
              <w:widowControl w:val="0"/>
              <w:jc w:val="center"/>
            </w:pPr>
            <w:r w:rsidRPr="00E00953">
              <w:t>3</w:t>
            </w:r>
          </w:p>
        </w:tc>
        <w:tc>
          <w:tcPr>
            <w:tcW w:w="1260" w:type="dxa"/>
            <w:tcBorders>
              <w:top w:val="single" w:sz="6" w:space="0" w:color="auto"/>
              <w:left w:val="single" w:sz="6" w:space="0" w:color="auto"/>
              <w:bottom w:val="single" w:sz="6" w:space="0" w:color="auto"/>
              <w:right w:val="single" w:sz="6" w:space="0" w:color="auto"/>
            </w:tcBorders>
            <w:vAlign w:val="center"/>
          </w:tcPr>
          <w:p w14:paraId="5C29037F" w14:textId="5A04E096" w:rsidR="00CD769C" w:rsidRPr="00E00953" w:rsidRDefault="00CD769C" w:rsidP="00FC4AF9">
            <w:pPr>
              <w:widowControl w:val="0"/>
              <w:jc w:val="center"/>
            </w:pPr>
            <w:r w:rsidRPr="00E00953">
              <w:t>17</w:t>
            </w:r>
          </w:p>
        </w:tc>
      </w:tr>
      <w:tr w:rsidR="00CD769C" w:rsidRPr="00E00953" w14:paraId="443C9351" w14:textId="77777777" w:rsidTr="00AD4FA4">
        <w:tc>
          <w:tcPr>
            <w:tcW w:w="1170" w:type="dxa"/>
            <w:tcBorders>
              <w:top w:val="single" w:sz="6" w:space="0" w:color="auto"/>
              <w:left w:val="single" w:sz="6" w:space="0" w:color="auto"/>
              <w:bottom w:val="single" w:sz="6" w:space="0" w:color="auto"/>
              <w:right w:val="single" w:sz="6" w:space="0" w:color="auto"/>
            </w:tcBorders>
            <w:vAlign w:val="center"/>
          </w:tcPr>
          <w:p w14:paraId="3DE814C3" w14:textId="77777777" w:rsidR="00CD769C" w:rsidRPr="00E00953" w:rsidRDefault="00CD769C" w:rsidP="00FC4AF9">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NURS 872</w:t>
            </w:r>
          </w:p>
        </w:tc>
        <w:tc>
          <w:tcPr>
            <w:tcW w:w="2790" w:type="dxa"/>
            <w:tcBorders>
              <w:top w:val="single" w:sz="6" w:space="0" w:color="auto"/>
              <w:left w:val="single" w:sz="6" w:space="0" w:color="auto"/>
              <w:bottom w:val="single" w:sz="6" w:space="0" w:color="auto"/>
              <w:right w:val="single" w:sz="6" w:space="0" w:color="auto"/>
            </w:tcBorders>
            <w:vAlign w:val="center"/>
          </w:tcPr>
          <w:p w14:paraId="0B7150EA" w14:textId="77777777" w:rsidR="00CD769C" w:rsidRPr="00E00953" w:rsidRDefault="00CD769C" w:rsidP="00FC4AF9">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Developing and Managing Human Resources in Health Systems</w:t>
            </w:r>
          </w:p>
        </w:tc>
        <w:tc>
          <w:tcPr>
            <w:tcW w:w="1530" w:type="dxa"/>
            <w:tcBorders>
              <w:top w:val="single" w:sz="6" w:space="0" w:color="auto"/>
              <w:left w:val="single" w:sz="6" w:space="0" w:color="auto"/>
              <w:bottom w:val="single" w:sz="6" w:space="0" w:color="auto"/>
              <w:right w:val="single" w:sz="6" w:space="0" w:color="auto"/>
            </w:tcBorders>
            <w:vAlign w:val="center"/>
          </w:tcPr>
          <w:p w14:paraId="1539CCD8" w14:textId="77777777" w:rsidR="00CD769C" w:rsidRPr="00E00953" w:rsidRDefault="00CD769C" w:rsidP="00FC4AF9">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657437E8" w14:textId="77777777" w:rsidR="00CD769C" w:rsidRPr="00E00953" w:rsidRDefault="00CD769C" w:rsidP="00FC4AF9">
            <w:pPr>
              <w:widowControl w:val="0"/>
              <w:jc w:val="center"/>
            </w:pPr>
            <w:r w:rsidRPr="00E00953">
              <w:t>Spring 2017</w:t>
            </w:r>
          </w:p>
        </w:tc>
        <w:tc>
          <w:tcPr>
            <w:tcW w:w="1170" w:type="dxa"/>
            <w:tcBorders>
              <w:top w:val="single" w:sz="6" w:space="0" w:color="auto"/>
              <w:left w:val="single" w:sz="6" w:space="0" w:color="auto"/>
              <w:bottom w:val="single" w:sz="6" w:space="0" w:color="auto"/>
              <w:right w:val="single" w:sz="6" w:space="0" w:color="auto"/>
            </w:tcBorders>
            <w:vAlign w:val="center"/>
          </w:tcPr>
          <w:p w14:paraId="3691BD63" w14:textId="77777777" w:rsidR="00CD769C" w:rsidRPr="00E00953" w:rsidRDefault="00CD769C" w:rsidP="00FC4AF9">
            <w:pPr>
              <w:widowControl w:val="0"/>
              <w:jc w:val="center"/>
            </w:pPr>
            <w:r w:rsidRPr="00E00953">
              <w:t>3</w:t>
            </w:r>
          </w:p>
        </w:tc>
        <w:tc>
          <w:tcPr>
            <w:tcW w:w="1260" w:type="dxa"/>
            <w:tcBorders>
              <w:top w:val="single" w:sz="6" w:space="0" w:color="auto"/>
              <w:left w:val="single" w:sz="6" w:space="0" w:color="auto"/>
              <w:bottom w:val="single" w:sz="6" w:space="0" w:color="auto"/>
              <w:right w:val="single" w:sz="6" w:space="0" w:color="auto"/>
            </w:tcBorders>
            <w:vAlign w:val="center"/>
          </w:tcPr>
          <w:p w14:paraId="101B4D58" w14:textId="77777777" w:rsidR="00CD769C" w:rsidRPr="00E00953" w:rsidRDefault="00CD769C" w:rsidP="00FC4AF9">
            <w:pPr>
              <w:widowControl w:val="0"/>
              <w:jc w:val="center"/>
            </w:pPr>
            <w:r w:rsidRPr="00E00953">
              <w:t>12</w:t>
            </w:r>
          </w:p>
        </w:tc>
      </w:tr>
      <w:tr w:rsidR="00CD769C" w:rsidRPr="00E00953" w14:paraId="5A3A9B98" w14:textId="77777777" w:rsidTr="00AD4FA4">
        <w:tc>
          <w:tcPr>
            <w:tcW w:w="1170" w:type="dxa"/>
            <w:tcBorders>
              <w:top w:val="single" w:sz="6" w:space="0" w:color="auto"/>
              <w:left w:val="single" w:sz="6" w:space="0" w:color="auto"/>
              <w:bottom w:val="single" w:sz="6" w:space="0" w:color="auto"/>
              <w:right w:val="single" w:sz="6" w:space="0" w:color="auto"/>
            </w:tcBorders>
            <w:vAlign w:val="center"/>
          </w:tcPr>
          <w:p w14:paraId="62EC57FA" w14:textId="77777777" w:rsidR="00CD769C" w:rsidRPr="00E00953" w:rsidRDefault="00CD769C" w:rsidP="00FC4AF9">
            <w:pPr>
              <w:pStyle w:val="Heading8"/>
              <w:keepNext w:val="0"/>
              <w:keepLines w:val="0"/>
              <w:widowControl w:val="0"/>
              <w:spacing w:before="0"/>
              <w:rPr>
                <w:rFonts w:ascii="Times New Roman" w:hAnsi="Times New Roman" w:cs="Times New Roman"/>
                <w:sz w:val="24"/>
                <w:szCs w:val="24"/>
              </w:rPr>
            </w:pPr>
            <w:r w:rsidRPr="00E00953">
              <w:rPr>
                <w:rFonts w:ascii="Times New Roman" w:hAnsi="Times New Roman" w:cs="Times New Roman"/>
                <w:color w:val="auto"/>
                <w:sz w:val="24"/>
                <w:szCs w:val="24"/>
              </w:rPr>
              <w:t xml:space="preserve">NURS 470  </w:t>
            </w:r>
          </w:p>
        </w:tc>
        <w:tc>
          <w:tcPr>
            <w:tcW w:w="2790" w:type="dxa"/>
            <w:tcBorders>
              <w:top w:val="single" w:sz="6" w:space="0" w:color="auto"/>
              <w:left w:val="single" w:sz="6" w:space="0" w:color="auto"/>
              <w:bottom w:val="single" w:sz="6" w:space="0" w:color="auto"/>
              <w:right w:val="single" w:sz="6" w:space="0" w:color="auto"/>
            </w:tcBorders>
            <w:vAlign w:val="center"/>
          </w:tcPr>
          <w:p w14:paraId="1FF7EB96" w14:textId="77777777" w:rsidR="00CD769C" w:rsidRPr="00E00953" w:rsidRDefault="00CD769C" w:rsidP="00FC4AF9">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w:t>
            </w:r>
          </w:p>
        </w:tc>
        <w:tc>
          <w:tcPr>
            <w:tcW w:w="1530" w:type="dxa"/>
            <w:tcBorders>
              <w:top w:val="single" w:sz="6" w:space="0" w:color="auto"/>
              <w:left w:val="single" w:sz="6" w:space="0" w:color="auto"/>
              <w:bottom w:val="single" w:sz="6" w:space="0" w:color="auto"/>
              <w:right w:val="single" w:sz="6" w:space="0" w:color="auto"/>
            </w:tcBorders>
            <w:vAlign w:val="center"/>
          </w:tcPr>
          <w:p w14:paraId="0515A433" w14:textId="77777777" w:rsidR="00CD769C" w:rsidRPr="00E00953" w:rsidRDefault="00CD769C" w:rsidP="00FC4AF9">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2A48EFAD" w14:textId="77777777" w:rsidR="00CD769C" w:rsidRPr="00E00953" w:rsidRDefault="00CD769C" w:rsidP="00FC4AF9">
            <w:pPr>
              <w:widowControl w:val="0"/>
              <w:jc w:val="center"/>
            </w:pPr>
            <w:r w:rsidRPr="00E00953">
              <w:t>Fall 2016</w:t>
            </w:r>
          </w:p>
        </w:tc>
        <w:tc>
          <w:tcPr>
            <w:tcW w:w="1170" w:type="dxa"/>
            <w:tcBorders>
              <w:top w:val="single" w:sz="6" w:space="0" w:color="auto"/>
              <w:left w:val="single" w:sz="6" w:space="0" w:color="auto"/>
              <w:bottom w:val="single" w:sz="6" w:space="0" w:color="auto"/>
              <w:right w:val="single" w:sz="6" w:space="0" w:color="auto"/>
            </w:tcBorders>
            <w:vAlign w:val="center"/>
          </w:tcPr>
          <w:p w14:paraId="4B1F8DB3" w14:textId="77777777" w:rsidR="00CD769C" w:rsidRPr="00E00953" w:rsidRDefault="00CD769C" w:rsidP="00FC4AF9">
            <w:pPr>
              <w:widowControl w:val="0"/>
              <w:jc w:val="center"/>
            </w:pPr>
            <w:r w:rsidRPr="00E00953">
              <w:t>3</w:t>
            </w:r>
          </w:p>
        </w:tc>
        <w:tc>
          <w:tcPr>
            <w:tcW w:w="1260" w:type="dxa"/>
            <w:tcBorders>
              <w:top w:val="single" w:sz="6" w:space="0" w:color="auto"/>
              <w:left w:val="single" w:sz="6" w:space="0" w:color="auto"/>
              <w:bottom w:val="single" w:sz="6" w:space="0" w:color="auto"/>
              <w:right w:val="single" w:sz="6" w:space="0" w:color="auto"/>
            </w:tcBorders>
            <w:vAlign w:val="center"/>
          </w:tcPr>
          <w:p w14:paraId="148BDB4E" w14:textId="77777777" w:rsidR="00CD769C" w:rsidRPr="00E00953" w:rsidRDefault="00CD769C" w:rsidP="00FC4AF9">
            <w:pPr>
              <w:widowControl w:val="0"/>
              <w:jc w:val="center"/>
            </w:pPr>
            <w:r w:rsidRPr="00E00953">
              <w:t>9</w:t>
            </w:r>
          </w:p>
        </w:tc>
      </w:tr>
      <w:tr w:rsidR="00CD769C" w:rsidRPr="00E00953" w14:paraId="473802FF" w14:textId="77777777" w:rsidTr="00AD4FA4">
        <w:tc>
          <w:tcPr>
            <w:tcW w:w="1170" w:type="dxa"/>
            <w:tcBorders>
              <w:top w:val="single" w:sz="6" w:space="0" w:color="auto"/>
              <w:left w:val="single" w:sz="6" w:space="0" w:color="auto"/>
              <w:bottom w:val="single" w:sz="6" w:space="0" w:color="auto"/>
              <w:right w:val="single" w:sz="6" w:space="0" w:color="auto"/>
            </w:tcBorders>
            <w:vAlign w:val="center"/>
          </w:tcPr>
          <w:p w14:paraId="156FFC59" w14:textId="77777777" w:rsidR="00CD769C" w:rsidRPr="00E00953" w:rsidRDefault="00CD769C" w:rsidP="00FC4AF9">
            <w:pPr>
              <w:widowControl w:val="0"/>
            </w:pPr>
            <w:r w:rsidRPr="00E00953">
              <w:t>NURS 872</w:t>
            </w:r>
          </w:p>
        </w:tc>
        <w:tc>
          <w:tcPr>
            <w:tcW w:w="2790" w:type="dxa"/>
            <w:tcBorders>
              <w:top w:val="single" w:sz="6" w:space="0" w:color="auto"/>
              <w:left w:val="single" w:sz="6" w:space="0" w:color="auto"/>
              <w:bottom w:val="single" w:sz="6" w:space="0" w:color="auto"/>
              <w:right w:val="single" w:sz="6" w:space="0" w:color="auto"/>
            </w:tcBorders>
            <w:vAlign w:val="center"/>
          </w:tcPr>
          <w:p w14:paraId="0430ABEA" w14:textId="77777777" w:rsidR="00CD769C" w:rsidRPr="00E00953" w:rsidRDefault="00CD769C" w:rsidP="00FC4AF9">
            <w:pPr>
              <w:widowControl w:val="0"/>
            </w:pPr>
            <w:r w:rsidRPr="00E00953">
              <w:t>Developing and Managing Human Resources in Health Systems</w:t>
            </w:r>
          </w:p>
        </w:tc>
        <w:tc>
          <w:tcPr>
            <w:tcW w:w="1530" w:type="dxa"/>
            <w:tcBorders>
              <w:top w:val="single" w:sz="6" w:space="0" w:color="auto"/>
              <w:left w:val="single" w:sz="6" w:space="0" w:color="auto"/>
              <w:bottom w:val="single" w:sz="6" w:space="0" w:color="auto"/>
              <w:right w:val="single" w:sz="6" w:space="0" w:color="auto"/>
            </w:tcBorders>
            <w:vAlign w:val="center"/>
          </w:tcPr>
          <w:p w14:paraId="5A3FF1B8" w14:textId="77777777" w:rsidR="00CD769C" w:rsidRPr="00E00953" w:rsidRDefault="00CD769C" w:rsidP="00FC4AF9">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62290525" w14:textId="77777777" w:rsidR="00CD769C" w:rsidRPr="00E00953" w:rsidRDefault="00CD769C" w:rsidP="00FC4AF9">
            <w:pPr>
              <w:widowControl w:val="0"/>
              <w:jc w:val="center"/>
            </w:pPr>
            <w:r w:rsidRPr="00E00953">
              <w:t>Spring 2016</w:t>
            </w:r>
          </w:p>
        </w:tc>
        <w:tc>
          <w:tcPr>
            <w:tcW w:w="1170" w:type="dxa"/>
            <w:tcBorders>
              <w:top w:val="single" w:sz="6" w:space="0" w:color="auto"/>
              <w:left w:val="single" w:sz="6" w:space="0" w:color="auto"/>
              <w:bottom w:val="single" w:sz="6" w:space="0" w:color="auto"/>
              <w:right w:val="single" w:sz="6" w:space="0" w:color="auto"/>
            </w:tcBorders>
            <w:vAlign w:val="center"/>
          </w:tcPr>
          <w:p w14:paraId="5AB74C75" w14:textId="77777777" w:rsidR="00CD769C" w:rsidRPr="00E00953" w:rsidRDefault="00CD769C" w:rsidP="00FC4AF9">
            <w:pPr>
              <w:widowControl w:val="0"/>
              <w:jc w:val="center"/>
            </w:pPr>
            <w:r w:rsidRPr="00E00953">
              <w:t>3</w:t>
            </w:r>
          </w:p>
        </w:tc>
        <w:tc>
          <w:tcPr>
            <w:tcW w:w="1260" w:type="dxa"/>
            <w:tcBorders>
              <w:top w:val="single" w:sz="6" w:space="0" w:color="auto"/>
              <w:left w:val="single" w:sz="6" w:space="0" w:color="auto"/>
              <w:bottom w:val="single" w:sz="6" w:space="0" w:color="auto"/>
              <w:right w:val="single" w:sz="6" w:space="0" w:color="auto"/>
            </w:tcBorders>
            <w:vAlign w:val="center"/>
          </w:tcPr>
          <w:p w14:paraId="44FD138C" w14:textId="77777777" w:rsidR="00CD769C" w:rsidRPr="00E00953" w:rsidRDefault="00CD769C" w:rsidP="00FC4AF9">
            <w:pPr>
              <w:widowControl w:val="0"/>
              <w:jc w:val="center"/>
            </w:pPr>
            <w:r w:rsidRPr="00E00953">
              <w:t>19</w:t>
            </w:r>
          </w:p>
        </w:tc>
      </w:tr>
      <w:tr w:rsidR="00CD769C" w:rsidRPr="00E00953" w14:paraId="74977AAA" w14:textId="77777777" w:rsidTr="00AD4FA4">
        <w:tc>
          <w:tcPr>
            <w:tcW w:w="1170" w:type="dxa"/>
            <w:tcBorders>
              <w:top w:val="single" w:sz="6" w:space="0" w:color="auto"/>
              <w:left w:val="single" w:sz="6" w:space="0" w:color="auto"/>
              <w:bottom w:val="single" w:sz="6" w:space="0" w:color="auto"/>
              <w:right w:val="single" w:sz="6" w:space="0" w:color="auto"/>
            </w:tcBorders>
            <w:vAlign w:val="center"/>
          </w:tcPr>
          <w:p w14:paraId="4AD7CA8D" w14:textId="77777777" w:rsidR="00CD769C" w:rsidRPr="00E00953" w:rsidRDefault="00CD769C" w:rsidP="00FC4AF9">
            <w:pPr>
              <w:widowControl w:val="0"/>
            </w:pPr>
            <w:r w:rsidRPr="00E00953">
              <w:t>NURS 470</w:t>
            </w:r>
          </w:p>
        </w:tc>
        <w:tc>
          <w:tcPr>
            <w:tcW w:w="2790" w:type="dxa"/>
            <w:tcBorders>
              <w:top w:val="single" w:sz="6" w:space="0" w:color="auto"/>
              <w:left w:val="single" w:sz="6" w:space="0" w:color="auto"/>
              <w:bottom w:val="single" w:sz="6" w:space="0" w:color="auto"/>
              <w:right w:val="single" w:sz="6" w:space="0" w:color="auto"/>
            </w:tcBorders>
            <w:vAlign w:val="center"/>
          </w:tcPr>
          <w:p w14:paraId="53825BDD" w14:textId="77777777" w:rsidR="00CD769C" w:rsidRPr="00E00953" w:rsidRDefault="00CD769C" w:rsidP="00FC4AF9">
            <w:pPr>
              <w:pStyle w:val="Heading8"/>
              <w:keepNext w:val="0"/>
              <w:keepLines w:val="0"/>
              <w:widowControl w:val="0"/>
              <w:spacing w:before="0"/>
              <w:rPr>
                <w:rFonts w:ascii="Times New Roman" w:hAnsi="Times New Roman" w:cs="Times New Roman"/>
                <w:color w:val="auto"/>
                <w:sz w:val="24"/>
                <w:szCs w:val="24"/>
              </w:rPr>
            </w:pPr>
            <w:r w:rsidRPr="00E00953">
              <w:rPr>
                <w:rFonts w:ascii="Times New Roman" w:hAnsi="Times New Roman" w:cs="Times New Roman"/>
                <w:color w:val="auto"/>
                <w:sz w:val="24"/>
                <w:szCs w:val="24"/>
              </w:rPr>
              <w:t>Public Health Nursing, Clinical</w:t>
            </w:r>
          </w:p>
        </w:tc>
        <w:tc>
          <w:tcPr>
            <w:tcW w:w="1530" w:type="dxa"/>
            <w:tcBorders>
              <w:top w:val="single" w:sz="6" w:space="0" w:color="auto"/>
              <w:left w:val="single" w:sz="6" w:space="0" w:color="auto"/>
              <w:bottom w:val="single" w:sz="6" w:space="0" w:color="auto"/>
              <w:right w:val="single" w:sz="6" w:space="0" w:color="auto"/>
            </w:tcBorders>
            <w:vAlign w:val="center"/>
          </w:tcPr>
          <w:p w14:paraId="4B0B028E" w14:textId="77777777" w:rsidR="00CD769C" w:rsidRPr="00E00953" w:rsidRDefault="00CD769C" w:rsidP="00FC4AF9">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006DD031" w14:textId="77777777" w:rsidR="00CD769C" w:rsidRPr="00E00953" w:rsidRDefault="00CD769C" w:rsidP="00FC4AF9">
            <w:pPr>
              <w:widowControl w:val="0"/>
              <w:jc w:val="center"/>
            </w:pPr>
            <w:r w:rsidRPr="00E00953">
              <w:t>Fall 2015</w:t>
            </w:r>
          </w:p>
        </w:tc>
        <w:tc>
          <w:tcPr>
            <w:tcW w:w="1170" w:type="dxa"/>
            <w:tcBorders>
              <w:top w:val="single" w:sz="6" w:space="0" w:color="auto"/>
              <w:left w:val="single" w:sz="6" w:space="0" w:color="auto"/>
              <w:bottom w:val="single" w:sz="6" w:space="0" w:color="auto"/>
              <w:right w:val="single" w:sz="6" w:space="0" w:color="auto"/>
            </w:tcBorders>
            <w:vAlign w:val="center"/>
          </w:tcPr>
          <w:p w14:paraId="0FD889AC" w14:textId="77777777" w:rsidR="00CD769C" w:rsidRPr="00E00953" w:rsidRDefault="00CD769C" w:rsidP="00FC4AF9">
            <w:pPr>
              <w:widowControl w:val="0"/>
              <w:jc w:val="center"/>
            </w:pPr>
            <w:r w:rsidRPr="00E00953">
              <w:t>3</w:t>
            </w:r>
          </w:p>
        </w:tc>
        <w:tc>
          <w:tcPr>
            <w:tcW w:w="1260" w:type="dxa"/>
            <w:tcBorders>
              <w:top w:val="single" w:sz="6" w:space="0" w:color="auto"/>
              <w:left w:val="single" w:sz="6" w:space="0" w:color="auto"/>
              <w:bottom w:val="single" w:sz="6" w:space="0" w:color="auto"/>
              <w:right w:val="single" w:sz="6" w:space="0" w:color="auto"/>
            </w:tcBorders>
            <w:vAlign w:val="center"/>
          </w:tcPr>
          <w:p w14:paraId="012642DD" w14:textId="77777777" w:rsidR="00CD769C" w:rsidRPr="00E00953" w:rsidRDefault="00CD769C" w:rsidP="00FC4AF9">
            <w:pPr>
              <w:widowControl w:val="0"/>
              <w:jc w:val="center"/>
            </w:pPr>
            <w:r w:rsidRPr="00E00953">
              <w:t>9</w:t>
            </w:r>
          </w:p>
        </w:tc>
      </w:tr>
      <w:tr w:rsidR="00CD769C" w:rsidRPr="00E00953" w14:paraId="23CC3754" w14:textId="77777777" w:rsidTr="00AD4FA4">
        <w:tc>
          <w:tcPr>
            <w:tcW w:w="1170" w:type="dxa"/>
            <w:tcBorders>
              <w:top w:val="single" w:sz="6" w:space="0" w:color="auto"/>
              <w:left w:val="single" w:sz="6" w:space="0" w:color="auto"/>
              <w:bottom w:val="single" w:sz="6" w:space="0" w:color="auto"/>
              <w:right w:val="single" w:sz="6" w:space="0" w:color="auto"/>
            </w:tcBorders>
            <w:vAlign w:val="center"/>
          </w:tcPr>
          <w:p w14:paraId="7249C1FE" w14:textId="77777777" w:rsidR="00CD769C" w:rsidRPr="00E00953" w:rsidRDefault="00CD769C" w:rsidP="00FC4AF9">
            <w:pPr>
              <w:widowControl w:val="0"/>
            </w:pPr>
            <w:r w:rsidRPr="00E00953">
              <w:t>NURS 872</w:t>
            </w:r>
          </w:p>
        </w:tc>
        <w:tc>
          <w:tcPr>
            <w:tcW w:w="2790" w:type="dxa"/>
            <w:tcBorders>
              <w:top w:val="single" w:sz="6" w:space="0" w:color="auto"/>
              <w:left w:val="single" w:sz="6" w:space="0" w:color="auto"/>
              <w:bottom w:val="single" w:sz="6" w:space="0" w:color="auto"/>
              <w:right w:val="single" w:sz="6" w:space="0" w:color="auto"/>
            </w:tcBorders>
            <w:vAlign w:val="center"/>
          </w:tcPr>
          <w:p w14:paraId="12A41F64" w14:textId="1238D94B" w:rsidR="00CD769C" w:rsidRPr="00E00953" w:rsidRDefault="00CD769C" w:rsidP="00FC4AF9">
            <w:pPr>
              <w:widowControl w:val="0"/>
            </w:pPr>
            <w:r w:rsidRPr="00E00953">
              <w:t>Human Resource Management</w:t>
            </w:r>
          </w:p>
        </w:tc>
        <w:tc>
          <w:tcPr>
            <w:tcW w:w="1530" w:type="dxa"/>
            <w:tcBorders>
              <w:top w:val="single" w:sz="6" w:space="0" w:color="auto"/>
              <w:left w:val="single" w:sz="6" w:space="0" w:color="auto"/>
              <w:bottom w:val="single" w:sz="6" w:space="0" w:color="auto"/>
              <w:right w:val="single" w:sz="6" w:space="0" w:color="auto"/>
            </w:tcBorders>
            <w:vAlign w:val="center"/>
          </w:tcPr>
          <w:p w14:paraId="3D550B61" w14:textId="77777777" w:rsidR="00CD769C" w:rsidRPr="00E00953" w:rsidRDefault="00CD769C" w:rsidP="00FC4AF9">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02A27018" w14:textId="77777777" w:rsidR="00CD769C" w:rsidRPr="00E00953" w:rsidRDefault="00CD769C" w:rsidP="00FC4AF9">
            <w:pPr>
              <w:widowControl w:val="0"/>
              <w:jc w:val="center"/>
            </w:pPr>
            <w:r w:rsidRPr="00E00953">
              <w:t>Spring 2015</w:t>
            </w:r>
          </w:p>
        </w:tc>
        <w:tc>
          <w:tcPr>
            <w:tcW w:w="1170" w:type="dxa"/>
            <w:tcBorders>
              <w:top w:val="single" w:sz="6" w:space="0" w:color="auto"/>
              <w:left w:val="single" w:sz="6" w:space="0" w:color="auto"/>
              <w:bottom w:val="single" w:sz="6" w:space="0" w:color="auto"/>
              <w:right w:val="single" w:sz="6" w:space="0" w:color="auto"/>
            </w:tcBorders>
            <w:vAlign w:val="center"/>
          </w:tcPr>
          <w:p w14:paraId="2CB2F2C1" w14:textId="77777777" w:rsidR="00CD769C" w:rsidRPr="00E00953" w:rsidRDefault="00CD769C" w:rsidP="00FC4AF9">
            <w:pPr>
              <w:widowControl w:val="0"/>
              <w:jc w:val="center"/>
            </w:pPr>
            <w:r w:rsidRPr="00E00953">
              <w:t>3</w:t>
            </w:r>
          </w:p>
        </w:tc>
        <w:tc>
          <w:tcPr>
            <w:tcW w:w="1260" w:type="dxa"/>
            <w:tcBorders>
              <w:top w:val="single" w:sz="6" w:space="0" w:color="auto"/>
              <w:left w:val="single" w:sz="6" w:space="0" w:color="auto"/>
              <w:bottom w:val="single" w:sz="6" w:space="0" w:color="auto"/>
              <w:right w:val="single" w:sz="6" w:space="0" w:color="auto"/>
            </w:tcBorders>
            <w:vAlign w:val="center"/>
          </w:tcPr>
          <w:p w14:paraId="6817AC22" w14:textId="77777777" w:rsidR="00CD769C" w:rsidRPr="00E00953" w:rsidRDefault="00CD769C" w:rsidP="00FC4AF9">
            <w:pPr>
              <w:widowControl w:val="0"/>
              <w:jc w:val="center"/>
            </w:pPr>
            <w:r w:rsidRPr="00E00953">
              <w:t>4</w:t>
            </w:r>
          </w:p>
        </w:tc>
      </w:tr>
      <w:tr w:rsidR="00CD769C" w:rsidRPr="00E00953" w14:paraId="6BAA3979" w14:textId="77777777" w:rsidTr="00AD4FA4">
        <w:tc>
          <w:tcPr>
            <w:tcW w:w="1170" w:type="dxa"/>
            <w:tcBorders>
              <w:top w:val="single" w:sz="6" w:space="0" w:color="auto"/>
              <w:left w:val="single" w:sz="6" w:space="0" w:color="auto"/>
              <w:bottom w:val="single" w:sz="6" w:space="0" w:color="auto"/>
              <w:right w:val="single" w:sz="6" w:space="0" w:color="auto"/>
            </w:tcBorders>
            <w:vAlign w:val="center"/>
          </w:tcPr>
          <w:p w14:paraId="6C734D88" w14:textId="77777777" w:rsidR="00CD769C" w:rsidRPr="00E00953" w:rsidRDefault="00CD769C" w:rsidP="00FC4AF9">
            <w:pPr>
              <w:widowControl w:val="0"/>
            </w:pPr>
            <w:r w:rsidRPr="00E00953">
              <w:t>NURS 470</w:t>
            </w:r>
          </w:p>
        </w:tc>
        <w:tc>
          <w:tcPr>
            <w:tcW w:w="2790" w:type="dxa"/>
            <w:tcBorders>
              <w:top w:val="single" w:sz="6" w:space="0" w:color="auto"/>
              <w:left w:val="single" w:sz="6" w:space="0" w:color="auto"/>
              <w:bottom w:val="single" w:sz="6" w:space="0" w:color="auto"/>
              <w:right w:val="single" w:sz="6" w:space="0" w:color="auto"/>
            </w:tcBorders>
          </w:tcPr>
          <w:p w14:paraId="1E724734" w14:textId="77777777" w:rsidR="00CD769C" w:rsidRPr="00E00953" w:rsidRDefault="00CD769C" w:rsidP="00FC4AF9">
            <w:pPr>
              <w:widowControl w:val="0"/>
            </w:pPr>
            <w:r w:rsidRPr="00E00953">
              <w:t>Public Health Nursing, clinical section</w:t>
            </w:r>
          </w:p>
        </w:tc>
        <w:tc>
          <w:tcPr>
            <w:tcW w:w="1530" w:type="dxa"/>
            <w:tcBorders>
              <w:top w:val="single" w:sz="6" w:space="0" w:color="auto"/>
              <w:left w:val="single" w:sz="6" w:space="0" w:color="auto"/>
              <w:bottom w:val="single" w:sz="6" w:space="0" w:color="auto"/>
              <w:right w:val="single" w:sz="6" w:space="0" w:color="auto"/>
            </w:tcBorders>
          </w:tcPr>
          <w:p w14:paraId="212265D7" w14:textId="77777777" w:rsidR="00CD769C" w:rsidRPr="00E00953" w:rsidRDefault="00CD769C" w:rsidP="00FC4AF9">
            <w:pPr>
              <w:widowControl w:val="0"/>
            </w:pPr>
            <w:r w:rsidRPr="00E00953">
              <w:t>Clinical Faculty</w:t>
            </w:r>
          </w:p>
        </w:tc>
        <w:tc>
          <w:tcPr>
            <w:tcW w:w="1530" w:type="dxa"/>
            <w:tcBorders>
              <w:top w:val="single" w:sz="6" w:space="0" w:color="auto"/>
              <w:left w:val="single" w:sz="6" w:space="0" w:color="auto"/>
              <w:bottom w:val="single" w:sz="6" w:space="0" w:color="auto"/>
              <w:right w:val="single" w:sz="6" w:space="0" w:color="auto"/>
            </w:tcBorders>
            <w:vAlign w:val="center"/>
          </w:tcPr>
          <w:p w14:paraId="3FA9BBAD" w14:textId="77777777" w:rsidR="00CD769C" w:rsidRPr="00E00953" w:rsidRDefault="00CD769C" w:rsidP="00FC4AF9">
            <w:pPr>
              <w:widowControl w:val="0"/>
              <w:jc w:val="center"/>
            </w:pPr>
            <w:r w:rsidRPr="00E00953">
              <w:t>Fall 2014</w:t>
            </w:r>
          </w:p>
        </w:tc>
        <w:tc>
          <w:tcPr>
            <w:tcW w:w="1170" w:type="dxa"/>
            <w:tcBorders>
              <w:top w:val="single" w:sz="6" w:space="0" w:color="auto"/>
              <w:left w:val="single" w:sz="6" w:space="0" w:color="auto"/>
              <w:bottom w:val="single" w:sz="6" w:space="0" w:color="auto"/>
              <w:right w:val="single" w:sz="6" w:space="0" w:color="auto"/>
            </w:tcBorders>
          </w:tcPr>
          <w:p w14:paraId="6D91BC21" w14:textId="77777777" w:rsidR="00CD769C" w:rsidRPr="00E00953" w:rsidRDefault="00CD769C" w:rsidP="00FC4AF9">
            <w:pPr>
              <w:widowControl w:val="0"/>
              <w:jc w:val="center"/>
            </w:pPr>
            <w:r w:rsidRPr="00E00953">
              <w:t>3</w:t>
            </w:r>
          </w:p>
        </w:tc>
        <w:tc>
          <w:tcPr>
            <w:tcW w:w="1260" w:type="dxa"/>
            <w:tcBorders>
              <w:top w:val="single" w:sz="6" w:space="0" w:color="auto"/>
              <w:left w:val="single" w:sz="6" w:space="0" w:color="auto"/>
              <w:bottom w:val="single" w:sz="6" w:space="0" w:color="auto"/>
              <w:right w:val="single" w:sz="6" w:space="0" w:color="auto"/>
            </w:tcBorders>
          </w:tcPr>
          <w:p w14:paraId="0AEB277E" w14:textId="77777777" w:rsidR="00CD769C" w:rsidRPr="00E00953" w:rsidRDefault="00CD769C" w:rsidP="00FC4AF9">
            <w:pPr>
              <w:widowControl w:val="0"/>
              <w:jc w:val="center"/>
            </w:pPr>
            <w:r w:rsidRPr="00E00953">
              <w:t>9</w:t>
            </w:r>
          </w:p>
        </w:tc>
      </w:tr>
      <w:tr w:rsidR="00CD769C" w:rsidRPr="00E00953" w14:paraId="50B460C4" w14:textId="77777777" w:rsidTr="00AD4FA4">
        <w:tc>
          <w:tcPr>
            <w:tcW w:w="1170" w:type="dxa"/>
            <w:tcBorders>
              <w:top w:val="single" w:sz="6" w:space="0" w:color="auto"/>
              <w:left w:val="single" w:sz="6" w:space="0" w:color="auto"/>
              <w:bottom w:val="single" w:sz="6" w:space="0" w:color="auto"/>
              <w:right w:val="single" w:sz="6" w:space="0" w:color="auto"/>
            </w:tcBorders>
            <w:vAlign w:val="center"/>
          </w:tcPr>
          <w:p w14:paraId="7C6BCD44" w14:textId="77777777" w:rsidR="00CD769C" w:rsidRPr="00E00953" w:rsidRDefault="00CD769C" w:rsidP="00FC4AF9">
            <w:pPr>
              <w:widowControl w:val="0"/>
            </w:pPr>
            <w:r w:rsidRPr="00E00953">
              <w:t>NURS 872</w:t>
            </w:r>
          </w:p>
        </w:tc>
        <w:tc>
          <w:tcPr>
            <w:tcW w:w="2790" w:type="dxa"/>
            <w:tcBorders>
              <w:top w:val="single" w:sz="6" w:space="0" w:color="auto"/>
              <w:left w:val="single" w:sz="6" w:space="0" w:color="auto"/>
              <w:bottom w:val="single" w:sz="6" w:space="0" w:color="auto"/>
              <w:right w:val="single" w:sz="6" w:space="0" w:color="auto"/>
            </w:tcBorders>
          </w:tcPr>
          <w:p w14:paraId="4EAEA2B6" w14:textId="77777777" w:rsidR="00CD769C" w:rsidRPr="00E00953" w:rsidRDefault="00CD769C" w:rsidP="00FC4AF9">
            <w:pPr>
              <w:widowControl w:val="0"/>
            </w:pPr>
            <w:r w:rsidRPr="00E00953">
              <w:t>Human Resource Management</w:t>
            </w:r>
          </w:p>
        </w:tc>
        <w:tc>
          <w:tcPr>
            <w:tcW w:w="1530" w:type="dxa"/>
            <w:tcBorders>
              <w:top w:val="single" w:sz="6" w:space="0" w:color="auto"/>
              <w:left w:val="single" w:sz="6" w:space="0" w:color="auto"/>
              <w:bottom w:val="single" w:sz="6" w:space="0" w:color="auto"/>
              <w:right w:val="single" w:sz="6" w:space="0" w:color="auto"/>
            </w:tcBorders>
          </w:tcPr>
          <w:p w14:paraId="1CA50772" w14:textId="77777777" w:rsidR="00CD769C" w:rsidRPr="00E00953" w:rsidRDefault="00CD769C" w:rsidP="00FC4AF9">
            <w:pPr>
              <w:widowControl w:val="0"/>
            </w:pPr>
            <w:r w:rsidRPr="00E00953">
              <w:t>Course Coordinator</w:t>
            </w:r>
          </w:p>
        </w:tc>
        <w:tc>
          <w:tcPr>
            <w:tcW w:w="1530" w:type="dxa"/>
            <w:tcBorders>
              <w:top w:val="single" w:sz="6" w:space="0" w:color="auto"/>
              <w:left w:val="single" w:sz="6" w:space="0" w:color="auto"/>
              <w:bottom w:val="single" w:sz="6" w:space="0" w:color="auto"/>
              <w:right w:val="single" w:sz="6" w:space="0" w:color="auto"/>
            </w:tcBorders>
            <w:vAlign w:val="center"/>
          </w:tcPr>
          <w:p w14:paraId="021B6667" w14:textId="77777777" w:rsidR="00CD769C" w:rsidRPr="00E00953" w:rsidRDefault="00CD769C" w:rsidP="00FC4AF9">
            <w:pPr>
              <w:widowControl w:val="0"/>
              <w:jc w:val="center"/>
            </w:pPr>
            <w:r w:rsidRPr="00E00953">
              <w:t>Spring 2014</w:t>
            </w:r>
          </w:p>
        </w:tc>
        <w:tc>
          <w:tcPr>
            <w:tcW w:w="1170" w:type="dxa"/>
            <w:tcBorders>
              <w:top w:val="single" w:sz="6" w:space="0" w:color="auto"/>
              <w:left w:val="single" w:sz="6" w:space="0" w:color="auto"/>
              <w:bottom w:val="single" w:sz="6" w:space="0" w:color="auto"/>
              <w:right w:val="single" w:sz="6" w:space="0" w:color="auto"/>
            </w:tcBorders>
          </w:tcPr>
          <w:p w14:paraId="7034238E" w14:textId="77777777" w:rsidR="00CD769C" w:rsidRPr="00E00953" w:rsidRDefault="00CD769C" w:rsidP="00FC4AF9">
            <w:pPr>
              <w:widowControl w:val="0"/>
              <w:jc w:val="center"/>
            </w:pPr>
            <w:r w:rsidRPr="00E00953">
              <w:t>3</w:t>
            </w:r>
          </w:p>
        </w:tc>
        <w:tc>
          <w:tcPr>
            <w:tcW w:w="1260" w:type="dxa"/>
            <w:tcBorders>
              <w:top w:val="single" w:sz="6" w:space="0" w:color="auto"/>
              <w:left w:val="single" w:sz="6" w:space="0" w:color="auto"/>
              <w:bottom w:val="single" w:sz="6" w:space="0" w:color="auto"/>
              <w:right w:val="single" w:sz="6" w:space="0" w:color="auto"/>
            </w:tcBorders>
          </w:tcPr>
          <w:p w14:paraId="1B44E9E3" w14:textId="77777777" w:rsidR="00CD769C" w:rsidRPr="00E00953" w:rsidRDefault="00CD769C" w:rsidP="00FC4AF9">
            <w:pPr>
              <w:widowControl w:val="0"/>
              <w:jc w:val="center"/>
            </w:pPr>
            <w:r w:rsidRPr="00E00953">
              <w:t>8</w:t>
            </w:r>
          </w:p>
        </w:tc>
      </w:tr>
      <w:tr w:rsidR="00CD769C" w:rsidRPr="00E00953" w14:paraId="5C0BE228" w14:textId="77777777" w:rsidTr="00AD4FA4">
        <w:tc>
          <w:tcPr>
            <w:tcW w:w="1170" w:type="dxa"/>
            <w:tcBorders>
              <w:top w:val="single" w:sz="6" w:space="0" w:color="auto"/>
              <w:left w:val="single" w:sz="6" w:space="0" w:color="auto"/>
              <w:bottom w:val="single" w:sz="6" w:space="0" w:color="auto"/>
              <w:right w:val="single" w:sz="6" w:space="0" w:color="auto"/>
            </w:tcBorders>
          </w:tcPr>
          <w:p w14:paraId="32F11E10" w14:textId="77777777" w:rsidR="00CD769C" w:rsidRPr="00E00953" w:rsidRDefault="00CD769C" w:rsidP="00FC4AF9">
            <w:pPr>
              <w:widowControl w:val="0"/>
            </w:pPr>
            <w:r w:rsidRPr="00E00953">
              <w:t>NURS 089</w:t>
            </w:r>
          </w:p>
        </w:tc>
        <w:tc>
          <w:tcPr>
            <w:tcW w:w="2790" w:type="dxa"/>
            <w:tcBorders>
              <w:top w:val="single" w:sz="6" w:space="0" w:color="auto"/>
              <w:left w:val="single" w:sz="6" w:space="0" w:color="auto"/>
              <w:bottom w:val="single" w:sz="6" w:space="0" w:color="auto"/>
              <w:right w:val="single" w:sz="6" w:space="0" w:color="auto"/>
            </w:tcBorders>
          </w:tcPr>
          <w:p w14:paraId="671B2400" w14:textId="77777777" w:rsidR="00CD769C" w:rsidRPr="00E00953" w:rsidRDefault="00CD769C" w:rsidP="00FC4AF9">
            <w:pPr>
              <w:widowControl w:val="0"/>
            </w:pPr>
            <w:r w:rsidRPr="00E00953">
              <w:t>Leadership in Organizations</w:t>
            </w:r>
          </w:p>
        </w:tc>
        <w:tc>
          <w:tcPr>
            <w:tcW w:w="1530" w:type="dxa"/>
            <w:tcBorders>
              <w:top w:val="single" w:sz="6" w:space="0" w:color="auto"/>
              <w:left w:val="single" w:sz="6" w:space="0" w:color="auto"/>
              <w:bottom w:val="single" w:sz="6" w:space="0" w:color="auto"/>
              <w:right w:val="single" w:sz="6" w:space="0" w:color="auto"/>
            </w:tcBorders>
          </w:tcPr>
          <w:p w14:paraId="17410C30" w14:textId="77777777" w:rsidR="00CD769C" w:rsidRPr="00E00953" w:rsidRDefault="00CD769C" w:rsidP="00FC4AF9">
            <w:pPr>
              <w:widowControl w:val="0"/>
            </w:pPr>
            <w:r w:rsidRPr="00E00953">
              <w:t>Course Director</w:t>
            </w:r>
          </w:p>
        </w:tc>
        <w:tc>
          <w:tcPr>
            <w:tcW w:w="1530" w:type="dxa"/>
            <w:tcBorders>
              <w:top w:val="single" w:sz="6" w:space="0" w:color="auto"/>
              <w:left w:val="single" w:sz="6" w:space="0" w:color="auto"/>
              <w:bottom w:val="single" w:sz="6" w:space="0" w:color="auto"/>
              <w:right w:val="single" w:sz="6" w:space="0" w:color="auto"/>
            </w:tcBorders>
          </w:tcPr>
          <w:p w14:paraId="357D4E67" w14:textId="77777777" w:rsidR="00CD769C" w:rsidRPr="00E00953" w:rsidRDefault="00CD769C" w:rsidP="00FC4AF9">
            <w:pPr>
              <w:widowControl w:val="0"/>
              <w:jc w:val="center"/>
            </w:pPr>
            <w:r w:rsidRPr="00E00953">
              <w:t>Fall 1999</w:t>
            </w:r>
          </w:p>
        </w:tc>
        <w:tc>
          <w:tcPr>
            <w:tcW w:w="1170" w:type="dxa"/>
            <w:tcBorders>
              <w:top w:val="single" w:sz="6" w:space="0" w:color="auto"/>
              <w:left w:val="single" w:sz="6" w:space="0" w:color="auto"/>
              <w:bottom w:val="single" w:sz="6" w:space="0" w:color="auto"/>
              <w:right w:val="single" w:sz="6" w:space="0" w:color="auto"/>
            </w:tcBorders>
          </w:tcPr>
          <w:p w14:paraId="23358B67" w14:textId="77777777" w:rsidR="00CD769C" w:rsidRPr="00E00953" w:rsidRDefault="00CD769C" w:rsidP="00FC4AF9">
            <w:pPr>
              <w:widowControl w:val="0"/>
              <w:jc w:val="center"/>
            </w:pPr>
            <w:r w:rsidRPr="00E00953">
              <w:t>3</w:t>
            </w:r>
          </w:p>
        </w:tc>
        <w:tc>
          <w:tcPr>
            <w:tcW w:w="1260" w:type="dxa"/>
            <w:tcBorders>
              <w:top w:val="single" w:sz="6" w:space="0" w:color="auto"/>
              <w:left w:val="single" w:sz="6" w:space="0" w:color="auto"/>
              <w:bottom w:val="single" w:sz="6" w:space="0" w:color="auto"/>
              <w:right w:val="single" w:sz="6" w:space="0" w:color="auto"/>
            </w:tcBorders>
          </w:tcPr>
          <w:p w14:paraId="5831BAEB" w14:textId="77777777" w:rsidR="00CD769C" w:rsidRPr="00E00953" w:rsidRDefault="00CD769C" w:rsidP="00FC4AF9">
            <w:pPr>
              <w:widowControl w:val="0"/>
              <w:jc w:val="center"/>
            </w:pPr>
            <w:r w:rsidRPr="00E00953">
              <w:t>66</w:t>
            </w:r>
          </w:p>
        </w:tc>
      </w:tr>
      <w:tr w:rsidR="00CD769C" w:rsidRPr="00E00953" w14:paraId="1DA410B0" w14:textId="77777777" w:rsidTr="00AD4FA4">
        <w:tc>
          <w:tcPr>
            <w:tcW w:w="1170" w:type="dxa"/>
            <w:tcBorders>
              <w:top w:val="single" w:sz="6" w:space="0" w:color="auto"/>
              <w:left w:val="single" w:sz="6" w:space="0" w:color="auto"/>
              <w:bottom w:val="single" w:sz="6" w:space="0" w:color="auto"/>
              <w:right w:val="single" w:sz="6" w:space="0" w:color="auto"/>
            </w:tcBorders>
          </w:tcPr>
          <w:p w14:paraId="4EEFF0CC" w14:textId="77777777" w:rsidR="00CD769C" w:rsidRPr="00E00953" w:rsidRDefault="00CD769C" w:rsidP="00FC4AF9">
            <w:pPr>
              <w:widowControl w:val="0"/>
            </w:pPr>
            <w:r w:rsidRPr="00E00953">
              <w:t>NURS 238</w:t>
            </w:r>
          </w:p>
        </w:tc>
        <w:tc>
          <w:tcPr>
            <w:tcW w:w="2790" w:type="dxa"/>
            <w:tcBorders>
              <w:top w:val="single" w:sz="6" w:space="0" w:color="auto"/>
              <w:left w:val="single" w:sz="6" w:space="0" w:color="auto"/>
              <w:bottom w:val="single" w:sz="6" w:space="0" w:color="auto"/>
              <w:right w:val="single" w:sz="6" w:space="0" w:color="auto"/>
            </w:tcBorders>
          </w:tcPr>
          <w:p w14:paraId="65F59AE6" w14:textId="77777777" w:rsidR="00CD769C" w:rsidRPr="00E00953" w:rsidRDefault="00CD769C" w:rsidP="00FC4AF9">
            <w:pPr>
              <w:widowControl w:val="0"/>
            </w:pPr>
            <w:r w:rsidRPr="00E00953">
              <w:t>Health Care Financial Management (Master’s)</w:t>
            </w:r>
          </w:p>
        </w:tc>
        <w:tc>
          <w:tcPr>
            <w:tcW w:w="1530" w:type="dxa"/>
            <w:tcBorders>
              <w:top w:val="single" w:sz="6" w:space="0" w:color="auto"/>
              <w:left w:val="single" w:sz="6" w:space="0" w:color="auto"/>
              <w:bottom w:val="single" w:sz="6" w:space="0" w:color="auto"/>
              <w:right w:val="single" w:sz="6" w:space="0" w:color="auto"/>
            </w:tcBorders>
          </w:tcPr>
          <w:p w14:paraId="1A444CC3" w14:textId="77777777" w:rsidR="00CD769C" w:rsidRPr="00E00953" w:rsidRDefault="00CD769C" w:rsidP="00FC4AF9">
            <w:pPr>
              <w:widowControl w:val="0"/>
            </w:pPr>
            <w:r w:rsidRPr="00E00953">
              <w:t>Course Director</w:t>
            </w:r>
          </w:p>
        </w:tc>
        <w:tc>
          <w:tcPr>
            <w:tcW w:w="1530" w:type="dxa"/>
            <w:tcBorders>
              <w:top w:val="single" w:sz="6" w:space="0" w:color="auto"/>
              <w:left w:val="single" w:sz="6" w:space="0" w:color="auto"/>
              <w:bottom w:val="single" w:sz="6" w:space="0" w:color="auto"/>
              <w:right w:val="single" w:sz="6" w:space="0" w:color="auto"/>
            </w:tcBorders>
          </w:tcPr>
          <w:p w14:paraId="49419B33" w14:textId="77777777" w:rsidR="00CD769C" w:rsidRPr="00E00953" w:rsidRDefault="00CD769C" w:rsidP="00FC4AF9">
            <w:pPr>
              <w:widowControl w:val="0"/>
              <w:jc w:val="center"/>
            </w:pPr>
            <w:r w:rsidRPr="00E00953">
              <w:t>Spring 1999</w:t>
            </w:r>
          </w:p>
        </w:tc>
        <w:tc>
          <w:tcPr>
            <w:tcW w:w="1170" w:type="dxa"/>
            <w:tcBorders>
              <w:top w:val="single" w:sz="6" w:space="0" w:color="auto"/>
              <w:left w:val="single" w:sz="6" w:space="0" w:color="auto"/>
              <w:bottom w:val="single" w:sz="6" w:space="0" w:color="auto"/>
              <w:right w:val="single" w:sz="6" w:space="0" w:color="auto"/>
            </w:tcBorders>
          </w:tcPr>
          <w:p w14:paraId="74EBBC81" w14:textId="77777777" w:rsidR="00CD769C" w:rsidRPr="00E00953" w:rsidRDefault="00CD769C" w:rsidP="00FC4AF9">
            <w:pPr>
              <w:widowControl w:val="0"/>
              <w:jc w:val="center"/>
            </w:pPr>
            <w:r w:rsidRPr="00E00953">
              <w:t>3</w:t>
            </w:r>
          </w:p>
        </w:tc>
        <w:tc>
          <w:tcPr>
            <w:tcW w:w="1260" w:type="dxa"/>
            <w:tcBorders>
              <w:top w:val="single" w:sz="6" w:space="0" w:color="auto"/>
              <w:left w:val="single" w:sz="6" w:space="0" w:color="auto"/>
              <w:bottom w:val="single" w:sz="6" w:space="0" w:color="auto"/>
              <w:right w:val="single" w:sz="6" w:space="0" w:color="auto"/>
            </w:tcBorders>
          </w:tcPr>
          <w:p w14:paraId="12AB9DEC" w14:textId="77777777" w:rsidR="00CD769C" w:rsidRPr="00E00953" w:rsidRDefault="00CD769C" w:rsidP="00FC4AF9">
            <w:pPr>
              <w:widowControl w:val="0"/>
              <w:jc w:val="center"/>
            </w:pPr>
            <w:r w:rsidRPr="00E00953">
              <w:t>12</w:t>
            </w:r>
          </w:p>
        </w:tc>
      </w:tr>
    </w:tbl>
    <w:p w14:paraId="3E20F742" w14:textId="77777777" w:rsidR="009C0AB2" w:rsidRDefault="009C0AB2" w:rsidP="00FC4AF9">
      <w:pPr>
        <w:widowControl w:val="0"/>
        <w:tabs>
          <w:tab w:val="left" w:pos="720"/>
        </w:tabs>
        <w:outlineLvl w:val="0"/>
        <w:rPr>
          <w:b/>
          <w:u w:val="single"/>
        </w:rPr>
      </w:pPr>
    </w:p>
    <w:p w14:paraId="64639D6F" w14:textId="77777777" w:rsidR="00B66885" w:rsidRDefault="00B66885" w:rsidP="00FC4AF9">
      <w:pPr>
        <w:widowControl w:val="0"/>
        <w:tabs>
          <w:tab w:val="left" w:pos="720"/>
        </w:tabs>
        <w:outlineLvl w:val="0"/>
        <w:rPr>
          <w:b/>
          <w:u w:val="single"/>
        </w:rPr>
      </w:pPr>
    </w:p>
    <w:p w14:paraId="57DFD071" w14:textId="77777777" w:rsidR="00B66885" w:rsidRDefault="00B66885" w:rsidP="00FC4AF9">
      <w:pPr>
        <w:widowControl w:val="0"/>
        <w:tabs>
          <w:tab w:val="left" w:pos="720"/>
        </w:tabs>
        <w:outlineLvl w:val="0"/>
        <w:rPr>
          <w:b/>
          <w:u w:val="single"/>
        </w:rPr>
      </w:pPr>
    </w:p>
    <w:p w14:paraId="4ED513A7" w14:textId="77777777" w:rsidR="00B66885" w:rsidRPr="00E00953" w:rsidRDefault="00B66885" w:rsidP="00FC4AF9">
      <w:pPr>
        <w:widowControl w:val="0"/>
        <w:tabs>
          <w:tab w:val="left" w:pos="720"/>
        </w:tabs>
        <w:outlineLvl w:val="0"/>
        <w:rPr>
          <w:b/>
          <w:u w:val="single"/>
        </w:rPr>
      </w:pPr>
    </w:p>
    <w:p w14:paraId="20F06B0B" w14:textId="7759766C" w:rsidR="00277A91" w:rsidRPr="00E00953" w:rsidRDefault="00277A91" w:rsidP="00FC4AF9">
      <w:pPr>
        <w:widowControl w:val="0"/>
        <w:tabs>
          <w:tab w:val="left" w:pos="720"/>
        </w:tabs>
        <w:outlineLvl w:val="0"/>
      </w:pPr>
      <w:r w:rsidRPr="00E00953">
        <w:rPr>
          <w:b/>
          <w:u w:val="single"/>
        </w:rPr>
        <w:t>Courses Taught, Full-Time Faculty Appointment</w:t>
      </w:r>
      <w:r w:rsidRPr="00E00953">
        <w:t xml:space="preserve"> </w:t>
      </w:r>
    </w:p>
    <w:p w14:paraId="42474F53" w14:textId="77777777" w:rsidR="00277A91" w:rsidRPr="00E00953" w:rsidRDefault="00277A91" w:rsidP="00FC4AF9">
      <w:pPr>
        <w:widowControl w:val="0"/>
        <w:tabs>
          <w:tab w:val="left" w:pos="720"/>
        </w:tabs>
        <w:ind w:left="720" w:hanging="720"/>
        <w:outlineLvl w:val="0"/>
        <w:rPr>
          <w:b/>
          <w:i/>
        </w:rPr>
      </w:pPr>
      <w:r w:rsidRPr="00E00953">
        <w:rPr>
          <w:b/>
          <w:i/>
        </w:rPr>
        <w:t>The University of North Carolina at Chapel Hill, School of Nursing</w:t>
      </w:r>
    </w:p>
    <w:p w14:paraId="44BB042F" w14:textId="77777777" w:rsidR="00277A91" w:rsidRPr="00E00953" w:rsidRDefault="00277A91" w:rsidP="00FC4AF9">
      <w:pPr>
        <w:widowControl w:val="0"/>
        <w:tabs>
          <w:tab w:val="left" w:pos="720"/>
        </w:tabs>
        <w:ind w:left="720" w:hanging="720"/>
        <w:outlineLvl w:val="0"/>
      </w:pPr>
    </w:p>
    <w:tbl>
      <w:tblPr>
        <w:tblW w:w="945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2700"/>
        <w:gridCol w:w="1620"/>
        <w:gridCol w:w="1530"/>
        <w:gridCol w:w="1170"/>
        <w:gridCol w:w="1260"/>
      </w:tblGrid>
      <w:tr w:rsidR="00CD769C" w:rsidRPr="00E00953" w14:paraId="456A5F94" w14:textId="77777777" w:rsidTr="00D1684E">
        <w:trPr>
          <w:tblHeader/>
        </w:trPr>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59C6187" w14:textId="77777777" w:rsidR="00CD769C" w:rsidRPr="00E00953" w:rsidRDefault="00CD769C" w:rsidP="00FC4AF9">
            <w:pPr>
              <w:widowControl w:val="0"/>
              <w:jc w:val="center"/>
              <w:rPr>
                <w:b/>
              </w:rPr>
            </w:pPr>
            <w:r w:rsidRPr="00E00953">
              <w:rPr>
                <w:b/>
              </w:rPr>
              <w:t>Course No.</w:t>
            </w:r>
          </w:p>
          <w:p w14:paraId="6B566BCE" w14:textId="77777777" w:rsidR="00CD769C" w:rsidRPr="00E00953" w:rsidRDefault="00CD769C" w:rsidP="00FC4AF9">
            <w:pPr>
              <w:widowControl w:val="0"/>
              <w:jc w:val="center"/>
              <w:rPr>
                <w:b/>
              </w:rPr>
            </w:pPr>
            <w:r w:rsidRPr="00E00953">
              <w:rPr>
                <w:b/>
              </w:rPr>
              <w:t>(Level)</w:t>
            </w:r>
          </w:p>
        </w:tc>
        <w:tc>
          <w:tcPr>
            <w:tcW w:w="27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D72B006" w14:textId="77777777" w:rsidR="00CD769C" w:rsidRPr="00E00953" w:rsidRDefault="00CD769C" w:rsidP="00FC4AF9">
            <w:pPr>
              <w:widowControl w:val="0"/>
              <w:jc w:val="center"/>
              <w:rPr>
                <w:b/>
              </w:rPr>
            </w:pPr>
            <w:r w:rsidRPr="00E00953">
              <w:rPr>
                <w:b/>
              </w:rPr>
              <w:t>Title</w:t>
            </w:r>
          </w:p>
        </w:tc>
        <w:tc>
          <w:tcPr>
            <w:tcW w:w="1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3D7CF7D" w14:textId="77777777" w:rsidR="00CD769C" w:rsidRPr="00E00953" w:rsidRDefault="00CD769C" w:rsidP="00FC4AF9">
            <w:pPr>
              <w:widowControl w:val="0"/>
              <w:jc w:val="center"/>
              <w:rPr>
                <w:b/>
              </w:rPr>
            </w:pPr>
            <w:r w:rsidRPr="00E00953">
              <w:rPr>
                <w:b/>
              </w:rPr>
              <w:t>Role</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3FCB3E" w14:textId="77777777" w:rsidR="00CD769C" w:rsidRPr="00E00953" w:rsidRDefault="00CD769C" w:rsidP="00FC4AF9">
            <w:pPr>
              <w:widowControl w:val="0"/>
              <w:jc w:val="center"/>
              <w:rPr>
                <w:b/>
              </w:rPr>
            </w:pPr>
            <w:r w:rsidRPr="00E00953">
              <w:rPr>
                <w:b/>
              </w:rPr>
              <w:t>Semester &amp; Year</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F650BC0" w14:textId="77777777" w:rsidR="00CD769C" w:rsidRPr="00E00953" w:rsidRDefault="00CD769C" w:rsidP="00FC4AF9">
            <w:pPr>
              <w:widowControl w:val="0"/>
              <w:jc w:val="center"/>
              <w:rPr>
                <w:b/>
              </w:rPr>
            </w:pPr>
            <w:r w:rsidRPr="00E00953">
              <w:rPr>
                <w:b/>
              </w:rPr>
              <w:t># of Credits</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81A31B5" w14:textId="6CF080DD" w:rsidR="00CD769C" w:rsidRPr="00E00953" w:rsidRDefault="00CD769C" w:rsidP="00FC4AF9">
            <w:pPr>
              <w:widowControl w:val="0"/>
              <w:jc w:val="center"/>
              <w:rPr>
                <w:b/>
              </w:rPr>
            </w:pPr>
            <w:r w:rsidRPr="00E00953">
              <w:rPr>
                <w:b/>
              </w:rPr>
              <w:t>Total # Students</w:t>
            </w:r>
          </w:p>
        </w:tc>
      </w:tr>
      <w:tr w:rsidR="00CD769C" w:rsidRPr="00E00953" w14:paraId="51687EAA"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1CE19C97" w14:textId="77777777" w:rsidR="00CD769C" w:rsidRPr="00E00953" w:rsidRDefault="00CD769C" w:rsidP="00FC4AF9">
            <w:pPr>
              <w:pStyle w:val="BodyText2"/>
              <w:widowControl w:val="0"/>
              <w:spacing w:after="0" w:line="240" w:lineRule="auto"/>
            </w:pPr>
            <w:r w:rsidRPr="00E00953">
              <w:t>NURS 646</w:t>
            </w:r>
          </w:p>
        </w:tc>
        <w:tc>
          <w:tcPr>
            <w:tcW w:w="2700" w:type="dxa"/>
          </w:tcPr>
          <w:p w14:paraId="16410EF2" w14:textId="77777777" w:rsidR="00CD769C" w:rsidRPr="00E00953" w:rsidRDefault="00CD769C" w:rsidP="00FC4AF9">
            <w:pPr>
              <w:pStyle w:val="BodyText2"/>
              <w:widowControl w:val="0"/>
              <w:spacing w:after="0" w:line="240" w:lineRule="auto"/>
            </w:pPr>
            <w:r w:rsidRPr="00E00953">
              <w:t>Health Care Policy in the U.S.</w:t>
            </w:r>
          </w:p>
        </w:tc>
        <w:tc>
          <w:tcPr>
            <w:tcW w:w="1620" w:type="dxa"/>
          </w:tcPr>
          <w:p w14:paraId="58E71555" w14:textId="77777777" w:rsidR="00CD769C" w:rsidRPr="00E00953" w:rsidRDefault="00CD769C" w:rsidP="00FC4AF9">
            <w:pPr>
              <w:pStyle w:val="BodyText2"/>
              <w:widowControl w:val="0"/>
              <w:spacing w:after="0" w:line="240" w:lineRule="auto"/>
            </w:pPr>
            <w:r w:rsidRPr="00E00953">
              <w:t>Co-Instructor</w:t>
            </w:r>
          </w:p>
        </w:tc>
        <w:tc>
          <w:tcPr>
            <w:tcW w:w="1530" w:type="dxa"/>
          </w:tcPr>
          <w:p w14:paraId="342A394B" w14:textId="77777777" w:rsidR="00CD769C" w:rsidRPr="00E00953" w:rsidRDefault="00CD769C" w:rsidP="00FC4AF9">
            <w:pPr>
              <w:pStyle w:val="BodyText2"/>
              <w:widowControl w:val="0"/>
              <w:spacing w:after="0" w:line="240" w:lineRule="auto"/>
            </w:pPr>
            <w:r w:rsidRPr="00E00953">
              <w:t>Fall 2011</w:t>
            </w:r>
          </w:p>
        </w:tc>
        <w:tc>
          <w:tcPr>
            <w:tcW w:w="1170" w:type="dxa"/>
          </w:tcPr>
          <w:p w14:paraId="52E4BCCD" w14:textId="77777777" w:rsidR="00CD769C" w:rsidRPr="00E00953" w:rsidRDefault="00CD769C" w:rsidP="00FC4AF9">
            <w:pPr>
              <w:pStyle w:val="BodyText2"/>
              <w:widowControl w:val="0"/>
              <w:spacing w:after="0" w:line="240" w:lineRule="auto"/>
            </w:pPr>
            <w:r w:rsidRPr="00E00953">
              <w:t>1.5 of 3</w:t>
            </w:r>
          </w:p>
        </w:tc>
        <w:tc>
          <w:tcPr>
            <w:tcW w:w="1260" w:type="dxa"/>
          </w:tcPr>
          <w:p w14:paraId="2C2BD40C" w14:textId="77777777" w:rsidR="00CD769C" w:rsidRPr="00E00953" w:rsidRDefault="00CD769C" w:rsidP="00FC4AF9">
            <w:pPr>
              <w:pStyle w:val="BodyText2"/>
              <w:widowControl w:val="0"/>
              <w:spacing w:after="0" w:line="240" w:lineRule="auto"/>
              <w:jc w:val="center"/>
            </w:pPr>
            <w:r w:rsidRPr="00E00953">
              <w:t>48</w:t>
            </w:r>
          </w:p>
        </w:tc>
      </w:tr>
      <w:tr w:rsidR="00CD769C" w:rsidRPr="00E00953" w14:paraId="1BEC4501"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30D02763" w14:textId="77777777" w:rsidR="00CD769C" w:rsidRPr="00E00953" w:rsidRDefault="00CD769C" w:rsidP="00FC4AF9">
            <w:pPr>
              <w:pStyle w:val="BodyText2"/>
              <w:widowControl w:val="0"/>
              <w:spacing w:after="0" w:line="240" w:lineRule="auto"/>
            </w:pPr>
            <w:r w:rsidRPr="00E00953">
              <w:t>NURS 915</w:t>
            </w:r>
          </w:p>
        </w:tc>
        <w:tc>
          <w:tcPr>
            <w:tcW w:w="2700" w:type="dxa"/>
          </w:tcPr>
          <w:p w14:paraId="3C83BC75" w14:textId="77777777" w:rsidR="00CD769C" w:rsidRPr="00E00953" w:rsidRDefault="00CD769C" w:rsidP="00FC4AF9">
            <w:pPr>
              <w:pStyle w:val="BodyText2"/>
              <w:widowControl w:val="0"/>
              <w:spacing w:after="0" w:line="240" w:lineRule="auto"/>
            </w:pPr>
            <w:r w:rsidRPr="00E00953">
              <w:t>Nursing, Health Organizations and Policymaking in the Context of Ethics and Law</w:t>
            </w:r>
          </w:p>
        </w:tc>
        <w:tc>
          <w:tcPr>
            <w:tcW w:w="1620" w:type="dxa"/>
          </w:tcPr>
          <w:p w14:paraId="24E1B6E3" w14:textId="77777777" w:rsidR="00CD769C" w:rsidRPr="00E00953" w:rsidRDefault="00CD769C" w:rsidP="00FC4AF9">
            <w:pPr>
              <w:pStyle w:val="BodyText2"/>
              <w:widowControl w:val="0"/>
              <w:spacing w:after="0" w:line="240" w:lineRule="auto"/>
            </w:pPr>
            <w:r w:rsidRPr="00E00953">
              <w:t>Co-Instructor</w:t>
            </w:r>
          </w:p>
        </w:tc>
        <w:tc>
          <w:tcPr>
            <w:tcW w:w="1530" w:type="dxa"/>
          </w:tcPr>
          <w:p w14:paraId="0231E8E7" w14:textId="77777777" w:rsidR="00CD769C" w:rsidRPr="00E00953" w:rsidRDefault="00CD769C" w:rsidP="00FC4AF9">
            <w:pPr>
              <w:pStyle w:val="BodyText2"/>
              <w:widowControl w:val="0"/>
              <w:spacing w:after="0" w:line="240" w:lineRule="auto"/>
            </w:pPr>
            <w:r w:rsidRPr="00E00953">
              <w:t>Summer 2011</w:t>
            </w:r>
          </w:p>
        </w:tc>
        <w:tc>
          <w:tcPr>
            <w:tcW w:w="1170" w:type="dxa"/>
          </w:tcPr>
          <w:p w14:paraId="4FC08F81" w14:textId="77777777" w:rsidR="00CD769C" w:rsidRPr="00E00953" w:rsidRDefault="00CD769C" w:rsidP="00FC4AF9">
            <w:pPr>
              <w:pStyle w:val="BodyText2"/>
              <w:widowControl w:val="0"/>
              <w:spacing w:after="0" w:line="240" w:lineRule="auto"/>
              <w:jc w:val="center"/>
            </w:pPr>
            <w:r w:rsidRPr="00E00953">
              <w:t>1.5 of 3</w:t>
            </w:r>
          </w:p>
        </w:tc>
        <w:tc>
          <w:tcPr>
            <w:tcW w:w="1260" w:type="dxa"/>
          </w:tcPr>
          <w:p w14:paraId="294E1A70" w14:textId="77777777" w:rsidR="00CD769C" w:rsidRPr="00E00953" w:rsidRDefault="00CD769C" w:rsidP="00FC4AF9">
            <w:pPr>
              <w:pStyle w:val="BodyText2"/>
              <w:widowControl w:val="0"/>
              <w:spacing w:after="0" w:line="240" w:lineRule="auto"/>
              <w:jc w:val="center"/>
            </w:pPr>
            <w:r w:rsidRPr="00E00953">
              <w:t>8</w:t>
            </w:r>
          </w:p>
        </w:tc>
      </w:tr>
      <w:tr w:rsidR="00CD769C" w:rsidRPr="00E00953" w14:paraId="3710CC39"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5220001E" w14:textId="77777777" w:rsidR="00CD769C" w:rsidRPr="00E00953" w:rsidRDefault="00CD769C" w:rsidP="00FC4AF9">
            <w:pPr>
              <w:pStyle w:val="BodyText2"/>
              <w:widowControl w:val="0"/>
              <w:spacing w:after="0" w:line="240" w:lineRule="auto"/>
            </w:pPr>
            <w:r w:rsidRPr="00E00953">
              <w:t>NURS 470</w:t>
            </w:r>
          </w:p>
        </w:tc>
        <w:tc>
          <w:tcPr>
            <w:tcW w:w="2700" w:type="dxa"/>
          </w:tcPr>
          <w:p w14:paraId="30B1670D" w14:textId="77777777" w:rsidR="00CD769C" w:rsidRPr="00E00953" w:rsidRDefault="00CD769C" w:rsidP="00FC4AF9">
            <w:pPr>
              <w:pStyle w:val="BodyText2"/>
              <w:widowControl w:val="0"/>
              <w:spacing w:after="0" w:line="240" w:lineRule="auto"/>
            </w:pPr>
            <w:r w:rsidRPr="00E00953">
              <w:t>Public Health Nursing, clinical section</w:t>
            </w:r>
          </w:p>
        </w:tc>
        <w:tc>
          <w:tcPr>
            <w:tcW w:w="1620" w:type="dxa"/>
          </w:tcPr>
          <w:p w14:paraId="20CB23A2" w14:textId="77777777" w:rsidR="00CD769C" w:rsidRPr="00E00953" w:rsidRDefault="00CD769C" w:rsidP="00FC4AF9">
            <w:pPr>
              <w:pStyle w:val="BodyText2"/>
              <w:widowControl w:val="0"/>
              <w:spacing w:after="0" w:line="240" w:lineRule="auto"/>
            </w:pPr>
            <w:r w:rsidRPr="00E00953">
              <w:t>Clinical Faculty</w:t>
            </w:r>
          </w:p>
        </w:tc>
        <w:tc>
          <w:tcPr>
            <w:tcW w:w="1530" w:type="dxa"/>
          </w:tcPr>
          <w:p w14:paraId="2C22C363" w14:textId="77777777" w:rsidR="00CD769C" w:rsidRPr="00E00953" w:rsidRDefault="00CD769C" w:rsidP="00FC4AF9">
            <w:pPr>
              <w:pStyle w:val="BodyText2"/>
              <w:widowControl w:val="0"/>
              <w:spacing w:after="0" w:line="240" w:lineRule="auto"/>
            </w:pPr>
            <w:r w:rsidRPr="00E00953">
              <w:t>Summer 2011</w:t>
            </w:r>
          </w:p>
        </w:tc>
        <w:tc>
          <w:tcPr>
            <w:tcW w:w="1170" w:type="dxa"/>
          </w:tcPr>
          <w:p w14:paraId="4CAE7605"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5BF27B7A" w14:textId="77777777" w:rsidR="00CD769C" w:rsidRPr="00E00953" w:rsidRDefault="00CD769C" w:rsidP="00FC4AF9">
            <w:pPr>
              <w:pStyle w:val="BodyText2"/>
              <w:widowControl w:val="0"/>
              <w:spacing w:after="0" w:line="240" w:lineRule="auto"/>
              <w:jc w:val="center"/>
            </w:pPr>
            <w:r w:rsidRPr="00E00953">
              <w:t>9</w:t>
            </w:r>
          </w:p>
        </w:tc>
      </w:tr>
      <w:tr w:rsidR="00CD769C" w:rsidRPr="00E00953" w14:paraId="4500620C"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1A778A2D" w14:textId="77777777" w:rsidR="00CD769C" w:rsidRPr="00E00953" w:rsidRDefault="00CD769C" w:rsidP="00FC4AF9">
            <w:pPr>
              <w:pStyle w:val="BodyText2"/>
              <w:widowControl w:val="0"/>
              <w:spacing w:after="0" w:line="240" w:lineRule="auto"/>
            </w:pPr>
            <w:r w:rsidRPr="00E00953">
              <w:t>NURS 873</w:t>
            </w:r>
          </w:p>
        </w:tc>
        <w:tc>
          <w:tcPr>
            <w:tcW w:w="2700" w:type="dxa"/>
          </w:tcPr>
          <w:p w14:paraId="76FCABDF" w14:textId="77777777" w:rsidR="00CD769C" w:rsidRPr="00E00953" w:rsidRDefault="00CD769C" w:rsidP="00FC4AF9">
            <w:pPr>
              <w:pStyle w:val="BodyText2"/>
              <w:widowControl w:val="0"/>
              <w:spacing w:after="0" w:line="240" w:lineRule="auto"/>
            </w:pPr>
            <w:r w:rsidRPr="00E00953">
              <w:t>Financial Management</w:t>
            </w:r>
          </w:p>
        </w:tc>
        <w:tc>
          <w:tcPr>
            <w:tcW w:w="1620" w:type="dxa"/>
          </w:tcPr>
          <w:p w14:paraId="565A8DCF" w14:textId="77777777" w:rsidR="00CD769C" w:rsidRPr="00E00953" w:rsidRDefault="00CD769C" w:rsidP="00FC4AF9">
            <w:pPr>
              <w:pStyle w:val="BodyText2"/>
              <w:widowControl w:val="0"/>
              <w:spacing w:after="0" w:line="240" w:lineRule="auto"/>
            </w:pPr>
            <w:r w:rsidRPr="00E00953">
              <w:t>Course Coordinator</w:t>
            </w:r>
          </w:p>
        </w:tc>
        <w:tc>
          <w:tcPr>
            <w:tcW w:w="1530" w:type="dxa"/>
          </w:tcPr>
          <w:p w14:paraId="6AFF2B84" w14:textId="77777777" w:rsidR="00CD769C" w:rsidRPr="00E00953" w:rsidRDefault="00CD769C" w:rsidP="00FC4AF9">
            <w:pPr>
              <w:pStyle w:val="BodyText2"/>
              <w:widowControl w:val="0"/>
              <w:spacing w:after="0" w:line="240" w:lineRule="auto"/>
            </w:pPr>
            <w:r w:rsidRPr="00E00953">
              <w:t>Spring 2011</w:t>
            </w:r>
          </w:p>
        </w:tc>
        <w:tc>
          <w:tcPr>
            <w:tcW w:w="1170" w:type="dxa"/>
          </w:tcPr>
          <w:p w14:paraId="5A3567AE"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4DD75A72" w14:textId="77777777" w:rsidR="00CD769C" w:rsidRPr="00E00953" w:rsidRDefault="00CD769C" w:rsidP="00FC4AF9">
            <w:pPr>
              <w:pStyle w:val="BodyText2"/>
              <w:widowControl w:val="0"/>
              <w:spacing w:after="0" w:line="240" w:lineRule="auto"/>
              <w:jc w:val="center"/>
            </w:pPr>
            <w:r w:rsidRPr="00E00953">
              <w:t>17</w:t>
            </w:r>
          </w:p>
        </w:tc>
      </w:tr>
      <w:tr w:rsidR="00CD769C" w:rsidRPr="00E00953" w14:paraId="135DA9BE"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3ABE3675" w14:textId="77777777" w:rsidR="00CD769C" w:rsidRPr="00E00953" w:rsidRDefault="00CD769C" w:rsidP="00FC4AF9">
            <w:pPr>
              <w:pStyle w:val="BodyText2"/>
              <w:widowControl w:val="0"/>
              <w:spacing w:after="0" w:line="240" w:lineRule="auto"/>
            </w:pPr>
            <w:r w:rsidRPr="00E00953">
              <w:t>NURS 588</w:t>
            </w:r>
          </w:p>
        </w:tc>
        <w:tc>
          <w:tcPr>
            <w:tcW w:w="2700" w:type="dxa"/>
          </w:tcPr>
          <w:p w14:paraId="2E3C0703" w14:textId="77777777" w:rsidR="00CD769C" w:rsidRPr="00E00953" w:rsidRDefault="00CD769C" w:rsidP="00FC4AF9">
            <w:pPr>
              <w:pStyle w:val="BodyText2"/>
              <w:widowControl w:val="0"/>
              <w:spacing w:after="0" w:line="240" w:lineRule="auto"/>
            </w:pPr>
            <w:r w:rsidRPr="00E00953">
              <w:t>Leadership in Organizations</w:t>
            </w:r>
          </w:p>
        </w:tc>
        <w:tc>
          <w:tcPr>
            <w:tcW w:w="1620" w:type="dxa"/>
          </w:tcPr>
          <w:p w14:paraId="4FE5D621" w14:textId="77777777" w:rsidR="00CD769C" w:rsidRPr="00E00953" w:rsidRDefault="00CD769C" w:rsidP="00FC4AF9">
            <w:pPr>
              <w:pStyle w:val="BodyText2"/>
              <w:widowControl w:val="0"/>
              <w:spacing w:after="0" w:line="240" w:lineRule="auto"/>
            </w:pPr>
            <w:r w:rsidRPr="00E00953">
              <w:t>Course Coordinator</w:t>
            </w:r>
          </w:p>
        </w:tc>
        <w:tc>
          <w:tcPr>
            <w:tcW w:w="1530" w:type="dxa"/>
          </w:tcPr>
          <w:p w14:paraId="3F549A3D" w14:textId="77777777" w:rsidR="00CD769C" w:rsidRPr="00E00953" w:rsidRDefault="00CD769C" w:rsidP="00FC4AF9">
            <w:pPr>
              <w:pStyle w:val="BodyText2"/>
              <w:widowControl w:val="0"/>
              <w:spacing w:after="0" w:line="240" w:lineRule="auto"/>
            </w:pPr>
            <w:r w:rsidRPr="00E00953">
              <w:t>Spring 2011</w:t>
            </w:r>
          </w:p>
        </w:tc>
        <w:tc>
          <w:tcPr>
            <w:tcW w:w="1170" w:type="dxa"/>
          </w:tcPr>
          <w:p w14:paraId="2BADDF5E" w14:textId="77777777" w:rsidR="00CD769C" w:rsidRPr="00E00953" w:rsidRDefault="00CD769C" w:rsidP="00FC4AF9">
            <w:pPr>
              <w:pStyle w:val="BodyText2"/>
              <w:widowControl w:val="0"/>
              <w:spacing w:after="0" w:line="240" w:lineRule="auto"/>
              <w:jc w:val="center"/>
            </w:pPr>
            <w:r w:rsidRPr="00E00953">
              <w:t>2 of 4</w:t>
            </w:r>
          </w:p>
        </w:tc>
        <w:tc>
          <w:tcPr>
            <w:tcW w:w="1260" w:type="dxa"/>
          </w:tcPr>
          <w:p w14:paraId="485EDE62" w14:textId="77777777" w:rsidR="00CD769C" w:rsidRPr="00E00953" w:rsidRDefault="00CD769C" w:rsidP="00FC4AF9">
            <w:pPr>
              <w:pStyle w:val="BodyText2"/>
              <w:widowControl w:val="0"/>
              <w:spacing w:after="0" w:line="240" w:lineRule="auto"/>
              <w:jc w:val="center"/>
            </w:pPr>
            <w:r w:rsidRPr="00E00953">
              <w:t>67</w:t>
            </w:r>
          </w:p>
        </w:tc>
      </w:tr>
      <w:tr w:rsidR="00CD769C" w:rsidRPr="00E00953" w14:paraId="5B540B2C"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0B4588E3" w14:textId="77777777" w:rsidR="00CD769C" w:rsidRPr="00E00953" w:rsidRDefault="00CD769C" w:rsidP="00FC4AF9">
            <w:pPr>
              <w:pStyle w:val="BodyText2"/>
              <w:widowControl w:val="0"/>
              <w:spacing w:after="0" w:line="240" w:lineRule="auto"/>
            </w:pPr>
            <w:r w:rsidRPr="00E00953">
              <w:t>NURS 470</w:t>
            </w:r>
          </w:p>
        </w:tc>
        <w:tc>
          <w:tcPr>
            <w:tcW w:w="2700" w:type="dxa"/>
          </w:tcPr>
          <w:p w14:paraId="05A11C0C" w14:textId="77777777" w:rsidR="00CD769C" w:rsidRPr="00E00953" w:rsidRDefault="00CD769C" w:rsidP="00FC4AF9">
            <w:pPr>
              <w:pStyle w:val="BodyText2"/>
              <w:widowControl w:val="0"/>
              <w:spacing w:after="0" w:line="240" w:lineRule="auto"/>
            </w:pPr>
            <w:r w:rsidRPr="00E00953">
              <w:t>Public Health Nursing, clinical section</w:t>
            </w:r>
          </w:p>
        </w:tc>
        <w:tc>
          <w:tcPr>
            <w:tcW w:w="1620" w:type="dxa"/>
          </w:tcPr>
          <w:p w14:paraId="10BDB8F3" w14:textId="77777777" w:rsidR="00CD769C" w:rsidRPr="00E00953" w:rsidRDefault="00CD769C" w:rsidP="00FC4AF9">
            <w:pPr>
              <w:pStyle w:val="BodyText2"/>
              <w:widowControl w:val="0"/>
              <w:spacing w:after="0" w:line="240" w:lineRule="auto"/>
            </w:pPr>
            <w:r w:rsidRPr="00E00953">
              <w:t>Clinical Faculty</w:t>
            </w:r>
          </w:p>
        </w:tc>
        <w:tc>
          <w:tcPr>
            <w:tcW w:w="1530" w:type="dxa"/>
          </w:tcPr>
          <w:p w14:paraId="596D0BC8" w14:textId="77777777" w:rsidR="00CD769C" w:rsidRPr="00E00953" w:rsidRDefault="00CD769C" w:rsidP="00FC4AF9">
            <w:pPr>
              <w:pStyle w:val="BodyText2"/>
              <w:widowControl w:val="0"/>
              <w:spacing w:after="0" w:line="240" w:lineRule="auto"/>
            </w:pPr>
            <w:r w:rsidRPr="00E00953">
              <w:t>Spring 2011</w:t>
            </w:r>
          </w:p>
        </w:tc>
        <w:tc>
          <w:tcPr>
            <w:tcW w:w="1170" w:type="dxa"/>
          </w:tcPr>
          <w:p w14:paraId="4769D8C3"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42AD9A44" w14:textId="77777777" w:rsidR="00CD769C" w:rsidRPr="00E00953" w:rsidRDefault="00CD769C" w:rsidP="00FC4AF9">
            <w:pPr>
              <w:pStyle w:val="BodyText2"/>
              <w:widowControl w:val="0"/>
              <w:spacing w:after="0" w:line="240" w:lineRule="auto"/>
              <w:jc w:val="center"/>
            </w:pPr>
            <w:r w:rsidRPr="00E00953">
              <w:t>8</w:t>
            </w:r>
          </w:p>
        </w:tc>
      </w:tr>
      <w:tr w:rsidR="00CD769C" w:rsidRPr="00E00953" w14:paraId="6031FA7D"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423D8581" w14:textId="77777777" w:rsidR="00CD769C" w:rsidRPr="00E00953" w:rsidRDefault="00CD769C" w:rsidP="00FC4AF9">
            <w:pPr>
              <w:pStyle w:val="BodyText2"/>
              <w:widowControl w:val="0"/>
              <w:spacing w:after="0" w:line="240" w:lineRule="auto"/>
            </w:pPr>
            <w:r w:rsidRPr="00E00953">
              <w:t>NURS 646</w:t>
            </w:r>
          </w:p>
        </w:tc>
        <w:tc>
          <w:tcPr>
            <w:tcW w:w="2700" w:type="dxa"/>
          </w:tcPr>
          <w:p w14:paraId="4D377CA1" w14:textId="77777777" w:rsidR="00CD769C" w:rsidRPr="00E00953" w:rsidRDefault="00CD769C" w:rsidP="00FC4AF9">
            <w:pPr>
              <w:pStyle w:val="BodyText2"/>
              <w:widowControl w:val="0"/>
              <w:spacing w:after="0" w:line="240" w:lineRule="auto"/>
            </w:pPr>
            <w:r w:rsidRPr="00E00953">
              <w:t>Health Care Policy in the U.S.</w:t>
            </w:r>
          </w:p>
        </w:tc>
        <w:tc>
          <w:tcPr>
            <w:tcW w:w="1620" w:type="dxa"/>
          </w:tcPr>
          <w:p w14:paraId="64B5135D" w14:textId="77777777" w:rsidR="00CD769C" w:rsidRPr="00E00953" w:rsidRDefault="00CD769C" w:rsidP="00FC4AF9">
            <w:pPr>
              <w:pStyle w:val="BodyText2"/>
              <w:widowControl w:val="0"/>
              <w:spacing w:after="0" w:line="240" w:lineRule="auto"/>
            </w:pPr>
            <w:r w:rsidRPr="00E00953">
              <w:t>Co-Instructor</w:t>
            </w:r>
          </w:p>
        </w:tc>
        <w:tc>
          <w:tcPr>
            <w:tcW w:w="1530" w:type="dxa"/>
          </w:tcPr>
          <w:p w14:paraId="11B4BFB0" w14:textId="77777777" w:rsidR="00CD769C" w:rsidRPr="00E00953" w:rsidRDefault="00CD769C" w:rsidP="00FC4AF9">
            <w:pPr>
              <w:pStyle w:val="BodyText2"/>
              <w:widowControl w:val="0"/>
              <w:spacing w:after="0" w:line="240" w:lineRule="auto"/>
            </w:pPr>
            <w:r w:rsidRPr="00E00953">
              <w:t>Fall 2010</w:t>
            </w:r>
          </w:p>
        </w:tc>
        <w:tc>
          <w:tcPr>
            <w:tcW w:w="1170" w:type="dxa"/>
          </w:tcPr>
          <w:p w14:paraId="5E2A81CD"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1FC27E86" w14:textId="77777777" w:rsidR="00CD769C" w:rsidRPr="00E00953" w:rsidRDefault="00CD769C" w:rsidP="00FC4AF9">
            <w:pPr>
              <w:pStyle w:val="BodyText2"/>
              <w:widowControl w:val="0"/>
              <w:spacing w:after="0" w:line="240" w:lineRule="auto"/>
              <w:jc w:val="center"/>
            </w:pPr>
            <w:r w:rsidRPr="00E00953">
              <w:t>69</w:t>
            </w:r>
          </w:p>
        </w:tc>
      </w:tr>
      <w:tr w:rsidR="00CD769C" w:rsidRPr="00E00953" w14:paraId="4DEC9491"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78638152" w14:textId="77777777" w:rsidR="00CD769C" w:rsidRPr="00E00953" w:rsidRDefault="00CD769C" w:rsidP="00FC4AF9">
            <w:pPr>
              <w:pStyle w:val="BodyText2"/>
              <w:widowControl w:val="0"/>
              <w:spacing w:after="0" w:line="240" w:lineRule="auto"/>
            </w:pPr>
            <w:r w:rsidRPr="00E00953">
              <w:t>NURS 470</w:t>
            </w:r>
          </w:p>
        </w:tc>
        <w:tc>
          <w:tcPr>
            <w:tcW w:w="2700" w:type="dxa"/>
          </w:tcPr>
          <w:p w14:paraId="1C6526EB" w14:textId="77777777" w:rsidR="00CD769C" w:rsidRPr="00E00953" w:rsidRDefault="00CD769C" w:rsidP="00FC4AF9">
            <w:pPr>
              <w:pStyle w:val="BodyText2"/>
              <w:widowControl w:val="0"/>
              <w:spacing w:after="0" w:line="240" w:lineRule="auto"/>
            </w:pPr>
            <w:r w:rsidRPr="00E00953">
              <w:t>Public Health Nursing, clinical section</w:t>
            </w:r>
          </w:p>
        </w:tc>
        <w:tc>
          <w:tcPr>
            <w:tcW w:w="1620" w:type="dxa"/>
          </w:tcPr>
          <w:p w14:paraId="6F92D039" w14:textId="77777777" w:rsidR="00CD769C" w:rsidRPr="00E00953" w:rsidRDefault="00CD769C" w:rsidP="00FC4AF9">
            <w:pPr>
              <w:pStyle w:val="BodyText2"/>
              <w:widowControl w:val="0"/>
              <w:spacing w:after="0" w:line="240" w:lineRule="auto"/>
            </w:pPr>
            <w:r w:rsidRPr="00E00953">
              <w:t>Clinical Faculty</w:t>
            </w:r>
          </w:p>
        </w:tc>
        <w:tc>
          <w:tcPr>
            <w:tcW w:w="1530" w:type="dxa"/>
          </w:tcPr>
          <w:p w14:paraId="6E4B0627" w14:textId="77777777" w:rsidR="00CD769C" w:rsidRPr="00E00953" w:rsidRDefault="00CD769C" w:rsidP="00FC4AF9">
            <w:pPr>
              <w:pStyle w:val="BodyText2"/>
              <w:widowControl w:val="0"/>
              <w:spacing w:after="0" w:line="240" w:lineRule="auto"/>
            </w:pPr>
            <w:r w:rsidRPr="00E00953">
              <w:t>Summer 2010</w:t>
            </w:r>
          </w:p>
        </w:tc>
        <w:tc>
          <w:tcPr>
            <w:tcW w:w="1170" w:type="dxa"/>
          </w:tcPr>
          <w:p w14:paraId="4F37F24A"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3056DEEB" w14:textId="77777777" w:rsidR="00CD769C" w:rsidRPr="00E00953" w:rsidRDefault="00CD769C" w:rsidP="00FC4AF9">
            <w:pPr>
              <w:pStyle w:val="BodyText2"/>
              <w:widowControl w:val="0"/>
              <w:spacing w:after="0" w:line="240" w:lineRule="auto"/>
              <w:jc w:val="center"/>
            </w:pPr>
            <w:r w:rsidRPr="00E00953">
              <w:t>9</w:t>
            </w:r>
          </w:p>
        </w:tc>
      </w:tr>
      <w:tr w:rsidR="00CD769C" w:rsidRPr="00E00953" w14:paraId="1BB264DC"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080C6B67" w14:textId="77777777" w:rsidR="00CD769C" w:rsidRPr="00E00953" w:rsidRDefault="00CD769C" w:rsidP="00FC4AF9">
            <w:pPr>
              <w:pStyle w:val="BodyText2"/>
              <w:widowControl w:val="0"/>
              <w:spacing w:after="0" w:line="240" w:lineRule="auto"/>
            </w:pPr>
            <w:r w:rsidRPr="00E00953">
              <w:t>NURS 915</w:t>
            </w:r>
          </w:p>
        </w:tc>
        <w:tc>
          <w:tcPr>
            <w:tcW w:w="2700" w:type="dxa"/>
          </w:tcPr>
          <w:p w14:paraId="5F80F109" w14:textId="77777777" w:rsidR="00CD769C" w:rsidRPr="00E00953" w:rsidRDefault="00CD769C" w:rsidP="00FC4AF9">
            <w:pPr>
              <w:pStyle w:val="BodyText2"/>
              <w:widowControl w:val="0"/>
              <w:spacing w:after="0" w:line="240" w:lineRule="auto"/>
            </w:pPr>
            <w:r w:rsidRPr="00E00953">
              <w:t>Nursing, Health Organizations and Policymaking in the Context of Ethics and Law</w:t>
            </w:r>
          </w:p>
        </w:tc>
        <w:tc>
          <w:tcPr>
            <w:tcW w:w="1620" w:type="dxa"/>
          </w:tcPr>
          <w:p w14:paraId="70ABBCF5" w14:textId="77777777" w:rsidR="00CD769C" w:rsidRPr="00E00953" w:rsidRDefault="00CD769C" w:rsidP="00FC4AF9">
            <w:pPr>
              <w:pStyle w:val="BodyText2"/>
              <w:widowControl w:val="0"/>
              <w:spacing w:after="0" w:line="240" w:lineRule="auto"/>
            </w:pPr>
            <w:r w:rsidRPr="00E00953">
              <w:t>Co-Instructor</w:t>
            </w:r>
          </w:p>
        </w:tc>
        <w:tc>
          <w:tcPr>
            <w:tcW w:w="1530" w:type="dxa"/>
          </w:tcPr>
          <w:p w14:paraId="077D0947" w14:textId="77777777" w:rsidR="00CD769C" w:rsidRPr="00E00953" w:rsidRDefault="00CD769C" w:rsidP="00FC4AF9">
            <w:pPr>
              <w:pStyle w:val="BodyText2"/>
              <w:widowControl w:val="0"/>
              <w:spacing w:after="0" w:line="240" w:lineRule="auto"/>
            </w:pPr>
            <w:r w:rsidRPr="00E00953">
              <w:t>Summer 2010</w:t>
            </w:r>
          </w:p>
        </w:tc>
        <w:tc>
          <w:tcPr>
            <w:tcW w:w="1170" w:type="dxa"/>
          </w:tcPr>
          <w:p w14:paraId="62D9AF73" w14:textId="77777777" w:rsidR="00CD769C" w:rsidRPr="00E00953" w:rsidRDefault="00CD769C" w:rsidP="00FC4AF9">
            <w:pPr>
              <w:pStyle w:val="BodyText2"/>
              <w:widowControl w:val="0"/>
              <w:spacing w:after="0" w:line="240" w:lineRule="auto"/>
              <w:jc w:val="center"/>
            </w:pPr>
            <w:r w:rsidRPr="00E00953">
              <w:t>1.5 of 3</w:t>
            </w:r>
          </w:p>
        </w:tc>
        <w:tc>
          <w:tcPr>
            <w:tcW w:w="1260" w:type="dxa"/>
          </w:tcPr>
          <w:p w14:paraId="542CB3A1" w14:textId="77777777" w:rsidR="00CD769C" w:rsidRPr="00E00953" w:rsidRDefault="00CD769C" w:rsidP="00FC4AF9">
            <w:pPr>
              <w:pStyle w:val="BodyText2"/>
              <w:widowControl w:val="0"/>
              <w:spacing w:after="0" w:line="240" w:lineRule="auto"/>
              <w:jc w:val="center"/>
            </w:pPr>
            <w:r w:rsidRPr="00E00953">
              <w:t>8</w:t>
            </w:r>
          </w:p>
        </w:tc>
      </w:tr>
      <w:tr w:rsidR="00CD769C" w:rsidRPr="00E00953" w14:paraId="14388218"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25D4047F" w14:textId="77777777" w:rsidR="00CD769C" w:rsidRPr="00E00953" w:rsidRDefault="00CD769C" w:rsidP="00FC4AF9">
            <w:pPr>
              <w:pStyle w:val="BodyText2"/>
              <w:widowControl w:val="0"/>
              <w:spacing w:after="0" w:line="240" w:lineRule="auto"/>
            </w:pPr>
            <w:r w:rsidRPr="00E00953">
              <w:t>NURS 588</w:t>
            </w:r>
          </w:p>
        </w:tc>
        <w:tc>
          <w:tcPr>
            <w:tcW w:w="2700" w:type="dxa"/>
          </w:tcPr>
          <w:p w14:paraId="51BD34EE" w14:textId="77777777" w:rsidR="00CD769C" w:rsidRPr="00E00953" w:rsidRDefault="00CD769C" w:rsidP="00FC4AF9">
            <w:pPr>
              <w:pStyle w:val="BodyText2"/>
              <w:widowControl w:val="0"/>
              <w:spacing w:after="0" w:line="240" w:lineRule="auto"/>
            </w:pPr>
            <w:r w:rsidRPr="00E00953">
              <w:t>Leadership in Organizations (undergraduate)</w:t>
            </w:r>
          </w:p>
        </w:tc>
        <w:tc>
          <w:tcPr>
            <w:tcW w:w="1620" w:type="dxa"/>
          </w:tcPr>
          <w:p w14:paraId="62A48286" w14:textId="77777777" w:rsidR="00CD769C" w:rsidRPr="00E00953" w:rsidRDefault="00CD769C" w:rsidP="00FC4AF9">
            <w:pPr>
              <w:pStyle w:val="BodyText2"/>
              <w:widowControl w:val="0"/>
              <w:spacing w:after="0" w:line="240" w:lineRule="auto"/>
            </w:pPr>
            <w:r w:rsidRPr="00E00953">
              <w:t>Course Coordinator</w:t>
            </w:r>
          </w:p>
        </w:tc>
        <w:tc>
          <w:tcPr>
            <w:tcW w:w="1530" w:type="dxa"/>
          </w:tcPr>
          <w:p w14:paraId="5C303661" w14:textId="77777777" w:rsidR="00CD769C" w:rsidRPr="00E00953" w:rsidRDefault="00CD769C" w:rsidP="00FC4AF9">
            <w:pPr>
              <w:pStyle w:val="BodyText2"/>
              <w:widowControl w:val="0"/>
              <w:spacing w:after="0" w:line="240" w:lineRule="auto"/>
            </w:pPr>
            <w:r w:rsidRPr="00E00953">
              <w:t>Spring 2010</w:t>
            </w:r>
          </w:p>
        </w:tc>
        <w:tc>
          <w:tcPr>
            <w:tcW w:w="1170" w:type="dxa"/>
          </w:tcPr>
          <w:p w14:paraId="40A31010" w14:textId="77777777" w:rsidR="00CD769C" w:rsidRPr="00E00953" w:rsidRDefault="00CD769C" w:rsidP="00FC4AF9">
            <w:pPr>
              <w:pStyle w:val="BodyText2"/>
              <w:widowControl w:val="0"/>
              <w:spacing w:after="0" w:line="240" w:lineRule="auto"/>
              <w:jc w:val="center"/>
            </w:pPr>
            <w:r w:rsidRPr="00E00953">
              <w:t>2 of 4</w:t>
            </w:r>
          </w:p>
        </w:tc>
        <w:tc>
          <w:tcPr>
            <w:tcW w:w="1260" w:type="dxa"/>
          </w:tcPr>
          <w:p w14:paraId="4AAC1412" w14:textId="77777777" w:rsidR="00CD769C" w:rsidRPr="00E00953" w:rsidRDefault="00CD769C" w:rsidP="00FC4AF9">
            <w:pPr>
              <w:pStyle w:val="BodyText2"/>
              <w:widowControl w:val="0"/>
              <w:spacing w:after="0" w:line="240" w:lineRule="auto"/>
              <w:jc w:val="center"/>
            </w:pPr>
            <w:r w:rsidRPr="00E00953">
              <w:t>70</w:t>
            </w:r>
          </w:p>
        </w:tc>
      </w:tr>
      <w:tr w:rsidR="00CD769C" w:rsidRPr="00E00953" w14:paraId="76847F15"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56E388AB" w14:textId="77777777" w:rsidR="00CD769C" w:rsidRPr="00E00953" w:rsidRDefault="00CD769C" w:rsidP="00FC4AF9">
            <w:pPr>
              <w:pStyle w:val="BodyText2"/>
              <w:widowControl w:val="0"/>
              <w:spacing w:after="0" w:line="240" w:lineRule="auto"/>
            </w:pPr>
            <w:r w:rsidRPr="00E00953">
              <w:t>NURS 872</w:t>
            </w:r>
          </w:p>
        </w:tc>
        <w:tc>
          <w:tcPr>
            <w:tcW w:w="2700" w:type="dxa"/>
          </w:tcPr>
          <w:p w14:paraId="71FED991" w14:textId="77777777" w:rsidR="00CD769C" w:rsidRPr="00E00953" w:rsidRDefault="00CD769C" w:rsidP="00FC4AF9">
            <w:pPr>
              <w:pStyle w:val="BodyText2"/>
              <w:widowControl w:val="0"/>
              <w:spacing w:after="0" w:line="240" w:lineRule="auto"/>
            </w:pPr>
            <w:r w:rsidRPr="00E00953">
              <w:t>Human Resource Management Clinical Practicum (Master’s)</w:t>
            </w:r>
          </w:p>
        </w:tc>
        <w:tc>
          <w:tcPr>
            <w:tcW w:w="1620" w:type="dxa"/>
          </w:tcPr>
          <w:p w14:paraId="58ED7A86" w14:textId="77777777" w:rsidR="00CD769C" w:rsidRPr="00E00953" w:rsidRDefault="00CD769C" w:rsidP="00FC4AF9">
            <w:pPr>
              <w:pStyle w:val="BodyText2"/>
              <w:widowControl w:val="0"/>
              <w:spacing w:after="0" w:line="240" w:lineRule="auto"/>
            </w:pPr>
            <w:r w:rsidRPr="00E00953">
              <w:t>Clinical Faculty</w:t>
            </w:r>
          </w:p>
        </w:tc>
        <w:tc>
          <w:tcPr>
            <w:tcW w:w="1530" w:type="dxa"/>
          </w:tcPr>
          <w:p w14:paraId="2982416B" w14:textId="77777777" w:rsidR="00CD769C" w:rsidRPr="00E00953" w:rsidRDefault="00CD769C" w:rsidP="00FC4AF9">
            <w:pPr>
              <w:pStyle w:val="BodyText2"/>
              <w:widowControl w:val="0"/>
              <w:spacing w:after="0" w:line="240" w:lineRule="auto"/>
            </w:pPr>
            <w:r w:rsidRPr="00E00953">
              <w:t>Spring 2010</w:t>
            </w:r>
          </w:p>
        </w:tc>
        <w:tc>
          <w:tcPr>
            <w:tcW w:w="1170" w:type="dxa"/>
          </w:tcPr>
          <w:p w14:paraId="05147E71" w14:textId="77777777" w:rsidR="00CD769C" w:rsidRPr="00E00953" w:rsidRDefault="00CD769C" w:rsidP="00FC4AF9">
            <w:pPr>
              <w:pStyle w:val="BodyText2"/>
              <w:widowControl w:val="0"/>
              <w:spacing w:after="0" w:line="240" w:lineRule="auto"/>
              <w:jc w:val="center"/>
            </w:pPr>
            <w:r w:rsidRPr="00E00953">
              <w:t>2.25</w:t>
            </w:r>
          </w:p>
        </w:tc>
        <w:tc>
          <w:tcPr>
            <w:tcW w:w="1260" w:type="dxa"/>
          </w:tcPr>
          <w:p w14:paraId="7E435CFC" w14:textId="77777777" w:rsidR="00CD769C" w:rsidRPr="00E00953" w:rsidRDefault="00CD769C" w:rsidP="00FC4AF9">
            <w:pPr>
              <w:pStyle w:val="BodyText2"/>
              <w:widowControl w:val="0"/>
              <w:spacing w:after="0" w:line="240" w:lineRule="auto"/>
              <w:jc w:val="center"/>
            </w:pPr>
            <w:r w:rsidRPr="00E00953">
              <w:t>8</w:t>
            </w:r>
          </w:p>
        </w:tc>
      </w:tr>
      <w:tr w:rsidR="00CD769C" w:rsidRPr="00E00953" w14:paraId="0BD2670F"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540C46F5" w14:textId="77777777" w:rsidR="00CD769C" w:rsidRPr="00E00953" w:rsidRDefault="00CD769C" w:rsidP="00FC4AF9">
            <w:pPr>
              <w:pStyle w:val="BodyText2"/>
              <w:widowControl w:val="0"/>
              <w:spacing w:after="0" w:line="240" w:lineRule="auto"/>
            </w:pPr>
            <w:r w:rsidRPr="00E00953">
              <w:t>NURS 872</w:t>
            </w:r>
          </w:p>
        </w:tc>
        <w:tc>
          <w:tcPr>
            <w:tcW w:w="2700" w:type="dxa"/>
          </w:tcPr>
          <w:p w14:paraId="760B086E" w14:textId="77777777" w:rsidR="00CD769C" w:rsidRPr="00E00953" w:rsidRDefault="00CD769C" w:rsidP="00FC4AF9">
            <w:pPr>
              <w:pStyle w:val="BodyText2"/>
              <w:widowControl w:val="0"/>
              <w:spacing w:after="0" w:line="240" w:lineRule="auto"/>
            </w:pPr>
            <w:r w:rsidRPr="00E00953">
              <w:t>Human Resource Management (Master’s)</w:t>
            </w:r>
          </w:p>
        </w:tc>
        <w:tc>
          <w:tcPr>
            <w:tcW w:w="1620" w:type="dxa"/>
          </w:tcPr>
          <w:p w14:paraId="204F6597" w14:textId="77777777" w:rsidR="00CD769C" w:rsidRPr="00E00953" w:rsidRDefault="00CD769C" w:rsidP="00FC4AF9">
            <w:pPr>
              <w:pStyle w:val="BodyText2"/>
              <w:widowControl w:val="0"/>
              <w:spacing w:after="0" w:line="240" w:lineRule="auto"/>
            </w:pPr>
            <w:r w:rsidRPr="00E00953">
              <w:t>Course Coordinator</w:t>
            </w:r>
          </w:p>
        </w:tc>
        <w:tc>
          <w:tcPr>
            <w:tcW w:w="1530" w:type="dxa"/>
          </w:tcPr>
          <w:p w14:paraId="20F90EA0" w14:textId="77777777" w:rsidR="00CD769C" w:rsidRPr="00E00953" w:rsidRDefault="00CD769C" w:rsidP="00FC4AF9">
            <w:pPr>
              <w:pStyle w:val="BodyText2"/>
              <w:widowControl w:val="0"/>
              <w:spacing w:after="0" w:line="240" w:lineRule="auto"/>
            </w:pPr>
            <w:r w:rsidRPr="00E00953">
              <w:t>Spring 2010</w:t>
            </w:r>
          </w:p>
        </w:tc>
        <w:tc>
          <w:tcPr>
            <w:tcW w:w="1170" w:type="dxa"/>
          </w:tcPr>
          <w:p w14:paraId="0DB2CF85"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1FCFC80E" w14:textId="77777777" w:rsidR="00CD769C" w:rsidRPr="00E00953" w:rsidRDefault="00CD769C" w:rsidP="00FC4AF9">
            <w:pPr>
              <w:pStyle w:val="BodyText2"/>
              <w:widowControl w:val="0"/>
              <w:spacing w:after="0" w:line="240" w:lineRule="auto"/>
              <w:jc w:val="center"/>
            </w:pPr>
            <w:r w:rsidRPr="00E00953">
              <w:t>8</w:t>
            </w:r>
          </w:p>
        </w:tc>
      </w:tr>
      <w:tr w:rsidR="00CD769C" w:rsidRPr="00E00953" w14:paraId="08542C8A"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21C86F16" w14:textId="77777777" w:rsidR="00CD769C" w:rsidRPr="00E00953" w:rsidRDefault="00CD769C" w:rsidP="00FC4AF9">
            <w:pPr>
              <w:pStyle w:val="BodyText2"/>
              <w:widowControl w:val="0"/>
              <w:spacing w:after="0" w:line="240" w:lineRule="auto"/>
            </w:pPr>
            <w:r w:rsidRPr="00E00953">
              <w:t>NURS 470</w:t>
            </w:r>
          </w:p>
        </w:tc>
        <w:tc>
          <w:tcPr>
            <w:tcW w:w="2700" w:type="dxa"/>
          </w:tcPr>
          <w:p w14:paraId="215A6128" w14:textId="77777777" w:rsidR="00CD769C" w:rsidRPr="00E00953" w:rsidRDefault="00CD769C" w:rsidP="00FC4AF9">
            <w:pPr>
              <w:pStyle w:val="BodyText2"/>
              <w:widowControl w:val="0"/>
              <w:spacing w:after="0" w:line="240" w:lineRule="auto"/>
            </w:pPr>
            <w:r w:rsidRPr="00E00953">
              <w:t>Public Health Nursing, Clinical Practicum</w:t>
            </w:r>
          </w:p>
        </w:tc>
        <w:tc>
          <w:tcPr>
            <w:tcW w:w="1620" w:type="dxa"/>
          </w:tcPr>
          <w:p w14:paraId="234DFDEB" w14:textId="77777777" w:rsidR="00CD769C" w:rsidRPr="00E00953" w:rsidRDefault="00CD769C" w:rsidP="00FC4AF9">
            <w:pPr>
              <w:pStyle w:val="BodyText2"/>
              <w:widowControl w:val="0"/>
              <w:spacing w:after="0" w:line="240" w:lineRule="auto"/>
            </w:pPr>
            <w:r w:rsidRPr="00E00953">
              <w:t>Clinical Faculty</w:t>
            </w:r>
          </w:p>
        </w:tc>
        <w:tc>
          <w:tcPr>
            <w:tcW w:w="1530" w:type="dxa"/>
          </w:tcPr>
          <w:p w14:paraId="0212F7AB" w14:textId="77777777" w:rsidR="00CD769C" w:rsidRPr="00E00953" w:rsidRDefault="00CD769C" w:rsidP="00FC4AF9">
            <w:pPr>
              <w:pStyle w:val="BodyText2"/>
              <w:widowControl w:val="0"/>
              <w:spacing w:after="0" w:line="240" w:lineRule="auto"/>
            </w:pPr>
            <w:r w:rsidRPr="00E00953">
              <w:t>Summer 2009</w:t>
            </w:r>
          </w:p>
        </w:tc>
        <w:tc>
          <w:tcPr>
            <w:tcW w:w="1170" w:type="dxa"/>
          </w:tcPr>
          <w:p w14:paraId="2CB3FFB0"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1064CEFF" w14:textId="77777777" w:rsidR="00CD769C" w:rsidRPr="00E00953" w:rsidRDefault="00CD769C" w:rsidP="00FC4AF9">
            <w:pPr>
              <w:pStyle w:val="BodyText2"/>
              <w:widowControl w:val="0"/>
              <w:spacing w:after="0" w:line="240" w:lineRule="auto"/>
              <w:jc w:val="center"/>
            </w:pPr>
            <w:r w:rsidRPr="00E00953">
              <w:t>8</w:t>
            </w:r>
          </w:p>
        </w:tc>
      </w:tr>
      <w:tr w:rsidR="00CD769C" w:rsidRPr="00E00953" w14:paraId="0509D1A7"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203D5A9D" w14:textId="77777777" w:rsidR="00CD769C" w:rsidRPr="00E00953" w:rsidRDefault="00CD769C" w:rsidP="00FC4AF9">
            <w:pPr>
              <w:pStyle w:val="BodyText2"/>
              <w:widowControl w:val="0"/>
              <w:spacing w:after="0" w:line="240" w:lineRule="auto"/>
            </w:pPr>
            <w:r w:rsidRPr="00E00953">
              <w:t>NURS 899</w:t>
            </w:r>
          </w:p>
        </w:tc>
        <w:tc>
          <w:tcPr>
            <w:tcW w:w="2700" w:type="dxa"/>
          </w:tcPr>
          <w:p w14:paraId="6CCA0084" w14:textId="77777777" w:rsidR="00CD769C" w:rsidRPr="00E00953" w:rsidRDefault="00CD769C" w:rsidP="00FC4AF9">
            <w:pPr>
              <w:pStyle w:val="BodyText2"/>
              <w:widowControl w:val="0"/>
              <w:spacing w:after="0" w:line="240" w:lineRule="auto"/>
            </w:pPr>
            <w:r w:rsidRPr="00E00953">
              <w:t>Special Topics in Nursing</w:t>
            </w:r>
          </w:p>
        </w:tc>
        <w:tc>
          <w:tcPr>
            <w:tcW w:w="1620" w:type="dxa"/>
          </w:tcPr>
          <w:p w14:paraId="1C82ACBC" w14:textId="77777777" w:rsidR="00CD769C" w:rsidRPr="00E00953" w:rsidRDefault="00CD769C" w:rsidP="00FC4AF9">
            <w:pPr>
              <w:pStyle w:val="BodyText2"/>
              <w:widowControl w:val="0"/>
              <w:spacing w:after="0" w:line="240" w:lineRule="auto"/>
            </w:pPr>
            <w:r w:rsidRPr="00E00953">
              <w:t>Course Coordinator</w:t>
            </w:r>
          </w:p>
        </w:tc>
        <w:tc>
          <w:tcPr>
            <w:tcW w:w="1530" w:type="dxa"/>
          </w:tcPr>
          <w:p w14:paraId="5C29679C" w14:textId="77777777" w:rsidR="00CD769C" w:rsidRPr="00E00953" w:rsidRDefault="00CD769C" w:rsidP="00FC4AF9">
            <w:pPr>
              <w:pStyle w:val="BodyText2"/>
              <w:widowControl w:val="0"/>
              <w:spacing w:after="0" w:line="240" w:lineRule="auto"/>
            </w:pPr>
            <w:r w:rsidRPr="00E00953">
              <w:t>Spring 2009</w:t>
            </w:r>
          </w:p>
        </w:tc>
        <w:tc>
          <w:tcPr>
            <w:tcW w:w="1170" w:type="dxa"/>
          </w:tcPr>
          <w:p w14:paraId="3B78B82B"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213E2410" w14:textId="77777777" w:rsidR="00CD769C" w:rsidRPr="00E00953" w:rsidRDefault="00CD769C" w:rsidP="00FC4AF9">
            <w:pPr>
              <w:pStyle w:val="BodyText2"/>
              <w:widowControl w:val="0"/>
              <w:spacing w:after="0" w:line="240" w:lineRule="auto"/>
              <w:jc w:val="center"/>
            </w:pPr>
            <w:r w:rsidRPr="00E00953">
              <w:t>1</w:t>
            </w:r>
          </w:p>
        </w:tc>
      </w:tr>
      <w:tr w:rsidR="00CD769C" w:rsidRPr="00E00953" w14:paraId="1C73A049"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64BC9E86" w14:textId="77777777" w:rsidR="00CD769C" w:rsidRPr="00E00953" w:rsidRDefault="00CD769C" w:rsidP="00FC4AF9">
            <w:pPr>
              <w:pStyle w:val="BodyText2"/>
              <w:widowControl w:val="0"/>
              <w:spacing w:after="0" w:line="240" w:lineRule="auto"/>
            </w:pPr>
            <w:r w:rsidRPr="00E00953">
              <w:t>NURS 873</w:t>
            </w:r>
          </w:p>
        </w:tc>
        <w:tc>
          <w:tcPr>
            <w:tcW w:w="2700" w:type="dxa"/>
          </w:tcPr>
          <w:p w14:paraId="331A76FD" w14:textId="77777777" w:rsidR="00CD769C" w:rsidRPr="00E00953" w:rsidRDefault="00CD769C" w:rsidP="00FC4AF9">
            <w:pPr>
              <w:pStyle w:val="BodyText2"/>
              <w:widowControl w:val="0"/>
              <w:spacing w:after="0" w:line="240" w:lineRule="auto"/>
            </w:pPr>
            <w:r w:rsidRPr="00E00953">
              <w:t>Financial Management</w:t>
            </w:r>
          </w:p>
        </w:tc>
        <w:tc>
          <w:tcPr>
            <w:tcW w:w="1620" w:type="dxa"/>
          </w:tcPr>
          <w:p w14:paraId="19538880" w14:textId="77777777" w:rsidR="00CD769C" w:rsidRPr="00E00953" w:rsidRDefault="00CD769C" w:rsidP="00FC4AF9">
            <w:pPr>
              <w:pStyle w:val="BodyText2"/>
              <w:widowControl w:val="0"/>
              <w:spacing w:after="0" w:line="240" w:lineRule="auto"/>
            </w:pPr>
            <w:r w:rsidRPr="00E00953">
              <w:t>Course Coordinator</w:t>
            </w:r>
          </w:p>
        </w:tc>
        <w:tc>
          <w:tcPr>
            <w:tcW w:w="1530" w:type="dxa"/>
          </w:tcPr>
          <w:p w14:paraId="34A86001" w14:textId="77777777" w:rsidR="00CD769C" w:rsidRPr="00E00953" w:rsidRDefault="00CD769C" w:rsidP="00FC4AF9">
            <w:pPr>
              <w:pStyle w:val="BodyText2"/>
              <w:widowControl w:val="0"/>
              <w:spacing w:after="0" w:line="240" w:lineRule="auto"/>
            </w:pPr>
            <w:r w:rsidRPr="00E00953">
              <w:t>Spring 2009</w:t>
            </w:r>
          </w:p>
        </w:tc>
        <w:tc>
          <w:tcPr>
            <w:tcW w:w="1170" w:type="dxa"/>
          </w:tcPr>
          <w:p w14:paraId="3A77E779"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24F7D005" w14:textId="77777777" w:rsidR="00CD769C" w:rsidRPr="00E00953" w:rsidRDefault="00CD769C" w:rsidP="00FC4AF9">
            <w:pPr>
              <w:pStyle w:val="BodyText2"/>
              <w:widowControl w:val="0"/>
              <w:spacing w:after="0" w:line="240" w:lineRule="auto"/>
              <w:jc w:val="center"/>
            </w:pPr>
            <w:r w:rsidRPr="00E00953">
              <w:t>12</w:t>
            </w:r>
          </w:p>
        </w:tc>
      </w:tr>
      <w:tr w:rsidR="00CD769C" w:rsidRPr="00E00953" w14:paraId="29FD5EF1"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1AD8DFF2" w14:textId="77777777" w:rsidR="00CD769C" w:rsidRPr="00E00953" w:rsidRDefault="00CD769C" w:rsidP="00FC4AF9">
            <w:pPr>
              <w:pStyle w:val="BodyText2"/>
              <w:widowControl w:val="0"/>
              <w:spacing w:after="0" w:line="240" w:lineRule="auto"/>
            </w:pPr>
            <w:r w:rsidRPr="00E00953">
              <w:t>NURS 470</w:t>
            </w:r>
          </w:p>
        </w:tc>
        <w:tc>
          <w:tcPr>
            <w:tcW w:w="2700" w:type="dxa"/>
          </w:tcPr>
          <w:p w14:paraId="0D140F13" w14:textId="77777777" w:rsidR="00CD769C" w:rsidRPr="00E00953" w:rsidRDefault="00CD769C" w:rsidP="00FC4AF9">
            <w:pPr>
              <w:pStyle w:val="BodyText2"/>
              <w:widowControl w:val="0"/>
              <w:spacing w:after="0" w:line="240" w:lineRule="auto"/>
            </w:pPr>
            <w:r w:rsidRPr="00E00953">
              <w:t>Public Health Nursing, Clinical Practicum, 2 sections</w:t>
            </w:r>
          </w:p>
        </w:tc>
        <w:tc>
          <w:tcPr>
            <w:tcW w:w="1620" w:type="dxa"/>
          </w:tcPr>
          <w:p w14:paraId="5592FC4E" w14:textId="77777777" w:rsidR="00CD769C" w:rsidRPr="00E00953" w:rsidRDefault="00CD769C" w:rsidP="00FC4AF9">
            <w:pPr>
              <w:pStyle w:val="BodyText2"/>
              <w:widowControl w:val="0"/>
              <w:spacing w:after="0" w:line="240" w:lineRule="auto"/>
            </w:pPr>
            <w:r w:rsidRPr="00E00953">
              <w:t>Clinical Faculty</w:t>
            </w:r>
          </w:p>
        </w:tc>
        <w:tc>
          <w:tcPr>
            <w:tcW w:w="1530" w:type="dxa"/>
          </w:tcPr>
          <w:p w14:paraId="02E62337" w14:textId="77777777" w:rsidR="00CD769C" w:rsidRPr="00E00953" w:rsidRDefault="00CD769C" w:rsidP="00FC4AF9">
            <w:pPr>
              <w:pStyle w:val="BodyText2"/>
              <w:widowControl w:val="0"/>
              <w:spacing w:after="0" w:line="240" w:lineRule="auto"/>
            </w:pPr>
            <w:r w:rsidRPr="00E00953">
              <w:t>Spring 2009</w:t>
            </w:r>
          </w:p>
        </w:tc>
        <w:tc>
          <w:tcPr>
            <w:tcW w:w="1170" w:type="dxa"/>
          </w:tcPr>
          <w:p w14:paraId="51E1B784" w14:textId="77777777" w:rsidR="00CD769C" w:rsidRPr="00E00953" w:rsidRDefault="00CD769C" w:rsidP="00FC4AF9">
            <w:pPr>
              <w:pStyle w:val="BodyText2"/>
              <w:widowControl w:val="0"/>
              <w:spacing w:after="0" w:line="240" w:lineRule="auto"/>
              <w:jc w:val="center"/>
            </w:pPr>
            <w:r w:rsidRPr="00E00953">
              <w:t>6</w:t>
            </w:r>
          </w:p>
        </w:tc>
        <w:tc>
          <w:tcPr>
            <w:tcW w:w="1260" w:type="dxa"/>
          </w:tcPr>
          <w:p w14:paraId="5B4A282F" w14:textId="77777777" w:rsidR="00CD769C" w:rsidRPr="00E00953" w:rsidRDefault="00CD769C" w:rsidP="00FC4AF9">
            <w:pPr>
              <w:pStyle w:val="BodyText2"/>
              <w:widowControl w:val="0"/>
              <w:spacing w:after="0" w:line="240" w:lineRule="auto"/>
              <w:jc w:val="center"/>
            </w:pPr>
            <w:r w:rsidRPr="00E00953">
              <w:t>16</w:t>
            </w:r>
          </w:p>
        </w:tc>
      </w:tr>
      <w:tr w:rsidR="00CD769C" w:rsidRPr="00E00953" w14:paraId="230BC9B0"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782FFED1" w14:textId="77777777" w:rsidR="00CD769C" w:rsidRPr="00E00953" w:rsidRDefault="00CD769C" w:rsidP="00FC4AF9">
            <w:pPr>
              <w:pStyle w:val="BodyText2"/>
              <w:widowControl w:val="0"/>
              <w:spacing w:after="0" w:line="240" w:lineRule="auto"/>
            </w:pPr>
            <w:r w:rsidRPr="00E00953">
              <w:t>NURS 915</w:t>
            </w:r>
          </w:p>
        </w:tc>
        <w:tc>
          <w:tcPr>
            <w:tcW w:w="2700" w:type="dxa"/>
          </w:tcPr>
          <w:p w14:paraId="644F8BC3" w14:textId="77777777" w:rsidR="00CD769C" w:rsidRPr="00E00953" w:rsidRDefault="00CD769C" w:rsidP="00FC4AF9">
            <w:pPr>
              <w:pStyle w:val="BodyText2"/>
              <w:widowControl w:val="0"/>
              <w:spacing w:after="0" w:line="240" w:lineRule="auto"/>
            </w:pPr>
            <w:bookmarkStart w:id="27" w:name="_Hlk200406731"/>
            <w:r w:rsidRPr="00E00953">
              <w:t>Nursing, Health Organizations and Policymaking in the Context of Ethics and Law</w:t>
            </w:r>
            <w:bookmarkEnd w:id="27"/>
          </w:p>
        </w:tc>
        <w:tc>
          <w:tcPr>
            <w:tcW w:w="1620" w:type="dxa"/>
          </w:tcPr>
          <w:p w14:paraId="5AB1B126" w14:textId="77777777" w:rsidR="00CD769C" w:rsidRPr="00E00953" w:rsidRDefault="00CD769C" w:rsidP="00FC4AF9">
            <w:pPr>
              <w:pStyle w:val="BodyText2"/>
              <w:widowControl w:val="0"/>
              <w:spacing w:after="0" w:line="240" w:lineRule="auto"/>
            </w:pPr>
            <w:r w:rsidRPr="00E00953">
              <w:t>Co-Instructor</w:t>
            </w:r>
          </w:p>
        </w:tc>
        <w:tc>
          <w:tcPr>
            <w:tcW w:w="1530" w:type="dxa"/>
          </w:tcPr>
          <w:p w14:paraId="6DE5DB90" w14:textId="77777777" w:rsidR="00CD769C" w:rsidRPr="00E00953" w:rsidRDefault="00CD769C" w:rsidP="00FC4AF9">
            <w:pPr>
              <w:pStyle w:val="BodyText2"/>
              <w:widowControl w:val="0"/>
              <w:spacing w:after="0" w:line="240" w:lineRule="auto"/>
            </w:pPr>
            <w:r w:rsidRPr="00E00953">
              <w:t>Fall 2008</w:t>
            </w:r>
          </w:p>
        </w:tc>
        <w:tc>
          <w:tcPr>
            <w:tcW w:w="1170" w:type="dxa"/>
          </w:tcPr>
          <w:p w14:paraId="26251E92" w14:textId="77777777" w:rsidR="00CD769C" w:rsidRPr="00E00953" w:rsidRDefault="00CD769C" w:rsidP="00FC4AF9">
            <w:pPr>
              <w:pStyle w:val="BodyText2"/>
              <w:widowControl w:val="0"/>
              <w:spacing w:after="0" w:line="240" w:lineRule="auto"/>
              <w:jc w:val="center"/>
            </w:pPr>
            <w:r w:rsidRPr="00E00953">
              <w:t>1.5 of 3</w:t>
            </w:r>
          </w:p>
        </w:tc>
        <w:tc>
          <w:tcPr>
            <w:tcW w:w="1260" w:type="dxa"/>
          </w:tcPr>
          <w:p w14:paraId="7912993B" w14:textId="77777777" w:rsidR="00CD769C" w:rsidRPr="00E00953" w:rsidRDefault="00CD769C" w:rsidP="00FC4AF9">
            <w:pPr>
              <w:pStyle w:val="BodyText2"/>
              <w:widowControl w:val="0"/>
              <w:spacing w:after="0" w:line="240" w:lineRule="auto"/>
              <w:jc w:val="center"/>
            </w:pPr>
            <w:r w:rsidRPr="00E00953">
              <w:t>13</w:t>
            </w:r>
          </w:p>
        </w:tc>
      </w:tr>
      <w:tr w:rsidR="00CD769C" w:rsidRPr="00E00953" w14:paraId="4EAC3747"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16453351" w14:textId="77777777" w:rsidR="00CD769C" w:rsidRPr="00E00953" w:rsidRDefault="00CD769C" w:rsidP="00FC4AF9">
            <w:pPr>
              <w:pStyle w:val="BodyText2"/>
              <w:widowControl w:val="0"/>
              <w:spacing w:after="0" w:line="240" w:lineRule="auto"/>
            </w:pPr>
            <w:r w:rsidRPr="00E00953">
              <w:t>NURS 985</w:t>
            </w:r>
          </w:p>
        </w:tc>
        <w:tc>
          <w:tcPr>
            <w:tcW w:w="2700" w:type="dxa"/>
          </w:tcPr>
          <w:p w14:paraId="77CE5DC0" w14:textId="77777777" w:rsidR="00CD769C" w:rsidRPr="00E00953" w:rsidRDefault="00CD769C" w:rsidP="00FC4AF9">
            <w:pPr>
              <w:pStyle w:val="BodyText2"/>
              <w:widowControl w:val="0"/>
              <w:spacing w:after="0" w:line="240" w:lineRule="auto"/>
            </w:pPr>
            <w:r w:rsidRPr="00E00953">
              <w:t>Research Seminar and Practicum</w:t>
            </w:r>
          </w:p>
        </w:tc>
        <w:tc>
          <w:tcPr>
            <w:tcW w:w="1620" w:type="dxa"/>
          </w:tcPr>
          <w:p w14:paraId="42EF78D9" w14:textId="77777777" w:rsidR="00CD769C" w:rsidRPr="00E00953" w:rsidRDefault="00CD769C" w:rsidP="00FC4AF9">
            <w:pPr>
              <w:pStyle w:val="BodyText2"/>
              <w:widowControl w:val="0"/>
              <w:spacing w:after="0" w:line="240" w:lineRule="auto"/>
            </w:pPr>
            <w:r w:rsidRPr="00E00953">
              <w:t>Course Coordinator</w:t>
            </w:r>
          </w:p>
        </w:tc>
        <w:tc>
          <w:tcPr>
            <w:tcW w:w="1530" w:type="dxa"/>
          </w:tcPr>
          <w:p w14:paraId="77FBFE76" w14:textId="77777777" w:rsidR="00CD769C" w:rsidRPr="00E00953" w:rsidRDefault="00CD769C" w:rsidP="00FC4AF9">
            <w:pPr>
              <w:pStyle w:val="BodyText2"/>
              <w:widowControl w:val="0"/>
              <w:spacing w:after="0" w:line="240" w:lineRule="auto"/>
            </w:pPr>
            <w:r w:rsidRPr="00E00953">
              <w:t>Fall 2008</w:t>
            </w:r>
          </w:p>
        </w:tc>
        <w:tc>
          <w:tcPr>
            <w:tcW w:w="1170" w:type="dxa"/>
          </w:tcPr>
          <w:p w14:paraId="195DE8B6"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42B53AB3" w14:textId="77777777" w:rsidR="00CD769C" w:rsidRPr="00E00953" w:rsidRDefault="00CD769C" w:rsidP="00FC4AF9">
            <w:pPr>
              <w:pStyle w:val="BodyText2"/>
              <w:widowControl w:val="0"/>
              <w:spacing w:after="0" w:line="240" w:lineRule="auto"/>
              <w:jc w:val="center"/>
            </w:pPr>
            <w:r w:rsidRPr="00E00953">
              <w:t>1</w:t>
            </w:r>
          </w:p>
        </w:tc>
      </w:tr>
      <w:tr w:rsidR="00CD769C" w:rsidRPr="00E00953" w14:paraId="7DC84705"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3FD170EA" w14:textId="77777777" w:rsidR="00CD769C" w:rsidRPr="00E00953" w:rsidRDefault="00CD769C" w:rsidP="00FC4AF9">
            <w:pPr>
              <w:pStyle w:val="BodyText2"/>
              <w:widowControl w:val="0"/>
              <w:spacing w:after="0" w:line="240" w:lineRule="auto"/>
            </w:pPr>
            <w:r w:rsidRPr="00E00953">
              <w:t>NURS 470</w:t>
            </w:r>
          </w:p>
        </w:tc>
        <w:tc>
          <w:tcPr>
            <w:tcW w:w="2700" w:type="dxa"/>
          </w:tcPr>
          <w:p w14:paraId="60E59DD8" w14:textId="77777777" w:rsidR="00CD769C" w:rsidRPr="00E00953" w:rsidRDefault="00CD769C" w:rsidP="00FC4AF9">
            <w:pPr>
              <w:pStyle w:val="BodyText2"/>
              <w:widowControl w:val="0"/>
              <w:spacing w:after="0" w:line="240" w:lineRule="auto"/>
            </w:pPr>
            <w:r w:rsidRPr="00E00953">
              <w:t>Public Health Nursing, Clinical Practicum</w:t>
            </w:r>
          </w:p>
        </w:tc>
        <w:tc>
          <w:tcPr>
            <w:tcW w:w="1620" w:type="dxa"/>
          </w:tcPr>
          <w:p w14:paraId="63E54354" w14:textId="77777777" w:rsidR="00CD769C" w:rsidRPr="00E00953" w:rsidRDefault="00CD769C" w:rsidP="00FC4AF9">
            <w:pPr>
              <w:pStyle w:val="BodyText2"/>
              <w:widowControl w:val="0"/>
              <w:spacing w:after="0" w:line="240" w:lineRule="auto"/>
            </w:pPr>
            <w:r w:rsidRPr="00E00953">
              <w:t>Clinical Faculty</w:t>
            </w:r>
          </w:p>
        </w:tc>
        <w:tc>
          <w:tcPr>
            <w:tcW w:w="1530" w:type="dxa"/>
          </w:tcPr>
          <w:p w14:paraId="6D54E1E0" w14:textId="77777777" w:rsidR="00CD769C" w:rsidRPr="00E00953" w:rsidRDefault="00CD769C" w:rsidP="00FC4AF9">
            <w:pPr>
              <w:pStyle w:val="BodyText2"/>
              <w:widowControl w:val="0"/>
              <w:spacing w:after="0" w:line="240" w:lineRule="auto"/>
            </w:pPr>
            <w:r w:rsidRPr="00E00953">
              <w:t>Summer 2008</w:t>
            </w:r>
          </w:p>
        </w:tc>
        <w:tc>
          <w:tcPr>
            <w:tcW w:w="1170" w:type="dxa"/>
          </w:tcPr>
          <w:p w14:paraId="6C6A51F2"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45D6AF9E" w14:textId="77777777" w:rsidR="00CD769C" w:rsidRPr="00E00953" w:rsidRDefault="00CD769C" w:rsidP="00FC4AF9">
            <w:pPr>
              <w:pStyle w:val="BodyText2"/>
              <w:widowControl w:val="0"/>
              <w:spacing w:after="0" w:line="240" w:lineRule="auto"/>
              <w:jc w:val="center"/>
            </w:pPr>
            <w:r w:rsidRPr="00E00953">
              <w:t>9</w:t>
            </w:r>
          </w:p>
        </w:tc>
      </w:tr>
      <w:tr w:rsidR="00CD769C" w:rsidRPr="00E00953" w14:paraId="631DCB0D"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07597704" w14:textId="77777777" w:rsidR="00CD769C" w:rsidRPr="00E00953" w:rsidRDefault="00CD769C" w:rsidP="00FC4AF9">
            <w:pPr>
              <w:pStyle w:val="BodyText2"/>
              <w:widowControl w:val="0"/>
              <w:spacing w:after="0" w:line="240" w:lineRule="auto"/>
            </w:pPr>
            <w:r w:rsidRPr="00E00953">
              <w:t>NURS 872</w:t>
            </w:r>
          </w:p>
        </w:tc>
        <w:tc>
          <w:tcPr>
            <w:tcW w:w="2700" w:type="dxa"/>
          </w:tcPr>
          <w:p w14:paraId="0E379306" w14:textId="77777777" w:rsidR="00CD769C" w:rsidRPr="00E00953" w:rsidRDefault="00CD769C" w:rsidP="00FC4AF9">
            <w:pPr>
              <w:pStyle w:val="BodyText2"/>
              <w:widowControl w:val="0"/>
              <w:spacing w:after="0" w:line="240" w:lineRule="auto"/>
            </w:pPr>
            <w:r w:rsidRPr="00E00953">
              <w:t>Human Resource Management</w:t>
            </w:r>
          </w:p>
        </w:tc>
        <w:tc>
          <w:tcPr>
            <w:tcW w:w="1620" w:type="dxa"/>
          </w:tcPr>
          <w:p w14:paraId="050FF3FF" w14:textId="77777777" w:rsidR="00CD769C" w:rsidRPr="00E00953" w:rsidRDefault="00CD769C" w:rsidP="00FC4AF9">
            <w:pPr>
              <w:pStyle w:val="BodyText2"/>
              <w:widowControl w:val="0"/>
              <w:spacing w:after="0" w:line="240" w:lineRule="auto"/>
            </w:pPr>
            <w:r w:rsidRPr="00E00953">
              <w:t>Course Coordinator</w:t>
            </w:r>
          </w:p>
        </w:tc>
        <w:tc>
          <w:tcPr>
            <w:tcW w:w="1530" w:type="dxa"/>
          </w:tcPr>
          <w:p w14:paraId="5010348F" w14:textId="77777777" w:rsidR="00CD769C" w:rsidRPr="00E00953" w:rsidRDefault="00CD769C" w:rsidP="00FC4AF9">
            <w:pPr>
              <w:pStyle w:val="BodyText2"/>
              <w:widowControl w:val="0"/>
              <w:spacing w:after="0" w:line="240" w:lineRule="auto"/>
            </w:pPr>
            <w:r w:rsidRPr="00E00953">
              <w:t>Spring 2008</w:t>
            </w:r>
          </w:p>
        </w:tc>
        <w:tc>
          <w:tcPr>
            <w:tcW w:w="1170" w:type="dxa"/>
          </w:tcPr>
          <w:p w14:paraId="18BD3143"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7B7A427E" w14:textId="44D89A9A" w:rsidR="00CD769C" w:rsidRPr="00E00953" w:rsidRDefault="00CD769C" w:rsidP="00FC4AF9">
            <w:pPr>
              <w:pStyle w:val="BodyText2"/>
              <w:widowControl w:val="0"/>
              <w:spacing w:after="0" w:line="240" w:lineRule="auto"/>
              <w:jc w:val="center"/>
            </w:pPr>
            <w:r w:rsidRPr="00E00953">
              <w:t>19</w:t>
            </w:r>
          </w:p>
        </w:tc>
      </w:tr>
      <w:tr w:rsidR="00CD769C" w:rsidRPr="00E00953" w14:paraId="342689DC"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0903A424" w14:textId="77777777" w:rsidR="00CD769C" w:rsidRPr="00E00953" w:rsidRDefault="00CD769C" w:rsidP="00FC4AF9">
            <w:pPr>
              <w:pStyle w:val="BodyText2"/>
              <w:widowControl w:val="0"/>
              <w:spacing w:after="0" w:line="240" w:lineRule="auto"/>
            </w:pPr>
            <w:r w:rsidRPr="00E00953">
              <w:t>NURS 872</w:t>
            </w:r>
          </w:p>
        </w:tc>
        <w:tc>
          <w:tcPr>
            <w:tcW w:w="2700" w:type="dxa"/>
          </w:tcPr>
          <w:p w14:paraId="6BBCBA90" w14:textId="77777777" w:rsidR="00CD769C" w:rsidRPr="00E00953" w:rsidRDefault="00CD769C" w:rsidP="00FC4AF9">
            <w:pPr>
              <w:pStyle w:val="BodyText2"/>
              <w:widowControl w:val="0"/>
              <w:spacing w:after="0" w:line="240" w:lineRule="auto"/>
            </w:pPr>
            <w:r w:rsidRPr="00E00953">
              <w:t>Human Resource Management, Clinical Practicum, 3.5 clinical groups</w:t>
            </w:r>
          </w:p>
        </w:tc>
        <w:tc>
          <w:tcPr>
            <w:tcW w:w="1620" w:type="dxa"/>
          </w:tcPr>
          <w:p w14:paraId="424E1D13" w14:textId="77777777" w:rsidR="00CD769C" w:rsidRPr="00E00953" w:rsidRDefault="00CD769C" w:rsidP="00FC4AF9">
            <w:pPr>
              <w:pStyle w:val="BodyText2"/>
              <w:widowControl w:val="0"/>
              <w:spacing w:after="0" w:line="240" w:lineRule="auto"/>
            </w:pPr>
            <w:r w:rsidRPr="00E00953">
              <w:t>Clinical Faculty</w:t>
            </w:r>
          </w:p>
        </w:tc>
        <w:tc>
          <w:tcPr>
            <w:tcW w:w="1530" w:type="dxa"/>
          </w:tcPr>
          <w:p w14:paraId="49BE37FF" w14:textId="77777777" w:rsidR="00CD769C" w:rsidRPr="00E00953" w:rsidRDefault="00CD769C" w:rsidP="00FC4AF9">
            <w:pPr>
              <w:pStyle w:val="BodyText2"/>
              <w:widowControl w:val="0"/>
              <w:spacing w:after="0" w:line="240" w:lineRule="auto"/>
            </w:pPr>
            <w:r w:rsidRPr="00E00953">
              <w:t>Spring 2008</w:t>
            </w:r>
          </w:p>
        </w:tc>
        <w:tc>
          <w:tcPr>
            <w:tcW w:w="1170" w:type="dxa"/>
          </w:tcPr>
          <w:p w14:paraId="2177002A" w14:textId="77777777" w:rsidR="00CD769C" w:rsidRPr="00E00953" w:rsidRDefault="00CD769C" w:rsidP="00FC4AF9">
            <w:pPr>
              <w:pStyle w:val="BodyText2"/>
              <w:widowControl w:val="0"/>
              <w:spacing w:after="0" w:line="240" w:lineRule="auto"/>
              <w:jc w:val="center"/>
            </w:pPr>
            <w:r w:rsidRPr="00E00953">
              <w:t>5.25</w:t>
            </w:r>
          </w:p>
        </w:tc>
        <w:tc>
          <w:tcPr>
            <w:tcW w:w="1260" w:type="dxa"/>
          </w:tcPr>
          <w:p w14:paraId="6D4E0C85" w14:textId="77777777" w:rsidR="00CD769C" w:rsidRPr="00E00953" w:rsidRDefault="00CD769C" w:rsidP="00FC4AF9">
            <w:pPr>
              <w:pStyle w:val="BodyText2"/>
              <w:widowControl w:val="0"/>
              <w:spacing w:after="0" w:line="240" w:lineRule="auto"/>
              <w:jc w:val="center"/>
            </w:pPr>
            <w:r w:rsidRPr="00E00953">
              <w:t>19</w:t>
            </w:r>
          </w:p>
          <w:p w14:paraId="66432C2C" w14:textId="44AFCFE6" w:rsidR="00CD769C" w:rsidRPr="00E00953" w:rsidRDefault="00CD769C" w:rsidP="00FC4AF9">
            <w:pPr>
              <w:pStyle w:val="BodyText2"/>
              <w:widowControl w:val="0"/>
              <w:spacing w:after="0" w:line="240" w:lineRule="auto"/>
            </w:pPr>
          </w:p>
        </w:tc>
      </w:tr>
      <w:tr w:rsidR="00CD769C" w:rsidRPr="00E00953" w14:paraId="08D13C89"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4583903E" w14:textId="77777777" w:rsidR="00CD769C" w:rsidRPr="00E00953" w:rsidRDefault="00CD769C" w:rsidP="00FC4AF9">
            <w:pPr>
              <w:pStyle w:val="BodyText2"/>
              <w:widowControl w:val="0"/>
              <w:spacing w:after="0" w:line="240" w:lineRule="auto"/>
            </w:pPr>
            <w:r w:rsidRPr="00E00953">
              <w:t>NURS 915</w:t>
            </w:r>
          </w:p>
        </w:tc>
        <w:tc>
          <w:tcPr>
            <w:tcW w:w="2700" w:type="dxa"/>
          </w:tcPr>
          <w:p w14:paraId="634173C3" w14:textId="77777777" w:rsidR="00CD769C" w:rsidRPr="00E00953" w:rsidRDefault="00CD769C" w:rsidP="00FC4AF9">
            <w:pPr>
              <w:pStyle w:val="BodyText2"/>
              <w:widowControl w:val="0"/>
              <w:spacing w:after="0" w:line="240" w:lineRule="auto"/>
            </w:pPr>
            <w:r w:rsidRPr="00E00953">
              <w:t>Nursing, Health Organizations and Policymaking in the Context of Ethics and Law</w:t>
            </w:r>
          </w:p>
        </w:tc>
        <w:tc>
          <w:tcPr>
            <w:tcW w:w="1620" w:type="dxa"/>
          </w:tcPr>
          <w:p w14:paraId="6102E67D" w14:textId="77777777" w:rsidR="00CD769C" w:rsidRPr="00E00953" w:rsidRDefault="00CD769C" w:rsidP="00FC4AF9">
            <w:pPr>
              <w:pStyle w:val="BodyText2"/>
              <w:widowControl w:val="0"/>
              <w:spacing w:after="0" w:line="240" w:lineRule="auto"/>
            </w:pPr>
            <w:r w:rsidRPr="00E00953">
              <w:t>Co-Instructor</w:t>
            </w:r>
          </w:p>
        </w:tc>
        <w:tc>
          <w:tcPr>
            <w:tcW w:w="1530" w:type="dxa"/>
          </w:tcPr>
          <w:p w14:paraId="475143C5" w14:textId="77777777" w:rsidR="00CD769C" w:rsidRPr="00E00953" w:rsidRDefault="00CD769C" w:rsidP="00FC4AF9">
            <w:pPr>
              <w:pStyle w:val="BodyText2"/>
              <w:widowControl w:val="0"/>
              <w:spacing w:after="0" w:line="240" w:lineRule="auto"/>
            </w:pPr>
            <w:r w:rsidRPr="00E00953">
              <w:t>Fall 2007</w:t>
            </w:r>
          </w:p>
        </w:tc>
        <w:tc>
          <w:tcPr>
            <w:tcW w:w="1170" w:type="dxa"/>
          </w:tcPr>
          <w:p w14:paraId="13A1A7CC" w14:textId="77777777" w:rsidR="00CD769C" w:rsidRPr="00E00953" w:rsidRDefault="00CD769C" w:rsidP="00FC4AF9">
            <w:pPr>
              <w:pStyle w:val="BodyText2"/>
              <w:widowControl w:val="0"/>
              <w:spacing w:after="0" w:line="240" w:lineRule="auto"/>
              <w:jc w:val="center"/>
            </w:pPr>
            <w:r w:rsidRPr="00E00953">
              <w:t>1.5 of 3</w:t>
            </w:r>
          </w:p>
        </w:tc>
        <w:tc>
          <w:tcPr>
            <w:tcW w:w="1260" w:type="dxa"/>
          </w:tcPr>
          <w:p w14:paraId="436CE3DA" w14:textId="2DC9F5DF" w:rsidR="00CD769C" w:rsidRPr="00E00953" w:rsidRDefault="00CD769C" w:rsidP="00FC4AF9">
            <w:pPr>
              <w:pStyle w:val="BodyText2"/>
              <w:widowControl w:val="0"/>
              <w:spacing w:after="0" w:line="240" w:lineRule="auto"/>
              <w:jc w:val="center"/>
            </w:pPr>
            <w:r w:rsidRPr="00E00953">
              <w:t>16</w:t>
            </w:r>
          </w:p>
        </w:tc>
      </w:tr>
      <w:tr w:rsidR="00CD769C" w:rsidRPr="00E00953" w14:paraId="7A3E057F"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5E0BFA5B" w14:textId="77777777" w:rsidR="00CD769C" w:rsidRPr="00E00953" w:rsidRDefault="00CD769C" w:rsidP="00FC4AF9">
            <w:pPr>
              <w:pStyle w:val="BodyText2"/>
              <w:widowControl w:val="0"/>
              <w:spacing w:after="0" w:line="240" w:lineRule="auto"/>
            </w:pPr>
            <w:r w:rsidRPr="00E00953">
              <w:t>NURS 589</w:t>
            </w:r>
          </w:p>
        </w:tc>
        <w:tc>
          <w:tcPr>
            <w:tcW w:w="2700" w:type="dxa"/>
          </w:tcPr>
          <w:p w14:paraId="0C9063CE" w14:textId="77777777" w:rsidR="00CD769C" w:rsidRPr="00E00953" w:rsidRDefault="00CD769C" w:rsidP="00FC4AF9">
            <w:pPr>
              <w:pStyle w:val="BodyText2"/>
              <w:widowControl w:val="0"/>
              <w:spacing w:after="0" w:line="240" w:lineRule="auto"/>
            </w:pPr>
            <w:r w:rsidRPr="00E00953">
              <w:t>Professional Nursing II: Leadership in Organizations</w:t>
            </w:r>
          </w:p>
        </w:tc>
        <w:tc>
          <w:tcPr>
            <w:tcW w:w="1620" w:type="dxa"/>
          </w:tcPr>
          <w:p w14:paraId="1A519B26" w14:textId="77777777" w:rsidR="00CD769C" w:rsidRPr="00E00953" w:rsidRDefault="00CD769C" w:rsidP="00FC4AF9">
            <w:pPr>
              <w:pStyle w:val="BodyText2"/>
              <w:widowControl w:val="0"/>
              <w:spacing w:after="0" w:line="240" w:lineRule="auto"/>
            </w:pPr>
            <w:r w:rsidRPr="00E00953">
              <w:t>Course Coordinator</w:t>
            </w:r>
          </w:p>
        </w:tc>
        <w:tc>
          <w:tcPr>
            <w:tcW w:w="1530" w:type="dxa"/>
          </w:tcPr>
          <w:p w14:paraId="47B9B4F4" w14:textId="77777777" w:rsidR="00CD769C" w:rsidRPr="00E00953" w:rsidRDefault="00CD769C" w:rsidP="00FC4AF9">
            <w:pPr>
              <w:pStyle w:val="BodyText2"/>
              <w:widowControl w:val="0"/>
              <w:spacing w:after="0" w:line="240" w:lineRule="auto"/>
            </w:pPr>
            <w:r w:rsidRPr="00E00953">
              <w:t>Fall 2007</w:t>
            </w:r>
          </w:p>
        </w:tc>
        <w:tc>
          <w:tcPr>
            <w:tcW w:w="1170" w:type="dxa"/>
          </w:tcPr>
          <w:p w14:paraId="3A5FDEAA"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66ACD2D4" w14:textId="2F618692" w:rsidR="00CD769C" w:rsidRPr="00E00953" w:rsidRDefault="00CD769C" w:rsidP="00FC4AF9">
            <w:pPr>
              <w:pStyle w:val="BodyText2"/>
              <w:widowControl w:val="0"/>
              <w:spacing w:after="0" w:line="240" w:lineRule="auto"/>
              <w:jc w:val="center"/>
            </w:pPr>
            <w:r w:rsidRPr="00E00953">
              <w:t>60</w:t>
            </w:r>
          </w:p>
        </w:tc>
      </w:tr>
      <w:tr w:rsidR="00CD769C" w:rsidRPr="00E00953" w14:paraId="1929D3ED"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3865D811" w14:textId="77777777" w:rsidR="00CD769C" w:rsidRPr="00E00953" w:rsidRDefault="00CD769C" w:rsidP="00FC4AF9">
            <w:pPr>
              <w:pStyle w:val="BodyText2"/>
              <w:widowControl w:val="0"/>
              <w:spacing w:after="0" w:line="240" w:lineRule="auto"/>
            </w:pPr>
            <w:r w:rsidRPr="00E00953">
              <w:t>NURS 587</w:t>
            </w:r>
          </w:p>
        </w:tc>
        <w:tc>
          <w:tcPr>
            <w:tcW w:w="2700" w:type="dxa"/>
          </w:tcPr>
          <w:p w14:paraId="361ED2A0" w14:textId="77777777" w:rsidR="00CD769C" w:rsidRPr="00E00953" w:rsidRDefault="00CD769C" w:rsidP="00FC4AF9">
            <w:pPr>
              <w:pStyle w:val="BodyText2"/>
              <w:widowControl w:val="0"/>
              <w:spacing w:after="0" w:line="240" w:lineRule="auto"/>
            </w:pPr>
            <w:r w:rsidRPr="00E00953">
              <w:t>The Nurse in Today’s Health Care Environment</w:t>
            </w:r>
          </w:p>
        </w:tc>
        <w:tc>
          <w:tcPr>
            <w:tcW w:w="1620" w:type="dxa"/>
          </w:tcPr>
          <w:p w14:paraId="578324C8" w14:textId="77777777" w:rsidR="00CD769C" w:rsidRPr="00E00953" w:rsidRDefault="00CD769C" w:rsidP="00FC4AF9">
            <w:pPr>
              <w:pStyle w:val="BodyText2"/>
              <w:widowControl w:val="0"/>
              <w:spacing w:after="0" w:line="240" w:lineRule="auto"/>
            </w:pPr>
            <w:r w:rsidRPr="00E00953">
              <w:t>Course Coordinator</w:t>
            </w:r>
          </w:p>
        </w:tc>
        <w:tc>
          <w:tcPr>
            <w:tcW w:w="1530" w:type="dxa"/>
          </w:tcPr>
          <w:p w14:paraId="5D26F2A2" w14:textId="77777777" w:rsidR="00CD769C" w:rsidRPr="00E00953" w:rsidRDefault="00CD769C" w:rsidP="00FC4AF9">
            <w:pPr>
              <w:pStyle w:val="BodyText2"/>
              <w:widowControl w:val="0"/>
              <w:spacing w:after="0" w:line="240" w:lineRule="auto"/>
            </w:pPr>
            <w:r w:rsidRPr="00E00953">
              <w:t>Summer</w:t>
            </w:r>
          </w:p>
          <w:p w14:paraId="3A3712DC" w14:textId="77777777" w:rsidR="00CD769C" w:rsidRPr="00E00953" w:rsidRDefault="00CD769C" w:rsidP="00FC4AF9">
            <w:pPr>
              <w:pStyle w:val="BodyText2"/>
              <w:widowControl w:val="0"/>
              <w:spacing w:after="0" w:line="240" w:lineRule="auto"/>
            </w:pPr>
            <w:r w:rsidRPr="00E00953">
              <w:t>2007</w:t>
            </w:r>
          </w:p>
        </w:tc>
        <w:tc>
          <w:tcPr>
            <w:tcW w:w="1170" w:type="dxa"/>
          </w:tcPr>
          <w:p w14:paraId="6DDB4BE0"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7CFBDF4E" w14:textId="49111221" w:rsidR="00CD769C" w:rsidRPr="00E00953" w:rsidRDefault="00CD769C" w:rsidP="00FC4AF9">
            <w:pPr>
              <w:pStyle w:val="BodyText2"/>
              <w:widowControl w:val="0"/>
              <w:spacing w:after="0" w:line="240" w:lineRule="auto"/>
              <w:jc w:val="center"/>
            </w:pPr>
            <w:r w:rsidRPr="00E00953">
              <w:t>40</w:t>
            </w:r>
          </w:p>
        </w:tc>
      </w:tr>
      <w:tr w:rsidR="00CD769C" w:rsidRPr="00E00953" w14:paraId="7015F4D0"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74B3E3F7" w14:textId="77777777" w:rsidR="00CD769C" w:rsidRPr="00E00953" w:rsidRDefault="00CD769C" w:rsidP="00FC4AF9">
            <w:pPr>
              <w:pStyle w:val="BodyText2"/>
              <w:widowControl w:val="0"/>
              <w:spacing w:after="0" w:line="240" w:lineRule="auto"/>
            </w:pPr>
            <w:r w:rsidRPr="00E00953">
              <w:t>NURS 878</w:t>
            </w:r>
          </w:p>
        </w:tc>
        <w:tc>
          <w:tcPr>
            <w:tcW w:w="2700" w:type="dxa"/>
          </w:tcPr>
          <w:p w14:paraId="343D75C4" w14:textId="77777777" w:rsidR="00CD769C" w:rsidRPr="00E00953" w:rsidRDefault="00CD769C" w:rsidP="00FC4AF9">
            <w:pPr>
              <w:pStyle w:val="BodyText2"/>
              <w:widowControl w:val="0"/>
              <w:spacing w:after="0" w:line="240" w:lineRule="auto"/>
            </w:pPr>
            <w:bookmarkStart w:id="28" w:name="_Hlk52099692"/>
            <w:r w:rsidRPr="00E00953">
              <w:t xml:space="preserve">Health Care Systems Residency and Integrative </w:t>
            </w:r>
            <w:bookmarkEnd w:id="28"/>
            <w:r w:rsidRPr="00E00953">
              <w:t>Seminar</w:t>
            </w:r>
          </w:p>
        </w:tc>
        <w:tc>
          <w:tcPr>
            <w:tcW w:w="1620" w:type="dxa"/>
          </w:tcPr>
          <w:p w14:paraId="34DB9D92" w14:textId="77777777" w:rsidR="00CD769C" w:rsidRPr="00E00953" w:rsidRDefault="00CD769C" w:rsidP="00FC4AF9">
            <w:pPr>
              <w:pStyle w:val="BodyText2"/>
              <w:widowControl w:val="0"/>
              <w:spacing w:after="0" w:line="240" w:lineRule="auto"/>
            </w:pPr>
            <w:r w:rsidRPr="00E00953">
              <w:t>Co-Instructor</w:t>
            </w:r>
          </w:p>
        </w:tc>
        <w:tc>
          <w:tcPr>
            <w:tcW w:w="1530" w:type="dxa"/>
          </w:tcPr>
          <w:p w14:paraId="6838BACF" w14:textId="77777777" w:rsidR="00CD769C" w:rsidRPr="00E00953" w:rsidRDefault="00CD769C" w:rsidP="00FC4AF9">
            <w:pPr>
              <w:pStyle w:val="BodyText2"/>
              <w:widowControl w:val="0"/>
              <w:spacing w:after="0" w:line="240" w:lineRule="auto"/>
            </w:pPr>
            <w:r w:rsidRPr="00E00953">
              <w:t>Spring 2007</w:t>
            </w:r>
          </w:p>
        </w:tc>
        <w:tc>
          <w:tcPr>
            <w:tcW w:w="1170" w:type="dxa"/>
          </w:tcPr>
          <w:p w14:paraId="6363900F" w14:textId="77777777" w:rsidR="00CD769C" w:rsidRPr="00E00953" w:rsidRDefault="00CD769C" w:rsidP="00FC4AF9">
            <w:pPr>
              <w:pStyle w:val="BodyText2"/>
              <w:widowControl w:val="0"/>
              <w:spacing w:after="0" w:line="240" w:lineRule="auto"/>
              <w:jc w:val="center"/>
            </w:pPr>
            <w:r w:rsidRPr="00E00953">
              <w:t>1.5 of 3</w:t>
            </w:r>
          </w:p>
        </w:tc>
        <w:tc>
          <w:tcPr>
            <w:tcW w:w="1260" w:type="dxa"/>
          </w:tcPr>
          <w:p w14:paraId="7D9A68C3" w14:textId="77777777" w:rsidR="00CD769C" w:rsidRPr="00E00953" w:rsidRDefault="00CD769C" w:rsidP="00FC4AF9">
            <w:pPr>
              <w:pStyle w:val="BodyText2"/>
              <w:widowControl w:val="0"/>
              <w:spacing w:after="0" w:line="240" w:lineRule="auto"/>
              <w:jc w:val="center"/>
            </w:pPr>
            <w:r w:rsidRPr="00E00953">
              <w:t>18</w:t>
            </w:r>
          </w:p>
        </w:tc>
      </w:tr>
      <w:tr w:rsidR="00CD769C" w:rsidRPr="00E00953" w14:paraId="17927B83" w14:textId="77777777" w:rsidTr="00D168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70" w:type="dxa"/>
          </w:tcPr>
          <w:p w14:paraId="155DC880" w14:textId="77777777" w:rsidR="00CD769C" w:rsidRPr="00E00953" w:rsidRDefault="00CD769C" w:rsidP="00FC4AF9">
            <w:pPr>
              <w:pStyle w:val="BodyText2"/>
              <w:widowControl w:val="0"/>
              <w:spacing w:after="0" w:line="240" w:lineRule="auto"/>
            </w:pPr>
            <w:r w:rsidRPr="00E00953">
              <w:t>NURS 878</w:t>
            </w:r>
          </w:p>
        </w:tc>
        <w:tc>
          <w:tcPr>
            <w:tcW w:w="2700" w:type="dxa"/>
          </w:tcPr>
          <w:p w14:paraId="49E19092" w14:textId="77777777" w:rsidR="00CD769C" w:rsidRPr="00E00953" w:rsidRDefault="00CD769C" w:rsidP="00FC4AF9">
            <w:pPr>
              <w:pStyle w:val="BodyText2"/>
              <w:widowControl w:val="0"/>
              <w:spacing w:after="0" w:line="240" w:lineRule="auto"/>
            </w:pPr>
            <w:r w:rsidRPr="00E00953">
              <w:t>Health Care Systems Residency and Integrative Seminar, Clinical Practicum</w:t>
            </w:r>
          </w:p>
        </w:tc>
        <w:tc>
          <w:tcPr>
            <w:tcW w:w="1620" w:type="dxa"/>
          </w:tcPr>
          <w:p w14:paraId="6D74021C" w14:textId="77777777" w:rsidR="00CD769C" w:rsidRPr="00E00953" w:rsidRDefault="00CD769C" w:rsidP="00FC4AF9">
            <w:pPr>
              <w:pStyle w:val="BodyText2"/>
              <w:widowControl w:val="0"/>
              <w:spacing w:after="0" w:line="240" w:lineRule="auto"/>
            </w:pPr>
            <w:r w:rsidRPr="00E00953">
              <w:t>Co-Instructor, Clinical Practicum</w:t>
            </w:r>
          </w:p>
        </w:tc>
        <w:tc>
          <w:tcPr>
            <w:tcW w:w="1530" w:type="dxa"/>
          </w:tcPr>
          <w:p w14:paraId="1681DA8B" w14:textId="77777777" w:rsidR="00CD769C" w:rsidRPr="00E00953" w:rsidRDefault="00CD769C" w:rsidP="00FC4AF9">
            <w:pPr>
              <w:pStyle w:val="BodyText2"/>
              <w:widowControl w:val="0"/>
              <w:spacing w:after="0" w:line="240" w:lineRule="auto"/>
            </w:pPr>
            <w:r w:rsidRPr="00E00953">
              <w:t>Spring 2007</w:t>
            </w:r>
          </w:p>
        </w:tc>
        <w:tc>
          <w:tcPr>
            <w:tcW w:w="1170" w:type="dxa"/>
          </w:tcPr>
          <w:p w14:paraId="0EA9CF68" w14:textId="77777777" w:rsidR="00CD769C" w:rsidRPr="00E00953" w:rsidRDefault="00CD769C" w:rsidP="00FC4AF9">
            <w:pPr>
              <w:pStyle w:val="BodyText2"/>
              <w:widowControl w:val="0"/>
              <w:spacing w:after="0" w:line="240" w:lineRule="auto"/>
              <w:jc w:val="center"/>
            </w:pPr>
            <w:r w:rsidRPr="00E00953">
              <w:t>0</w:t>
            </w:r>
          </w:p>
        </w:tc>
        <w:tc>
          <w:tcPr>
            <w:tcW w:w="1260" w:type="dxa"/>
          </w:tcPr>
          <w:p w14:paraId="77D5B31B" w14:textId="12042A21" w:rsidR="00CD769C" w:rsidRPr="00E00953" w:rsidRDefault="00CD769C" w:rsidP="00FC4AF9">
            <w:pPr>
              <w:pStyle w:val="BodyText2"/>
              <w:widowControl w:val="0"/>
              <w:spacing w:after="0" w:line="240" w:lineRule="auto"/>
              <w:jc w:val="center"/>
            </w:pPr>
            <w:r w:rsidRPr="00E00953">
              <w:t>18</w:t>
            </w:r>
          </w:p>
        </w:tc>
      </w:tr>
    </w:tbl>
    <w:p w14:paraId="2DDC163F" w14:textId="11EEA956" w:rsidR="00277A91" w:rsidRPr="00E00953" w:rsidRDefault="00277A91" w:rsidP="00FC4AF9">
      <w:pPr>
        <w:pStyle w:val="BodyText2"/>
        <w:widowControl w:val="0"/>
        <w:spacing w:after="0" w:line="240" w:lineRule="auto"/>
        <w:rPr>
          <w:b/>
          <w:i/>
        </w:rPr>
      </w:pPr>
    </w:p>
    <w:p w14:paraId="2737F10A" w14:textId="46E3290C" w:rsidR="00277A91" w:rsidRPr="00E00953" w:rsidRDefault="00277A91" w:rsidP="00FC4AF9">
      <w:pPr>
        <w:widowControl w:val="0"/>
        <w:tabs>
          <w:tab w:val="left" w:pos="720"/>
        </w:tabs>
        <w:outlineLvl w:val="0"/>
      </w:pPr>
      <w:r w:rsidRPr="00E00953">
        <w:rPr>
          <w:b/>
          <w:u w:val="single"/>
        </w:rPr>
        <w:t>Courses Taught, Adjunct Faculty Appointment</w:t>
      </w:r>
      <w:r w:rsidRPr="00E00953">
        <w:t xml:space="preserve"> </w:t>
      </w:r>
    </w:p>
    <w:p w14:paraId="2826DD2F" w14:textId="62E5A0A7" w:rsidR="00277A91" w:rsidRPr="00E00953" w:rsidRDefault="00277A91" w:rsidP="00FC4AF9">
      <w:pPr>
        <w:pStyle w:val="BodyText2"/>
        <w:widowControl w:val="0"/>
        <w:spacing w:after="0" w:line="240" w:lineRule="auto"/>
        <w:rPr>
          <w:b/>
          <w:i/>
        </w:rPr>
      </w:pPr>
      <w:r w:rsidRPr="00E00953">
        <w:rPr>
          <w:b/>
          <w:i/>
        </w:rPr>
        <w:t>Duke University, School of Nursing</w:t>
      </w:r>
    </w:p>
    <w:p w14:paraId="760011AA" w14:textId="77777777" w:rsidR="00277A91" w:rsidRPr="00E00953" w:rsidRDefault="00277A91" w:rsidP="00FC4AF9">
      <w:pPr>
        <w:pStyle w:val="BodyText2"/>
        <w:widowControl w:val="0"/>
        <w:spacing w:after="0" w:line="240" w:lineRule="auto"/>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2709"/>
        <w:gridCol w:w="1620"/>
        <w:gridCol w:w="1530"/>
        <w:gridCol w:w="1170"/>
        <w:gridCol w:w="1260"/>
      </w:tblGrid>
      <w:tr w:rsidR="00CD769C" w:rsidRPr="00E00953" w14:paraId="79EBADF1" w14:textId="77777777" w:rsidTr="00D1684E">
        <w:tc>
          <w:tcPr>
            <w:tcW w:w="1246" w:type="dxa"/>
            <w:shd w:val="clear" w:color="auto" w:fill="F2F2F2" w:themeFill="background1" w:themeFillShade="F2"/>
            <w:vAlign w:val="center"/>
          </w:tcPr>
          <w:p w14:paraId="7BB28C6F" w14:textId="77777777" w:rsidR="00CD769C" w:rsidRPr="00E00953" w:rsidRDefault="00CD769C" w:rsidP="00FC4AF9">
            <w:pPr>
              <w:pStyle w:val="BodyText2"/>
              <w:widowControl w:val="0"/>
              <w:spacing w:after="0" w:line="240" w:lineRule="auto"/>
              <w:jc w:val="center"/>
              <w:rPr>
                <w:b/>
              </w:rPr>
            </w:pPr>
            <w:r w:rsidRPr="00E00953">
              <w:rPr>
                <w:b/>
              </w:rPr>
              <w:t>Course No. (Level)</w:t>
            </w:r>
          </w:p>
        </w:tc>
        <w:tc>
          <w:tcPr>
            <w:tcW w:w="2709" w:type="dxa"/>
            <w:shd w:val="clear" w:color="auto" w:fill="F2F2F2" w:themeFill="background1" w:themeFillShade="F2"/>
            <w:vAlign w:val="center"/>
          </w:tcPr>
          <w:p w14:paraId="0BC26AE6" w14:textId="77777777" w:rsidR="00CD769C" w:rsidRPr="00E00953" w:rsidRDefault="00CD769C" w:rsidP="00FC4AF9">
            <w:pPr>
              <w:pStyle w:val="BodyText2"/>
              <w:widowControl w:val="0"/>
              <w:spacing w:after="0" w:line="240" w:lineRule="auto"/>
              <w:jc w:val="center"/>
              <w:rPr>
                <w:b/>
              </w:rPr>
            </w:pPr>
            <w:r w:rsidRPr="00E00953">
              <w:rPr>
                <w:b/>
              </w:rPr>
              <w:t>Title</w:t>
            </w:r>
          </w:p>
        </w:tc>
        <w:tc>
          <w:tcPr>
            <w:tcW w:w="1620" w:type="dxa"/>
            <w:shd w:val="clear" w:color="auto" w:fill="F2F2F2" w:themeFill="background1" w:themeFillShade="F2"/>
            <w:vAlign w:val="center"/>
          </w:tcPr>
          <w:p w14:paraId="3C8BB4AC" w14:textId="77777777" w:rsidR="00CD769C" w:rsidRPr="00E00953" w:rsidRDefault="00CD769C" w:rsidP="00FC4AF9">
            <w:pPr>
              <w:pStyle w:val="BodyText2"/>
              <w:widowControl w:val="0"/>
              <w:spacing w:after="0" w:line="240" w:lineRule="auto"/>
              <w:jc w:val="center"/>
              <w:rPr>
                <w:b/>
              </w:rPr>
            </w:pPr>
            <w:r w:rsidRPr="00E00953">
              <w:rPr>
                <w:b/>
              </w:rPr>
              <w:t>Role</w:t>
            </w:r>
          </w:p>
        </w:tc>
        <w:tc>
          <w:tcPr>
            <w:tcW w:w="1530" w:type="dxa"/>
            <w:shd w:val="clear" w:color="auto" w:fill="F2F2F2" w:themeFill="background1" w:themeFillShade="F2"/>
            <w:vAlign w:val="center"/>
          </w:tcPr>
          <w:p w14:paraId="569F1063" w14:textId="77777777" w:rsidR="00CD769C" w:rsidRPr="00E00953" w:rsidRDefault="00CD769C" w:rsidP="00FC4AF9">
            <w:pPr>
              <w:pStyle w:val="BodyText2"/>
              <w:widowControl w:val="0"/>
              <w:spacing w:after="0" w:line="240" w:lineRule="auto"/>
              <w:jc w:val="center"/>
              <w:rPr>
                <w:b/>
              </w:rPr>
            </w:pPr>
            <w:r w:rsidRPr="00E00953">
              <w:rPr>
                <w:b/>
              </w:rPr>
              <w:t>Semester &amp; Year</w:t>
            </w:r>
          </w:p>
        </w:tc>
        <w:tc>
          <w:tcPr>
            <w:tcW w:w="1170" w:type="dxa"/>
            <w:shd w:val="clear" w:color="auto" w:fill="F2F2F2" w:themeFill="background1" w:themeFillShade="F2"/>
            <w:vAlign w:val="center"/>
          </w:tcPr>
          <w:p w14:paraId="2F448101" w14:textId="77547B20" w:rsidR="00CD769C" w:rsidRPr="00E00953" w:rsidRDefault="00CD769C" w:rsidP="00FC4AF9">
            <w:pPr>
              <w:pStyle w:val="BodyText2"/>
              <w:widowControl w:val="0"/>
              <w:spacing w:after="0" w:line="240" w:lineRule="auto"/>
              <w:jc w:val="center"/>
              <w:rPr>
                <w:b/>
              </w:rPr>
            </w:pPr>
            <w:r w:rsidRPr="00E00953">
              <w:rPr>
                <w:b/>
              </w:rPr>
              <w:t># of Credits</w:t>
            </w:r>
          </w:p>
        </w:tc>
        <w:tc>
          <w:tcPr>
            <w:tcW w:w="1260" w:type="dxa"/>
            <w:shd w:val="clear" w:color="auto" w:fill="F2F2F2" w:themeFill="background1" w:themeFillShade="F2"/>
            <w:vAlign w:val="center"/>
          </w:tcPr>
          <w:p w14:paraId="7215D170" w14:textId="5F8EC6B7" w:rsidR="00CD769C" w:rsidRPr="00E00953" w:rsidRDefault="00CD769C" w:rsidP="00FC4AF9">
            <w:pPr>
              <w:widowControl w:val="0"/>
              <w:jc w:val="center"/>
              <w:rPr>
                <w:b/>
              </w:rPr>
            </w:pPr>
            <w:r w:rsidRPr="00E00953">
              <w:rPr>
                <w:b/>
              </w:rPr>
              <w:t>Total # Students</w:t>
            </w:r>
          </w:p>
        </w:tc>
      </w:tr>
      <w:tr w:rsidR="00CD769C" w:rsidRPr="00E00953" w14:paraId="745D1587" w14:textId="77777777" w:rsidTr="00D1684E">
        <w:tc>
          <w:tcPr>
            <w:tcW w:w="1246" w:type="dxa"/>
          </w:tcPr>
          <w:p w14:paraId="617CDDA7" w14:textId="77777777" w:rsidR="00CD769C" w:rsidRPr="00E00953" w:rsidRDefault="00CD769C" w:rsidP="00FC4AF9">
            <w:pPr>
              <w:pStyle w:val="BodyText2"/>
              <w:widowControl w:val="0"/>
              <w:spacing w:after="0" w:line="240" w:lineRule="auto"/>
            </w:pPr>
            <w:r w:rsidRPr="00E00953">
              <w:t>N301</w:t>
            </w:r>
          </w:p>
          <w:p w14:paraId="0E50271D" w14:textId="77777777" w:rsidR="00CD769C" w:rsidRPr="00E00953" w:rsidRDefault="00CD769C" w:rsidP="00FC4AF9">
            <w:pPr>
              <w:pStyle w:val="BodyText2"/>
              <w:widowControl w:val="0"/>
              <w:spacing w:after="0" w:line="240" w:lineRule="auto"/>
            </w:pPr>
            <w:r w:rsidRPr="00E00953">
              <w:t>(Master’s Program)</w:t>
            </w:r>
          </w:p>
        </w:tc>
        <w:tc>
          <w:tcPr>
            <w:tcW w:w="2709" w:type="dxa"/>
          </w:tcPr>
          <w:p w14:paraId="33F9360A" w14:textId="77777777" w:rsidR="00CD769C" w:rsidRPr="00E00953" w:rsidRDefault="00CD769C" w:rsidP="00FC4AF9">
            <w:pPr>
              <w:pStyle w:val="BodyText2"/>
              <w:widowControl w:val="0"/>
              <w:spacing w:after="0" w:line="240" w:lineRule="auto"/>
            </w:pPr>
            <w:r w:rsidRPr="00E00953">
              <w:t>Population-Based Approaches to Health</w:t>
            </w:r>
          </w:p>
        </w:tc>
        <w:tc>
          <w:tcPr>
            <w:tcW w:w="1620" w:type="dxa"/>
          </w:tcPr>
          <w:p w14:paraId="7A9AE171" w14:textId="4BCA0C63" w:rsidR="00CD769C" w:rsidRPr="00E00953" w:rsidRDefault="00CD769C" w:rsidP="00FC4AF9">
            <w:pPr>
              <w:pStyle w:val="BodyText2"/>
              <w:widowControl w:val="0"/>
              <w:spacing w:after="0" w:line="240" w:lineRule="auto"/>
            </w:pPr>
            <w:r w:rsidRPr="00E00953">
              <w:t>Course Director</w:t>
            </w:r>
            <w:r w:rsidR="00E318E4" w:rsidRPr="00E00953">
              <w:t xml:space="preserve"> &amp; Designer</w:t>
            </w:r>
          </w:p>
        </w:tc>
        <w:tc>
          <w:tcPr>
            <w:tcW w:w="1530" w:type="dxa"/>
          </w:tcPr>
          <w:p w14:paraId="22C794A7" w14:textId="77777777" w:rsidR="00CD769C" w:rsidRPr="00E00953" w:rsidRDefault="00CD769C" w:rsidP="00FC4AF9">
            <w:pPr>
              <w:pStyle w:val="BodyText2"/>
              <w:widowControl w:val="0"/>
              <w:spacing w:after="0" w:line="240" w:lineRule="auto"/>
            </w:pPr>
            <w:r w:rsidRPr="00E00953">
              <w:t>Fall 1999</w:t>
            </w:r>
          </w:p>
        </w:tc>
        <w:tc>
          <w:tcPr>
            <w:tcW w:w="1170" w:type="dxa"/>
          </w:tcPr>
          <w:p w14:paraId="5D9E9405" w14:textId="77777777" w:rsidR="00CD769C" w:rsidRPr="00E00953" w:rsidRDefault="00CD769C" w:rsidP="00FC4AF9">
            <w:pPr>
              <w:pStyle w:val="BodyText2"/>
              <w:widowControl w:val="0"/>
              <w:spacing w:after="0" w:line="240" w:lineRule="auto"/>
              <w:jc w:val="center"/>
            </w:pPr>
            <w:r w:rsidRPr="00E00953">
              <w:t>3</w:t>
            </w:r>
          </w:p>
        </w:tc>
        <w:tc>
          <w:tcPr>
            <w:tcW w:w="1260" w:type="dxa"/>
          </w:tcPr>
          <w:p w14:paraId="27A17D5A" w14:textId="77777777" w:rsidR="00CD769C" w:rsidRPr="00E00953" w:rsidRDefault="00CD769C" w:rsidP="00FC4AF9">
            <w:pPr>
              <w:pStyle w:val="BodyText2"/>
              <w:widowControl w:val="0"/>
              <w:spacing w:after="0" w:line="240" w:lineRule="auto"/>
              <w:jc w:val="center"/>
            </w:pPr>
            <w:r w:rsidRPr="00E00953">
              <w:t>76</w:t>
            </w:r>
          </w:p>
        </w:tc>
      </w:tr>
    </w:tbl>
    <w:p w14:paraId="39DC3A0C" w14:textId="77777777" w:rsidR="009C0AB2" w:rsidRPr="00E00953" w:rsidRDefault="009C0AB2" w:rsidP="00FC4AF9">
      <w:pPr>
        <w:widowControl w:val="0"/>
        <w:tabs>
          <w:tab w:val="left" w:pos="720"/>
        </w:tabs>
        <w:outlineLvl w:val="0"/>
        <w:rPr>
          <w:b/>
          <w:u w:val="single"/>
        </w:rPr>
      </w:pPr>
    </w:p>
    <w:p w14:paraId="24843A04" w14:textId="11BA79B8" w:rsidR="00277A91" w:rsidRPr="00E00953" w:rsidRDefault="00277A91" w:rsidP="00FC4AF9">
      <w:pPr>
        <w:widowControl w:val="0"/>
        <w:tabs>
          <w:tab w:val="left" w:pos="720"/>
        </w:tabs>
        <w:outlineLvl w:val="0"/>
      </w:pPr>
      <w:r w:rsidRPr="00E00953">
        <w:rPr>
          <w:b/>
          <w:u w:val="single"/>
        </w:rPr>
        <w:t>Courses Taught</w:t>
      </w:r>
    </w:p>
    <w:p w14:paraId="7FB276D4" w14:textId="77777777" w:rsidR="00277A91" w:rsidRPr="00E00953" w:rsidRDefault="00277A91" w:rsidP="00FC4AF9">
      <w:pPr>
        <w:pStyle w:val="BodyText2"/>
        <w:widowControl w:val="0"/>
        <w:spacing w:after="0" w:line="240" w:lineRule="auto"/>
        <w:rPr>
          <w:b/>
          <w:i/>
        </w:rPr>
      </w:pPr>
      <w:r w:rsidRPr="00E00953">
        <w:rPr>
          <w:b/>
          <w:i/>
        </w:rPr>
        <w:t>University of North Carolina at Chapel Hill, School of Public Health, Public Health Leadership Program</w:t>
      </w:r>
    </w:p>
    <w:p w14:paraId="7C8598E0" w14:textId="77777777" w:rsidR="00277A91" w:rsidRPr="00E00953" w:rsidRDefault="00277A91" w:rsidP="00FC4AF9">
      <w:pPr>
        <w:pStyle w:val="BodyText2"/>
        <w:widowControl w:val="0"/>
        <w:spacing w:after="0" w:line="240" w:lineRule="auto"/>
        <w:rPr>
          <w: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700"/>
        <w:gridCol w:w="1620"/>
        <w:gridCol w:w="1530"/>
        <w:gridCol w:w="1170"/>
        <w:gridCol w:w="1350"/>
      </w:tblGrid>
      <w:tr w:rsidR="00CD769C" w:rsidRPr="00E00953" w14:paraId="2DA84791" w14:textId="77777777" w:rsidTr="00D1684E">
        <w:trPr>
          <w:tblHeader/>
        </w:trPr>
        <w:tc>
          <w:tcPr>
            <w:tcW w:w="1255" w:type="dxa"/>
            <w:shd w:val="clear" w:color="auto" w:fill="F2F2F2" w:themeFill="background1" w:themeFillShade="F2"/>
          </w:tcPr>
          <w:p w14:paraId="2C46BEF0" w14:textId="77777777" w:rsidR="00CD769C" w:rsidRPr="00E00953" w:rsidRDefault="00CD769C" w:rsidP="00FC4AF9">
            <w:pPr>
              <w:pStyle w:val="BodyText2"/>
              <w:widowControl w:val="0"/>
              <w:spacing w:after="0" w:line="240" w:lineRule="auto"/>
              <w:jc w:val="center"/>
              <w:rPr>
                <w:b/>
              </w:rPr>
            </w:pPr>
            <w:r w:rsidRPr="00E00953">
              <w:rPr>
                <w:b/>
              </w:rPr>
              <w:t>Course No. (Level)</w:t>
            </w:r>
          </w:p>
        </w:tc>
        <w:tc>
          <w:tcPr>
            <w:tcW w:w="2700" w:type="dxa"/>
            <w:shd w:val="clear" w:color="auto" w:fill="F2F2F2" w:themeFill="background1" w:themeFillShade="F2"/>
          </w:tcPr>
          <w:p w14:paraId="3117D6E1" w14:textId="77777777" w:rsidR="00CD769C" w:rsidRPr="00E00953" w:rsidRDefault="00CD769C" w:rsidP="00FC4AF9">
            <w:pPr>
              <w:pStyle w:val="BodyText2"/>
              <w:widowControl w:val="0"/>
              <w:spacing w:after="0" w:line="240" w:lineRule="auto"/>
              <w:jc w:val="center"/>
              <w:rPr>
                <w:b/>
              </w:rPr>
            </w:pPr>
            <w:r w:rsidRPr="00E00953">
              <w:rPr>
                <w:b/>
              </w:rPr>
              <w:t>Title</w:t>
            </w:r>
          </w:p>
        </w:tc>
        <w:tc>
          <w:tcPr>
            <w:tcW w:w="1620" w:type="dxa"/>
            <w:shd w:val="clear" w:color="auto" w:fill="F2F2F2" w:themeFill="background1" w:themeFillShade="F2"/>
          </w:tcPr>
          <w:p w14:paraId="7A9B3978" w14:textId="77777777" w:rsidR="00CD769C" w:rsidRPr="00E00953" w:rsidRDefault="00CD769C" w:rsidP="00FC4AF9">
            <w:pPr>
              <w:pStyle w:val="BodyText2"/>
              <w:widowControl w:val="0"/>
              <w:spacing w:after="0" w:line="240" w:lineRule="auto"/>
              <w:jc w:val="center"/>
              <w:rPr>
                <w:b/>
              </w:rPr>
            </w:pPr>
            <w:r w:rsidRPr="00E00953">
              <w:rPr>
                <w:b/>
              </w:rPr>
              <w:t>Role</w:t>
            </w:r>
          </w:p>
        </w:tc>
        <w:tc>
          <w:tcPr>
            <w:tcW w:w="1530" w:type="dxa"/>
            <w:shd w:val="clear" w:color="auto" w:fill="F2F2F2" w:themeFill="background1" w:themeFillShade="F2"/>
          </w:tcPr>
          <w:p w14:paraId="2FF8B897" w14:textId="77777777" w:rsidR="00CD769C" w:rsidRPr="00E00953" w:rsidRDefault="00CD769C" w:rsidP="00FC4AF9">
            <w:pPr>
              <w:pStyle w:val="BodyText2"/>
              <w:widowControl w:val="0"/>
              <w:spacing w:after="0" w:line="240" w:lineRule="auto"/>
              <w:jc w:val="center"/>
              <w:rPr>
                <w:b/>
              </w:rPr>
            </w:pPr>
            <w:r w:rsidRPr="00E00953">
              <w:rPr>
                <w:b/>
              </w:rPr>
              <w:t>Semester &amp; Year</w:t>
            </w:r>
          </w:p>
        </w:tc>
        <w:tc>
          <w:tcPr>
            <w:tcW w:w="1170" w:type="dxa"/>
            <w:shd w:val="clear" w:color="auto" w:fill="F2F2F2" w:themeFill="background1" w:themeFillShade="F2"/>
          </w:tcPr>
          <w:p w14:paraId="73CE4667" w14:textId="2FE888C3" w:rsidR="00CD769C" w:rsidRPr="00E00953" w:rsidRDefault="00CD769C" w:rsidP="00FC4AF9">
            <w:pPr>
              <w:pStyle w:val="BodyText2"/>
              <w:widowControl w:val="0"/>
              <w:spacing w:after="0" w:line="240" w:lineRule="auto"/>
              <w:jc w:val="center"/>
              <w:rPr>
                <w:b/>
              </w:rPr>
            </w:pPr>
            <w:r w:rsidRPr="00E00953">
              <w:rPr>
                <w:b/>
              </w:rPr>
              <w:t># of Credits</w:t>
            </w:r>
          </w:p>
        </w:tc>
        <w:tc>
          <w:tcPr>
            <w:tcW w:w="1350" w:type="dxa"/>
            <w:shd w:val="clear" w:color="auto" w:fill="F2F2F2" w:themeFill="background1" w:themeFillShade="F2"/>
          </w:tcPr>
          <w:p w14:paraId="4B6FDD8C" w14:textId="2D6B324A" w:rsidR="00CD769C" w:rsidRPr="00E00953" w:rsidRDefault="00CD769C" w:rsidP="00FC4AF9">
            <w:pPr>
              <w:widowControl w:val="0"/>
              <w:jc w:val="center"/>
              <w:rPr>
                <w:b/>
              </w:rPr>
            </w:pPr>
            <w:r w:rsidRPr="00E00953">
              <w:rPr>
                <w:b/>
              </w:rPr>
              <w:t>Total # Students</w:t>
            </w:r>
          </w:p>
        </w:tc>
      </w:tr>
      <w:tr w:rsidR="00CD769C" w:rsidRPr="00E00953" w14:paraId="1C0F152D" w14:textId="77777777" w:rsidTr="00D1684E">
        <w:tc>
          <w:tcPr>
            <w:tcW w:w="1255" w:type="dxa"/>
          </w:tcPr>
          <w:p w14:paraId="2BCE4B49" w14:textId="77777777" w:rsidR="00CD769C" w:rsidRPr="00E00953" w:rsidRDefault="00CD769C" w:rsidP="00FC4AF9">
            <w:pPr>
              <w:pStyle w:val="BodyText2"/>
              <w:widowControl w:val="0"/>
              <w:spacing w:after="0" w:line="240" w:lineRule="auto"/>
            </w:pPr>
            <w:r w:rsidRPr="00E00953">
              <w:t>HPAA 220</w:t>
            </w:r>
          </w:p>
          <w:p w14:paraId="242AFF8C" w14:textId="77777777" w:rsidR="00CD769C" w:rsidRPr="00E00953" w:rsidRDefault="00CD769C" w:rsidP="00FC4AF9">
            <w:pPr>
              <w:pStyle w:val="BodyText2"/>
              <w:widowControl w:val="0"/>
              <w:spacing w:after="0" w:line="240" w:lineRule="auto"/>
            </w:pPr>
            <w:r w:rsidRPr="00E00953">
              <w:t>(Master’s)</w:t>
            </w:r>
          </w:p>
        </w:tc>
        <w:tc>
          <w:tcPr>
            <w:tcW w:w="2700" w:type="dxa"/>
          </w:tcPr>
          <w:p w14:paraId="209A510A" w14:textId="77777777" w:rsidR="00CD769C" w:rsidRPr="00E00953" w:rsidRDefault="00CD769C" w:rsidP="00FC4AF9">
            <w:pPr>
              <w:pStyle w:val="BodyText2"/>
              <w:widowControl w:val="0"/>
              <w:spacing w:after="0" w:line="240" w:lineRule="auto"/>
            </w:pPr>
            <w:r w:rsidRPr="00E00953">
              <w:t>Introduction to Health Services Systems (video-teleconference)</w:t>
            </w:r>
          </w:p>
        </w:tc>
        <w:tc>
          <w:tcPr>
            <w:tcW w:w="1620" w:type="dxa"/>
          </w:tcPr>
          <w:p w14:paraId="5B23A26E" w14:textId="77777777" w:rsidR="00CD769C" w:rsidRPr="00E00953" w:rsidRDefault="00CD769C" w:rsidP="00FC4AF9">
            <w:pPr>
              <w:pStyle w:val="BodyText2"/>
              <w:widowControl w:val="0"/>
              <w:spacing w:after="0" w:line="240" w:lineRule="auto"/>
            </w:pPr>
            <w:r w:rsidRPr="00E00953">
              <w:t>Course Director</w:t>
            </w:r>
          </w:p>
        </w:tc>
        <w:tc>
          <w:tcPr>
            <w:tcW w:w="1530" w:type="dxa"/>
          </w:tcPr>
          <w:p w14:paraId="011B3FD7" w14:textId="77777777" w:rsidR="00CD769C" w:rsidRPr="00E00953" w:rsidRDefault="00CD769C" w:rsidP="00FC4AF9">
            <w:pPr>
              <w:pStyle w:val="BodyText2"/>
              <w:widowControl w:val="0"/>
              <w:spacing w:after="0" w:line="240" w:lineRule="auto"/>
            </w:pPr>
            <w:r w:rsidRPr="00E00953">
              <w:t>Fall 1997</w:t>
            </w:r>
          </w:p>
        </w:tc>
        <w:tc>
          <w:tcPr>
            <w:tcW w:w="1170" w:type="dxa"/>
          </w:tcPr>
          <w:p w14:paraId="0D6CC179" w14:textId="77777777" w:rsidR="00CD769C" w:rsidRPr="00E00953" w:rsidRDefault="00CD769C" w:rsidP="00FC4AF9">
            <w:pPr>
              <w:pStyle w:val="BodyText2"/>
              <w:widowControl w:val="0"/>
              <w:spacing w:after="0" w:line="240" w:lineRule="auto"/>
              <w:jc w:val="center"/>
            </w:pPr>
            <w:r w:rsidRPr="00E00953">
              <w:t>3</w:t>
            </w:r>
          </w:p>
        </w:tc>
        <w:tc>
          <w:tcPr>
            <w:tcW w:w="1350" w:type="dxa"/>
          </w:tcPr>
          <w:p w14:paraId="2046F270" w14:textId="77777777" w:rsidR="00CD769C" w:rsidRPr="00E00953" w:rsidRDefault="00CD769C" w:rsidP="00FC4AF9">
            <w:pPr>
              <w:pStyle w:val="BodyText2"/>
              <w:widowControl w:val="0"/>
              <w:spacing w:after="0" w:line="240" w:lineRule="auto"/>
              <w:jc w:val="center"/>
            </w:pPr>
            <w:r w:rsidRPr="00E00953">
              <w:t>70</w:t>
            </w:r>
          </w:p>
        </w:tc>
      </w:tr>
      <w:tr w:rsidR="00CD769C" w:rsidRPr="00E00953" w14:paraId="0DD655D1" w14:textId="77777777" w:rsidTr="00D1684E">
        <w:tc>
          <w:tcPr>
            <w:tcW w:w="1255" w:type="dxa"/>
          </w:tcPr>
          <w:p w14:paraId="09AC2E07" w14:textId="77777777" w:rsidR="00CD769C" w:rsidRPr="00E00953" w:rsidRDefault="00CD769C" w:rsidP="00FC4AF9">
            <w:pPr>
              <w:pStyle w:val="BodyText2"/>
              <w:widowControl w:val="0"/>
              <w:spacing w:after="0" w:line="240" w:lineRule="auto"/>
            </w:pPr>
            <w:r w:rsidRPr="00E00953">
              <w:t xml:space="preserve">HPAA </w:t>
            </w:r>
          </w:p>
          <w:p w14:paraId="2D6E6B61" w14:textId="77777777" w:rsidR="00CD769C" w:rsidRPr="00E00953" w:rsidRDefault="00CD769C" w:rsidP="00FC4AF9">
            <w:pPr>
              <w:pStyle w:val="BodyText2"/>
              <w:widowControl w:val="0"/>
              <w:spacing w:after="0" w:line="240" w:lineRule="auto"/>
            </w:pPr>
            <w:r w:rsidRPr="00E00953">
              <w:t>(Master’s)</w:t>
            </w:r>
          </w:p>
        </w:tc>
        <w:tc>
          <w:tcPr>
            <w:tcW w:w="2700" w:type="dxa"/>
          </w:tcPr>
          <w:p w14:paraId="001A41DB" w14:textId="77777777" w:rsidR="00CD769C" w:rsidRPr="00E00953" w:rsidRDefault="00CD769C" w:rsidP="00FC4AF9">
            <w:pPr>
              <w:pStyle w:val="BodyText2"/>
              <w:widowControl w:val="0"/>
              <w:spacing w:after="0" w:line="240" w:lineRule="auto"/>
            </w:pPr>
            <w:bookmarkStart w:id="29" w:name="_Hlk179031564"/>
            <w:r w:rsidRPr="00E00953">
              <w:t>Evolution, Organization, and Financing of the U.S. Health Care Systems</w:t>
            </w:r>
            <w:bookmarkEnd w:id="29"/>
          </w:p>
        </w:tc>
        <w:tc>
          <w:tcPr>
            <w:tcW w:w="1620" w:type="dxa"/>
          </w:tcPr>
          <w:p w14:paraId="0A5D2B54" w14:textId="77777777" w:rsidR="00CD769C" w:rsidRPr="00E00953" w:rsidRDefault="00CD769C" w:rsidP="00FC4AF9">
            <w:pPr>
              <w:pStyle w:val="BodyText2"/>
              <w:widowControl w:val="0"/>
              <w:spacing w:after="0" w:line="240" w:lineRule="auto"/>
            </w:pPr>
            <w:r w:rsidRPr="00E00953">
              <w:t>Course Director</w:t>
            </w:r>
          </w:p>
        </w:tc>
        <w:tc>
          <w:tcPr>
            <w:tcW w:w="1530" w:type="dxa"/>
          </w:tcPr>
          <w:p w14:paraId="3353F4E8" w14:textId="77777777" w:rsidR="00CD769C" w:rsidRPr="00E00953" w:rsidRDefault="00CD769C" w:rsidP="00FC4AF9">
            <w:pPr>
              <w:pStyle w:val="BodyText2"/>
              <w:widowControl w:val="0"/>
              <w:spacing w:after="0" w:line="240" w:lineRule="auto"/>
            </w:pPr>
            <w:r w:rsidRPr="00E00953">
              <w:t>Summer 1997</w:t>
            </w:r>
          </w:p>
        </w:tc>
        <w:tc>
          <w:tcPr>
            <w:tcW w:w="1170" w:type="dxa"/>
          </w:tcPr>
          <w:p w14:paraId="36E743C3" w14:textId="77777777" w:rsidR="00CD769C" w:rsidRPr="00E00953" w:rsidRDefault="00CD769C" w:rsidP="00FC4AF9">
            <w:pPr>
              <w:pStyle w:val="BodyText2"/>
              <w:widowControl w:val="0"/>
              <w:spacing w:after="0" w:line="240" w:lineRule="auto"/>
              <w:jc w:val="center"/>
            </w:pPr>
            <w:r w:rsidRPr="00E00953">
              <w:t>3</w:t>
            </w:r>
          </w:p>
        </w:tc>
        <w:tc>
          <w:tcPr>
            <w:tcW w:w="1350" w:type="dxa"/>
          </w:tcPr>
          <w:p w14:paraId="611F521D" w14:textId="77777777" w:rsidR="00CD769C" w:rsidRPr="00E00953" w:rsidRDefault="00CD769C" w:rsidP="00FC4AF9">
            <w:pPr>
              <w:pStyle w:val="BodyText2"/>
              <w:widowControl w:val="0"/>
              <w:spacing w:after="0" w:line="240" w:lineRule="auto"/>
              <w:jc w:val="center"/>
            </w:pPr>
            <w:r w:rsidRPr="00E00953">
              <w:t>12</w:t>
            </w:r>
          </w:p>
        </w:tc>
      </w:tr>
    </w:tbl>
    <w:p w14:paraId="667F484C" w14:textId="77777777" w:rsidR="00706EB2" w:rsidRPr="00E00953" w:rsidRDefault="00706EB2" w:rsidP="00FC4AF9">
      <w:pPr>
        <w:widowControl w:val="0"/>
        <w:tabs>
          <w:tab w:val="left" w:pos="720"/>
        </w:tabs>
        <w:ind w:left="720" w:hanging="720"/>
        <w:outlineLvl w:val="0"/>
        <w:rPr>
          <w:b/>
          <w:u w:val="single"/>
        </w:rPr>
      </w:pPr>
    </w:p>
    <w:p w14:paraId="650BA21D" w14:textId="77777777" w:rsidR="009C0AB2" w:rsidRPr="00E00953" w:rsidRDefault="009C0AB2" w:rsidP="00FC4AF9">
      <w:pPr>
        <w:widowControl w:val="0"/>
        <w:tabs>
          <w:tab w:val="left" w:pos="720"/>
        </w:tabs>
        <w:outlineLvl w:val="0"/>
        <w:rPr>
          <w:b/>
          <w:u w:val="single"/>
        </w:rPr>
      </w:pPr>
    </w:p>
    <w:p w14:paraId="4B906D5F" w14:textId="77777777" w:rsidR="009C0AB2" w:rsidRPr="00E00953" w:rsidRDefault="009C0AB2" w:rsidP="00FC4AF9">
      <w:pPr>
        <w:widowControl w:val="0"/>
        <w:tabs>
          <w:tab w:val="left" w:pos="720"/>
        </w:tabs>
        <w:outlineLvl w:val="0"/>
        <w:rPr>
          <w:b/>
          <w:u w:val="single"/>
        </w:rPr>
      </w:pPr>
    </w:p>
    <w:p w14:paraId="3FC0B0A1" w14:textId="77777777" w:rsidR="009C0AB2" w:rsidRPr="00E00953" w:rsidRDefault="009C0AB2" w:rsidP="00FC4AF9">
      <w:pPr>
        <w:widowControl w:val="0"/>
        <w:tabs>
          <w:tab w:val="left" w:pos="720"/>
        </w:tabs>
        <w:outlineLvl w:val="0"/>
        <w:rPr>
          <w:b/>
          <w:u w:val="single"/>
        </w:rPr>
      </w:pPr>
    </w:p>
    <w:p w14:paraId="12F0006F" w14:textId="77777777" w:rsidR="009C0AB2" w:rsidRPr="00E00953" w:rsidRDefault="009C0AB2" w:rsidP="00FC4AF9">
      <w:pPr>
        <w:widowControl w:val="0"/>
        <w:tabs>
          <w:tab w:val="left" w:pos="720"/>
        </w:tabs>
        <w:outlineLvl w:val="0"/>
        <w:rPr>
          <w:b/>
          <w:u w:val="single"/>
        </w:rPr>
      </w:pPr>
    </w:p>
    <w:p w14:paraId="608D8C5D" w14:textId="77777777" w:rsidR="009C0AB2" w:rsidRPr="00E00953" w:rsidRDefault="009C0AB2" w:rsidP="00FC4AF9">
      <w:pPr>
        <w:widowControl w:val="0"/>
        <w:tabs>
          <w:tab w:val="left" w:pos="720"/>
        </w:tabs>
        <w:outlineLvl w:val="0"/>
        <w:rPr>
          <w:b/>
          <w:u w:val="single"/>
        </w:rPr>
      </w:pPr>
    </w:p>
    <w:p w14:paraId="33A1A0DD" w14:textId="77777777" w:rsidR="009C0AB2" w:rsidRPr="00E00953" w:rsidRDefault="009C0AB2" w:rsidP="00FC4AF9">
      <w:pPr>
        <w:widowControl w:val="0"/>
        <w:tabs>
          <w:tab w:val="left" w:pos="720"/>
        </w:tabs>
        <w:outlineLvl w:val="0"/>
        <w:rPr>
          <w:b/>
          <w:u w:val="single"/>
        </w:rPr>
      </w:pPr>
    </w:p>
    <w:p w14:paraId="095F2387" w14:textId="77777777" w:rsidR="009C0AB2" w:rsidRPr="00E00953" w:rsidRDefault="009C0AB2" w:rsidP="00FC4AF9">
      <w:pPr>
        <w:widowControl w:val="0"/>
        <w:tabs>
          <w:tab w:val="left" w:pos="720"/>
        </w:tabs>
        <w:outlineLvl w:val="0"/>
        <w:rPr>
          <w:b/>
          <w:u w:val="single"/>
        </w:rPr>
      </w:pPr>
    </w:p>
    <w:p w14:paraId="72A6E92C" w14:textId="5AA50FE1" w:rsidR="00277A91" w:rsidRPr="00E00953" w:rsidRDefault="00277A91" w:rsidP="00FC4AF9">
      <w:pPr>
        <w:widowControl w:val="0"/>
        <w:tabs>
          <w:tab w:val="left" w:pos="720"/>
        </w:tabs>
        <w:outlineLvl w:val="0"/>
      </w:pPr>
      <w:r w:rsidRPr="00E00953">
        <w:rPr>
          <w:b/>
          <w:u w:val="single"/>
        </w:rPr>
        <w:t>Courses Taught</w:t>
      </w:r>
    </w:p>
    <w:p w14:paraId="084C2A4F" w14:textId="77777777" w:rsidR="00277A91" w:rsidRPr="00E00953" w:rsidRDefault="00277A91" w:rsidP="00FC4AF9">
      <w:pPr>
        <w:pStyle w:val="BodyText2"/>
        <w:widowControl w:val="0"/>
        <w:spacing w:after="0" w:line="240" w:lineRule="auto"/>
        <w:rPr>
          <w:b/>
          <w:i/>
        </w:rPr>
      </w:pPr>
      <w:r w:rsidRPr="00E00953">
        <w:rPr>
          <w:b/>
          <w:i/>
        </w:rPr>
        <w:t>University of North Carolina at Chapel Hill, School of Public Health, Public Health Nursing Continuing Education Program</w:t>
      </w:r>
    </w:p>
    <w:p w14:paraId="6CFFCCC6" w14:textId="77777777" w:rsidR="00277A91" w:rsidRPr="00E00953" w:rsidRDefault="00277A91" w:rsidP="00FC4AF9">
      <w:pPr>
        <w:pStyle w:val="BodyText2"/>
        <w:widowControl w:val="0"/>
        <w:spacing w:after="0" w:line="240" w:lineRule="auto"/>
        <w:rPr>
          <w: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2700"/>
        <w:gridCol w:w="1620"/>
        <w:gridCol w:w="1530"/>
        <w:gridCol w:w="1170"/>
        <w:gridCol w:w="1350"/>
      </w:tblGrid>
      <w:tr w:rsidR="00CD769C" w:rsidRPr="00E00953" w14:paraId="60B455EF" w14:textId="77777777" w:rsidTr="00D1684E">
        <w:trPr>
          <w:tblHeader/>
        </w:trPr>
        <w:tc>
          <w:tcPr>
            <w:tcW w:w="1255" w:type="dxa"/>
            <w:shd w:val="clear" w:color="auto" w:fill="F2F2F2" w:themeFill="background1" w:themeFillShade="F2"/>
            <w:vAlign w:val="center"/>
          </w:tcPr>
          <w:p w14:paraId="2C5FAAFD" w14:textId="2365C1ED" w:rsidR="00CD769C" w:rsidRPr="00E00953" w:rsidRDefault="00CD769C" w:rsidP="00FC4AF9">
            <w:pPr>
              <w:pStyle w:val="BodyText2"/>
              <w:widowControl w:val="0"/>
              <w:spacing w:after="0" w:line="240" w:lineRule="auto"/>
              <w:jc w:val="center"/>
              <w:rPr>
                <w:b/>
              </w:rPr>
            </w:pPr>
            <w:r w:rsidRPr="00E00953">
              <w:rPr>
                <w:b/>
              </w:rPr>
              <w:t>Course No. (Level)</w:t>
            </w:r>
          </w:p>
        </w:tc>
        <w:tc>
          <w:tcPr>
            <w:tcW w:w="2700" w:type="dxa"/>
            <w:shd w:val="clear" w:color="auto" w:fill="F2F2F2" w:themeFill="background1" w:themeFillShade="F2"/>
            <w:vAlign w:val="center"/>
          </w:tcPr>
          <w:p w14:paraId="6D2F647B" w14:textId="0FECDDA7" w:rsidR="00CD769C" w:rsidRPr="00E00953" w:rsidRDefault="00CD769C" w:rsidP="00FC4AF9">
            <w:pPr>
              <w:pStyle w:val="BodyText2"/>
              <w:widowControl w:val="0"/>
              <w:spacing w:after="0" w:line="240" w:lineRule="auto"/>
              <w:jc w:val="center"/>
              <w:rPr>
                <w:b/>
              </w:rPr>
            </w:pPr>
            <w:r w:rsidRPr="00E00953">
              <w:rPr>
                <w:b/>
              </w:rPr>
              <w:t>Title</w:t>
            </w:r>
          </w:p>
        </w:tc>
        <w:tc>
          <w:tcPr>
            <w:tcW w:w="1620" w:type="dxa"/>
            <w:shd w:val="clear" w:color="auto" w:fill="F2F2F2" w:themeFill="background1" w:themeFillShade="F2"/>
            <w:vAlign w:val="center"/>
          </w:tcPr>
          <w:p w14:paraId="4E2EA1D8" w14:textId="53DBDBBE" w:rsidR="00CD769C" w:rsidRPr="00E00953" w:rsidRDefault="00CD769C" w:rsidP="00FC4AF9">
            <w:pPr>
              <w:pStyle w:val="BodyText2"/>
              <w:widowControl w:val="0"/>
              <w:spacing w:after="0" w:line="240" w:lineRule="auto"/>
              <w:jc w:val="center"/>
              <w:rPr>
                <w:b/>
              </w:rPr>
            </w:pPr>
            <w:r w:rsidRPr="00E00953">
              <w:rPr>
                <w:b/>
              </w:rPr>
              <w:t>Role</w:t>
            </w:r>
          </w:p>
        </w:tc>
        <w:tc>
          <w:tcPr>
            <w:tcW w:w="1530" w:type="dxa"/>
            <w:shd w:val="clear" w:color="auto" w:fill="F2F2F2" w:themeFill="background1" w:themeFillShade="F2"/>
            <w:vAlign w:val="center"/>
          </w:tcPr>
          <w:p w14:paraId="6E03A951" w14:textId="2A8AB75C" w:rsidR="00CD769C" w:rsidRPr="00E00953" w:rsidRDefault="00CD769C" w:rsidP="00FC4AF9">
            <w:pPr>
              <w:pStyle w:val="BodyText2"/>
              <w:widowControl w:val="0"/>
              <w:spacing w:after="0" w:line="240" w:lineRule="auto"/>
              <w:jc w:val="center"/>
              <w:rPr>
                <w:b/>
              </w:rPr>
            </w:pPr>
            <w:r w:rsidRPr="00E00953">
              <w:rPr>
                <w:b/>
              </w:rPr>
              <w:t>Semester &amp; Year</w:t>
            </w:r>
          </w:p>
        </w:tc>
        <w:tc>
          <w:tcPr>
            <w:tcW w:w="1170" w:type="dxa"/>
            <w:shd w:val="clear" w:color="auto" w:fill="F2F2F2" w:themeFill="background1" w:themeFillShade="F2"/>
            <w:vAlign w:val="center"/>
          </w:tcPr>
          <w:p w14:paraId="1D837E11" w14:textId="156B2396" w:rsidR="00CD769C" w:rsidRPr="00E00953" w:rsidRDefault="00CD769C" w:rsidP="00FC4AF9">
            <w:pPr>
              <w:pStyle w:val="BodyText2"/>
              <w:widowControl w:val="0"/>
              <w:spacing w:after="0" w:line="240" w:lineRule="auto"/>
              <w:jc w:val="center"/>
              <w:rPr>
                <w:b/>
              </w:rPr>
            </w:pPr>
            <w:r w:rsidRPr="00E00953">
              <w:rPr>
                <w:b/>
              </w:rPr>
              <w:t># of Credits</w:t>
            </w:r>
          </w:p>
        </w:tc>
        <w:tc>
          <w:tcPr>
            <w:tcW w:w="1350" w:type="dxa"/>
            <w:shd w:val="clear" w:color="auto" w:fill="F2F2F2" w:themeFill="background1" w:themeFillShade="F2"/>
            <w:vAlign w:val="center"/>
          </w:tcPr>
          <w:p w14:paraId="58880C8B" w14:textId="7F5F0B66" w:rsidR="00CD769C" w:rsidRPr="00E00953" w:rsidRDefault="00CD769C" w:rsidP="00FC4AF9">
            <w:pPr>
              <w:widowControl w:val="0"/>
              <w:jc w:val="center"/>
              <w:rPr>
                <w:b/>
              </w:rPr>
            </w:pPr>
            <w:r w:rsidRPr="00E00953">
              <w:rPr>
                <w:b/>
              </w:rPr>
              <w:t>Total # Students</w:t>
            </w:r>
          </w:p>
        </w:tc>
      </w:tr>
      <w:tr w:rsidR="00CD769C" w:rsidRPr="00E00953" w14:paraId="39506AEE" w14:textId="77777777" w:rsidTr="00D1684E">
        <w:tc>
          <w:tcPr>
            <w:tcW w:w="1255" w:type="dxa"/>
          </w:tcPr>
          <w:p w14:paraId="0151A298" w14:textId="77777777" w:rsidR="00CD769C" w:rsidRPr="00E00953" w:rsidRDefault="00CD769C" w:rsidP="00FC4AF9">
            <w:pPr>
              <w:pStyle w:val="BodyText2"/>
              <w:widowControl w:val="0"/>
              <w:spacing w:after="0" w:line="240" w:lineRule="auto"/>
            </w:pPr>
            <w:r w:rsidRPr="00E00953">
              <w:t>N/A</w:t>
            </w:r>
          </w:p>
          <w:p w14:paraId="33D762DB" w14:textId="77777777" w:rsidR="00CD769C" w:rsidRPr="00E00953" w:rsidRDefault="00CD769C" w:rsidP="00FC4AF9">
            <w:pPr>
              <w:pStyle w:val="BodyText2"/>
              <w:widowControl w:val="0"/>
              <w:spacing w:after="0" w:line="240" w:lineRule="auto"/>
            </w:pPr>
            <w:r w:rsidRPr="00E00953">
              <w:t>(for practicing nurses)</w:t>
            </w:r>
          </w:p>
        </w:tc>
        <w:tc>
          <w:tcPr>
            <w:tcW w:w="2700" w:type="dxa"/>
          </w:tcPr>
          <w:p w14:paraId="68F849E4" w14:textId="77777777" w:rsidR="00CD769C" w:rsidRPr="00E00953" w:rsidRDefault="00CD769C" w:rsidP="00FC4AF9">
            <w:pPr>
              <w:pStyle w:val="BodyText2"/>
              <w:widowControl w:val="0"/>
              <w:spacing w:after="0" w:line="240" w:lineRule="auto"/>
            </w:pPr>
            <w:r w:rsidRPr="00E00953">
              <w:t>Introduction to Public Health Nursing (video-teleconference)</w:t>
            </w:r>
          </w:p>
        </w:tc>
        <w:tc>
          <w:tcPr>
            <w:tcW w:w="1620" w:type="dxa"/>
          </w:tcPr>
          <w:p w14:paraId="1837AF79" w14:textId="77777777" w:rsidR="00CD769C" w:rsidRPr="00E00953" w:rsidRDefault="00CD769C" w:rsidP="00FC4AF9">
            <w:pPr>
              <w:pStyle w:val="BodyText2"/>
              <w:widowControl w:val="0"/>
              <w:spacing w:after="0" w:line="240" w:lineRule="auto"/>
            </w:pPr>
            <w:r w:rsidRPr="00E00953">
              <w:t>Co-Course Director</w:t>
            </w:r>
          </w:p>
        </w:tc>
        <w:tc>
          <w:tcPr>
            <w:tcW w:w="1530" w:type="dxa"/>
          </w:tcPr>
          <w:p w14:paraId="2B536583" w14:textId="77777777" w:rsidR="00CD769C" w:rsidRPr="00E00953" w:rsidRDefault="00CD769C" w:rsidP="00FC4AF9">
            <w:pPr>
              <w:pStyle w:val="BodyText2"/>
              <w:widowControl w:val="0"/>
              <w:spacing w:after="0" w:line="240" w:lineRule="auto"/>
            </w:pPr>
            <w:r w:rsidRPr="00E00953">
              <w:t>Spring 1997</w:t>
            </w:r>
          </w:p>
        </w:tc>
        <w:tc>
          <w:tcPr>
            <w:tcW w:w="1170" w:type="dxa"/>
          </w:tcPr>
          <w:p w14:paraId="396A210A" w14:textId="77777777" w:rsidR="00CD769C" w:rsidRPr="00E00953" w:rsidRDefault="00CD769C" w:rsidP="00FC4AF9">
            <w:pPr>
              <w:pStyle w:val="BodyText2"/>
              <w:widowControl w:val="0"/>
              <w:spacing w:after="0" w:line="240" w:lineRule="auto"/>
              <w:jc w:val="center"/>
            </w:pPr>
            <w:r w:rsidRPr="00E00953">
              <w:t>N/A</w:t>
            </w:r>
          </w:p>
        </w:tc>
        <w:tc>
          <w:tcPr>
            <w:tcW w:w="1350" w:type="dxa"/>
          </w:tcPr>
          <w:p w14:paraId="37825D4B" w14:textId="77777777" w:rsidR="00CD769C" w:rsidRPr="00E00953" w:rsidRDefault="00CD769C" w:rsidP="00FC4AF9">
            <w:pPr>
              <w:pStyle w:val="BodyText2"/>
              <w:widowControl w:val="0"/>
              <w:spacing w:after="0" w:line="240" w:lineRule="auto"/>
              <w:jc w:val="center"/>
            </w:pPr>
            <w:r w:rsidRPr="00E00953">
              <w:t>90</w:t>
            </w:r>
          </w:p>
        </w:tc>
      </w:tr>
      <w:tr w:rsidR="00CD769C" w:rsidRPr="00E00953" w14:paraId="41C639A4" w14:textId="77777777" w:rsidTr="00D1684E">
        <w:tc>
          <w:tcPr>
            <w:tcW w:w="1255" w:type="dxa"/>
          </w:tcPr>
          <w:p w14:paraId="5D22F66A" w14:textId="77777777" w:rsidR="00CD769C" w:rsidRPr="00E00953" w:rsidRDefault="00CD769C" w:rsidP="00FC4AF9">
            <w:pPr>
              <w:pStyle w:val="BodyText2"/>
              <w:widowControl w:val="0"/>
              <w:spacing w:after="0" w:line="240" w:lineRule="auto"/>
            </w:pPr>
            <w:r w:rsidRPr="00E00953">
              <w:t>N/A</w:t>
            </w:r>
          </w:p>
          <w:p w14:paraId="21542510" w14:textId="77777777" w:rsidR="00CD769C" w:rsidRPr="00E00953" w:rsidRDefault="00CD769C" w:rsidP="00FC4AF9">
            <w:pPr>
              <w:pStyle w:val="BodyText2"/>
              <w:widowControl w:val="0"/>
              <w:spacing w:after="0" w:line="240" w:lineRule="auto"/>
            </w:pPr>
            <w:r w:rsidRPr="00E00953">
              <w:t>(for practicing nurses)</w:t>
            </w:r>
          </w:p>
        </w:tc>
        <w:tc>
          <w:tcPr>
            <w:tcW w:w="2700" w:type="dxa"/>
          </w:tcPr>
          <w:p w14:paraId="341EA783" w14:textId="77777777" w:rsidR="00CD769C" w:rsidRPr="00E00953" w:rsidRDefault="00CD769C" w:rsidP="00FC4AF9">
            <w:pPr>
              <w:pStyle w:val="BodyText2"/>
              <w:widowControl w:val="0"/>
              <w:spacing w:after="0" w:line="240" w:lineRule="auto"/>
            </w:pPr>
            <w:r w:rsidRPr="00E00953">
              <w:t>Introduction to Public Health Nursing (video-teleconference)</w:t>
            </w:r>
          </w:p>
        </w:tc>
        <w:tc>
          <w:tcPr>
            <w:tcW w:w="1620" w:type="dxa"/>
          </w:tcPr>
          <w:p w14:paraId="170D181F" w14:textId="77777777" w:rsidR="00CD769C" w:rsidRPr="00E00953" w:rsidRDefault="00CD769C" w:rsidP="00FC4AF9">
            <w:pPr>
              <w:pStyle w:val="BodyText2"/>
              <w:widowControl w:val="0"/>
              <w:spacing w:after="0" w:line="240" w:lineRule="auto"/>
            </w:pPr>
            <w:r w:rsidRPr="00E00953">
              <w:t>Co-Course Director</w:t>
            </w:r>
          </w:p>
        </w:tc>
        <w:tc>
          <w:tcPr>
            <w:tcW w:w="1530" w:type="dxa"/>
          </w:tcPr>
          <w:p w14:paraId="6C631455" w14:textId="77777777" w:rsidR="00CD769C" w:rsidRPr="00E00953" w:rsidRDefault="00CD769C" w:rsidP="00FC4AF9">
            <w:pPr>
              <w:pStyle w:val="BodyText2"/>
              <w:widowControl w:val="0"/>
              <w:spacing w:after="0" w:line="240" w:lineRule="auto"/>
            </w:pPr>
            <w:r w:rsidRPr="00E00953">
              <w:t>Fall 1996</w:t>
            </w:r>
          </w:p>
        </w:tc>
        <w:tc>
          <w:tcPr>
            <w:tcW w:w="1170" w:type="dxa"/>
          </w:tcPr>
          <w:p w14:paraId="300FEE20" w14:textId="77777777" w:rsidR="00CD769C" w:rsidRPr="00E00953" w:rsidRDefault="00CD769C" w:rsidP="00FC4AF9">
            <w:pPr>
              <w:pStyle w:val="BodyText2"/>
              <w:widowControl w:val="0"/>
              <w:spacing w:after="0" w:line="240" w:lineRule="auto"/>
              <w:jc w:val="center"/>
            </w:pPr>
            <w:r w:rsidRPr="00E00953">
              <w:t>N/A</w:t>
            </w:r>
          </w:p>
        </w:tc>
        <w:tc>
          <w:tcPr>
            <w:tcW w:w="1350" w:type="dxa"/>
          </w:tcPr>
          <w:p w14:paraId="6E2F152B" w14:textId="77777777" w:rsidR="00CD769C" w:rsidRPr="00E00953" w:rsidRDefault="00CD769C" w:rsidP="00FC4AF9">
            <w:pPr>
              <w:pStyle w:val="BodyText2"/>
              <w:widowControl w:val="0"/>
              <w:spacing w:after="0" w:line="240" w:lineRule="auto"/>
              <w:jc w:val="center"/>
            </w:pPr>
            <w:r w:rsidRPr="00E00953">
              <w:t>90</w:t>
            </w:r>
          </w:p>
        </w:tc>
      </w:tr>
    </w:tbl>
    <w:p w14:paraId="6C9E2BA2" w14:textId="36408648" w:rsidR="00277A91" w:rsidRPr="00E00953" w:rsidRDefault="00277A91" w:rsidP="00FC4AF9">
      <w:pPr>
        <w:pStyle w:val="BodyText2"/>
        <w:widowControl w:val="0"/>
        <w:spacing w:after="0" w:line="240" w:lineRule="auto"/>
        <w:rPr>
          <w:b/>
          <w:u w:val="single"/>
        </w:rPr>
      </w:pPr>
    </w:p>
    <w:p w14:paraId="1E107284" w14:textId="77777777" w:rsidR="00277A91" w:rsidRPr="00E00953" w:rsidRDefault="00277A91" w:rsidP="00FC4AF9">
      <w:pPr>
        <w:widowControl w:val="0"/>
        <w:tabs>
          <w:tab w:val="left" w:pos="720"/>
        </w:tabs>
        <w:outlineLvl w:val="0"/>
      </w:pPr>
      <w:r w:rsidRPr="00E00953">
        <w:rPr>
          <w:b/>
          <w:u w:val="single"/>
        </w:rPr>
        <w:t>Courses Taught, Adjunct Faculty Appointment and Graduate Student</w:t>
      </w:r>
    </w:p>
    <w:p w14:paraId="7805E87F" w14:textId="77777777" w:rsidR="00277A91" w:rsidRPr="00E00953" w:rsidRDefault="00277A91" w:rsidP="00FC4AF9">
      <w:pPr>
        <w:pStyle w:val="BodyText2"/>
        <w:widowControl w:val="0"/>
        <w:spacing w:after="0" w:line="240" w:lineRule="auto"/>
        <w:rPr>
          <w:b/>
          <w:i/>
        </w:rPr>
      </w:pPr>
      <w:r w:rsidRPr="00E00953">
        <w:rPr>
          <w:b/>
          <w:i/>
        </w:rPr>
        <w:t>University of North Carolina at Chapel Hill, School of Public Health, Health Policy and Administration</w:t>
      </w:r>
    </w:p>
    <w:p w14:paraId="15B55955" w14:textId="77777777" w:rsidR="00277A91" w:rsidRPr="00E00953" w:rsidRDefault="00277A91" w:rsidP="00FC4AF9">
      <w:pPr>
        <w:pStyle w:val="BodyText2"/>
        <w:widowControl w:val="0"/>
        <w:spacing w:after="0" w:line="240" w:lineRule="auto"/>
        <w:rPr>
          <w: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2520"/>
        <w:gridCol w:w="1620"/>
        <w:gridCol w:w="1530"/>
        <w:gridCol w:w="1170"/>
        <w:gridCol w:w="1350"/>
      </w:tblGrid>
      <w:tr w:rsidR="00CD769C" w:rsidRPr="00E00953" w14:paraId="3EB617CD" w14:textId="77777777" w:rsidTr="00EE46DA">
        <w:trPr>
          <w:tblHeader/>
        </w:trPr>
        <w:tc>
          <w:tcPr>
            <w:tcW w:w="1435" w:type="dxa"/>
            <w:shd w:val="clear" w:color="auto" w:fill="F2F2F2" w:themeFill="background1" w:themeFillShade="F2"/>
            <w:vAlign w:val="center"/>
          </w:tcPr>
          <w:p w14:paraId="6930DBD5" w14:textId="09429610" w:rsidR="00CD769C" w:rsidRPr="00E00953" w:rsidRDefault="00CD769C" w:rsidP="00FC4AF9">
            <w:pPr>
              <w:pStyle w:val="BodyText2"/>
              <w:widowControl w:val="0"/>
              <w:spacing w:after="0" w:line="240" w:lineRule="auto"/>
              <w:jc w:val="center"/>
              <w:rPr>
                <w:b/>
              </w:rPr>
            </w:pPr>
            <w:r w:rsidRPr="00E00953">
              <w:rPr>
                <w:b/>
              </w:rPr>
              <w:t>Course No. (Level)</w:t>
            </w:r>
          </w:p>
        </w:tc>
        <w:tc>
          <w:tcPr>
            <w:tcW w:w="2520" w:type="dxa"/>
            <w:shd w:val="clear" w:color="auto" w:fill="F2F2F2" w:themeFill="background1" w:themeFillShade="F2"/>
            <w:vAlign w:val="center"/>
          </w:tcPr>
          <w:p w14:paraId="126E5EF0" w14:textId="049D8B94" w:rsidR="00CD769C" w:rsidRPr="00E00953" w:rsidRDefault="00CD769C" w:rsidP="00FC4AF9">
            <w:pPr>
              <w:pStyle w:val="BodyText2"/>
              <w:widowControl w:val="0"/>
              <w:spacing w:after="0" w:line="240" w:lineRule="auto"/>
              <w:jc w:val="center"/>
              <w:rPr>
                <w:b/>
              </w:rPr>
            </w:pPr>
            <w:r w:rsidRPr="00E00953">
              <w:rPr>
                <w:b/>
              </w:rPr>
              <w:t>Title</w:t>
            </w:r>
          </w:p>
        </w:tc>
        <w:tc>
          <w:tcPr>
            <w:tcW w:w="1620" w:type="dxa"/>
            <w:shd w:val="clear" w:color="auto" w:fill="F2F2F2" w:themeFill="background1" w:themeFillShade="F2"/>
            <w:vAlign w:val="center"/>
          </w:tcPr>
          <w:p w14:paraId="2F3CC786" w14:textId="46739379" w:rsidR="00CD769C" w:rsidRPr="00E00953" w:rsidRDefault="00CD769C" w:rsidP="00FC4AF9">
            <w:pPr>
              <w:pStyle w:val="BodyText2"/>
              <w:widowControl w:val="0"/>
              <w:spacing w:after="0" w:line="240" w:lineRule="auto"/>
              <w:jc w:val="center"/>
              <w:rPr>
                <w:b/>
              </w:rPr>
            </w:pPr>
            <w:r w:rsidRPr="00E00953">
              <w:rPr>
                <w:b/>
              </w:rPr>
              <w:t>Role</w:t>
            </w:r>
          </w:p>
        </w:tc>
        <w:tc>
          <w:tcPr>
            <w:tcW w:w="1530" w:type="dxa"/>
            <w:shd w:val="clear" w:color="auto" w:fill="F2F2F2" w:themeFill="background1" w:themeFillShade="F2"/>
            <w:vAlign w:val="center"/>
          </w:tcPr>
          <w:p w14:paraId="49BF2B35" w14:textId="61D12850" w:rsidR="00CD769C" w:rsidRPr="00E00953" w:rsidRDefault="00CD769C" w:rsidP="00FC4AF9">
            <w:pPr>
              <w:pStyle w:val="BodyText2"/>
              <w:widowControl w:val="0"/>
              <w:spacing w:after="0" w:line="240" w:lineRule="auto"/>
              <w:jc w:val="center"/>
              <w:rPr>
                <w:b/>
              </w:rPr>
            </w:pPr>
            <w:r w:rsidRPr="00E00953">
              <w:rPr>
                <w:b/>
              </w:rPr>
              <w:t>Semester &amp; Year</w:t>
            </w:r>
          </w:p>
        </w:tc>
        <w:tc>
          <w:tcPr>
            <w:tcW w:w="1170" w:type="dxa"/>
            <w:shd w:val="clear" w:color="auto" w:fill="F2F2F2" w:themeFill="background1" w:themeFillShade="F2"/>
            <w:vAlign w:val="center"/>
          </w:tcPr>
          <w:p w14:paraId="45E96DB0" w14:textId="339F8B3F" w:rsidR="00CD769C" w:rsidRPr="00E00953" w:rsidRDefault="00CD769C" w:rsidP="00FC4AF9">
            <w:pPr>
              <w:pStyle w:val="BodyText2"/>
              <w:widowControl w:val="0"/>
              <w:spacing w:after="0" w:line="240" w:lineRule="auto"/>
              <w:jc w:val="center"/>
              <w:rPr>
                <w:b/>
              </w:rPr>
            </w:pPr>
            <w:r w:rsidRPr="00E00953">
              <w:rPr>
                <w:b/>
              </w:rPr>
              <w:t># of Credits</w:t>
            </w:r>
          </w:p>
        </w:tc>
        <w:tc>
          <w:tcPr>
            <w:tcW w:w="1350" w:type="dxa"/>
            <w:shd w:val="clear" w:color="auto" w:fill="F2F2F2" w:themeFill="background1" w:themeFillShade="F2"/>
            <w:vAlign w:val="center"/>
          </w:tcPr>
          <w:p w14:paraId="2721E62F" w14:textId="52161A09" w:rsidR="00CD769C" w:rsidRPr="00E00953" w:rsidRDefault="00CD769C" w:rsidP="00FC4AF9">
            <w:pPr>
              <w:widowControl w:val="0"/>
              <w:jc w:val="center"/>
              <w:rPr>
                <w:b/>
              </w:rPr>
            </w:pPr>
            <w:r w:rsidRPr="00E00953">
              <w:rPr>
                <w:b/>
              </w:rPr>
              <w:t>Total # Students</w:t>
            </w:r>
          </w:p>
        </w:tc>
      </w:tr>
      <w:tr w:rsidR="00CD769C" w:rsidRPr="00E00953" w14:paraId="595EA449" w14:textId="77777777" w:rsidTr="00EE46DA">
        <w:tc>
          <w:tcPr>
            <w:tcW w:w="1435" w:type="dxa"/>
          </w:tcPr>
          <w:p w14:paraId="6ABBF600" w14:textId="77777777" w:rsidR="00CD769C" w:rsidRPr="00E00953" w:rsidRDefault="00CD769C" w:rsidP="00FC4AF9">
            <w:pPr>
              <w:pStyle w:val="BodyText2"/>
              <w:widowControl w:val="0"/>
              <w:spacing w:after="0" w:line="240" w:lineRule="auto"/>
            </w:pPr>
            <w:r w:rsidRPr="00E00953">
              <w:t>HPAA 140</w:t>
            </w:r>
          </w:p>
          <w:p w14:paraId="47D958BB" w14:textId="77777777" w:rsidR="00CD769C" w:rsidRPr="00E00953" w:rsidRDefault="00CD769C" w:rsidP="00FC4AF9">
            <w:pPr>
              <w:pStyle w:val="BodyText2"/>
              <w:widowControl w:val="0"/>
              <w:spacing w:after="0" w:line="240" w:lineRule="auto"/>
            </w:pPr>
            <w:r w:rsidRPr="00E00953">
              <w:t>(BS)</w:t>
            </w:r>
          </w:p>
        </w:tc>
        <w:tc>
          <w:tcPr>
            <w:tcW w:w="2520" w:type="dxa"/>
          </w:tcPr>
          <w:p w14:paraId="782DEC00" w14:textId="77777777" w:rsidR="00CD769C" w:rsidRPr="00E00953" w:rsidRDefault="00CD769C" w:rsidP="00FC4AF9">
            <w:pPr>
              <w:pStyle w:val="BodyText2"/>
              <w:widowControl w:val="0"/>
              <w:spacing w:after="0" w:line="240" w:lineRule="auto"/>
            </w:pPr>
            <w:r w:rsidRPr="00E00953">
              <w:t>Introduction to Health Services Systems</w:t>
            </w:r>
          </w:p>
        </w:tc>
        <w:tc>
          <w:tcPr>
            <w:tcW w:w="1620" w:type="dxa"/>
          </w:tcPr>
          <w:p w14:paraId="14C3B5B0" w14:textId="77777777" w:rsidR="00CD769C" w:rsidRPr="00E00953" w:rsidRDefault="00CD769C" w:rsidP="00FC4AF9">
            <w:pPr>
              <w:pStyle w:val="BodyText2"/>
              <w:widowControl w:val="0"/>
              <w:spacing w:after="0" w:line="240" w:lineRule="auto"/>
            </w:pPr>
            <w:r w:rsidRPr="00E00953">
              <w:t>Course Director</w:t>
            </w:r>
          </w:p>
        </w:tc>
        <w:tc>
          <w:tcPr>
            <w:tcW w:w="1530" w:type="dxa"/>
          </w:tcPr>
          <w:p w14:paraId="331DD3D1" w14:textId="77777777" w:rsidR="00CD769C" w:rsidRPr="00E00953" w:rsidRDefault="00CD769C" w:rsidP="00FC4AF9">
            <w:pPr>
              <w:pStyle w:val="BodyText2"/>
              <w:widowControl w:val="0"/>
              <w:spacing w:after="0" w:line="240" w:lineRule="auto"/>
            </w:pPr>
            <w:r w:rsidRPr="00E00953">
              <w:t>Fall 1996</w:t>
            </w:r>
          </w:p>
        </w:tc>
        <w:tc>
          <w:tcPr>
            <w:tcW w:w="1170" w:type="dxa"/>
          </w:tcPr>
          <w:p w14:paraId="1A53B938" w14:textId="77777777" w:rsidR="00CD769C" w:rsidRPr="00E00953" w:rsidRDefault="00CD769C" w:rsidP="00FC4AF9">
            <w:pPr>
              <w:pStyle w:val="BodyText2"/>
              <w:widowControl w:val="0"/>
              <w:spacing w:after="0" w:line="240" w:lineRule="auto"/>
              <w:jc w:val="center"/>
            </w:pPr>
            <w:r w:rsidRPr="00E00953">
              <w:t>3</w:t>
            </w:r>
          </w:p>
        </w:tc>
        <w:tc>
          <w:tcPr>
            <w:tcW w:w="1350" w:type="dxa"/>
          </w:tcPr>
          <w:p w14:paraId="18F546FA" w14:textId="77777777" w:rsidR="00CD769C" w:rsidRPr="00E00953" w:rsidRDefault="00CD769C" w:rsidP="00FC4AF9">
            <w:pPr>
              <w:pStyle w:val="BodyText2"/>
              <w:widowControl w:val="0"/>
              <w:spacing w:after="0" w:line="240" w:lineRule="auto"/>
              <w:jc w:val="center"/>
            </w:pPr>
            <w:r w:rsidRPr="00E00953">
              <w:t>45</w:t>
            </w:r>
          </w:p>
        </w:tc>
      </w:tr>
      <w:tr w:rsidR="00CD769C" w:rsidRPr="00E00953" w14:paraId="45571CF5" w14:textId="77777777" w:rsidTr="00EE46DA">
        <w:tc>
          <w:tcPr>
            <w:tcW w:w="1435" w:type="dxa"/>
          </w:tcPr>
          <w:p w14:paraId="1ED15BE3" w14:textId="77777777" w:rsidR="00CD769C" w:rsidRPr="00E00953" w:rsidRDefault="00CD769C" w:rsidP="00FC4AF9">
            <w:pPr>
              <w:pStyle w:val="BodyText2"/>
              <w:widowControl w:val="0"/>
              <w:spacing w:after="0" w:line="240" w:lineRule="auto"/>
            </w:pPr>
            <w:r w:rsidRPr="00E00953">
              <w:t>HPAA 140</w:t>
            </w:r>
          </w:p>
          <w:p w14:paraId="60BEE55C" w14:textId="77777777" w:rsidR="00CD769C" w:rsidRPr="00E00953" w:rsidRDefault="00CD769C" w:rsidP="00FC4AF9">
            <w:pPr>
              <w:pStyle w:val="BodyText2"/>
              <w:widowControl w:val="0"/>
              <w:spacing w:after="0" w:line="240" w:lineRule="auto"/>
            </w:pPr>
            <w:r w:rsidRPr="00E00953">
              <w:t>(BS)</w:t>
            </w:r>
          </w:p>
        </w:tc>
        <w:tc>
          <w:tcPr>
            <w:tcW w:w="2520" w:type="dxa"/>
          </w:tcPr>
          <w:p w14:paraId="1671E8B8" w14:textId="77777777" w:rsidR="00CD769C" w:rsidRPr="00E00953" w:rsidRDefault="00CD769C" w:rsidP="00FC4AF9">
            <w:pPr>
              <w:pStyle w:val="BodyText2"/>
              <w:widowControl w:val="0"/>
              <w:spacing w:after="0" w:line="240" w:lineRule="auto"/>
            </w:pPr>
            <w:r w:rsidRPr="00E00953">
              <w:t>Introduction to Health Services Systems</w:t>
            </w:r>
          </w:p>
        </w:tc>
        <w:tc>
          <w:tcPr>
            <w:tcW w:w="1620" w:type="dxa"/>
          </w:tcPr>
          <w:p w14:paraId="2AF99CB5" w14:textId="77777777" w:rsidR="00CD769C" w:rsidRPr="00E00953" w:rsidRDefault="00CD769C" w:rsidP="00FC4AF9">
            <w:pPr>
              <w:pStyle w:val="BodyText2"/>
              <w:widowControl w:val="0"/>
              <w:spacing w:after="0" w:line="240" w:lineRule="auto"/>
            </w:pPr>
            <w:r w:rsidRPr="00E00953">
              <w:t>Course Director</w:t>
            </w:r>
          </w:p>
        </w:tc>
        <w:tc>
          <w:tcPr>
            <w:tcW w:w="1530" w:type="dxa"/>
          </w:tcPr>
          <w:p w14:paraId="44FD98A1" w14:textId="77777777" w:rsidR="00CD769C" w:rsidRPr="00E00953" w:rsidRDefault="00CD769C" w:rsidP="00FC4AF9">
            <w:pPr>
              <w:pStyle w:val="BodyText2"/>
              <w:widowControl w:val="0"/>
              <w:spacing w:after="0" w:line="240" w:lineRule="auto"/>
            </w:pPr>
            <w:r w:rsidRPr="00E00953">
              <w:t>Fall 1995</w:t>
            </w:r>
          </w:p>
        </w:tc>
        <w:tc>
          <w:tcPr>
            <w:tcW w:w="1170" w:type="dxa"/>
          </w:tcPr>
          <w:p w14:paraId="4FD54043" w14:textId="77777777" w:rsidR="00CD769C" w:rsidRPr="00E00953" w:rsidRDefault="00CD769C" w:rsidP="00FC4AF9">
            <w:pPr>
              <w:pStyle w:val="BodyText2"/>
              <w:widowControl w:val="0"/>
              <w:spacing w:after="0" w:line="240" w:lineRule="auto"/>
              <w:jc w:val="center"/>
            </w:pPr>
            <w:r w:rsidRPr="00E00953">
              <w:t>3</w:t>
            </w:r>
          </w:p>
        </w:tc>
        <w:tc>
          <w:tcPr>
            <w:tcW w:w="1350" w:type="dxa"/>
          </w:tcPr>
          <w:p w14:paraId="430F3A22" w14:textId="77777777" w:rsidR="00CD769C" w:rsidRPr="00E00953" w:rsidRDefault="00CD769C" w:rsidP="00FC4AF9">
            <w:pPr>
              <w:pStyle w:val="BodyText2"/>
              <w:widowControl w:val="0"/>
              <w:spacing w:after="0" w:line="240" w:lineRule="auto"/>
              <w:jc w:val="center"/>
            </w:pPr>
            <w:r w:rsidRPr="00E00953">
              <w:t>48</w:t>
            </w:r>
          </w:p>
        </w:tc>
      </w:tr>
      <w:tr w:rsidR="00CD769C" w:rsidRPr="00E00953" w14:paraId="7EE681DE" w14:textId="77777777" w:rsidTr="00EE46DA">
        <w:tc>
          <w:tcPr>
            <w:tcW w:w="1435" w:type="dxa"/>
          </w:tcPr>
          <w:p w14:paraId="39FEABE9" w14:textId="77777777" w:rsidR="00CD769C" w:rsidRPr="00E00953" w:rsidRDefault="00CD769C" w:rsidP="00FC4AF9">
            <w:pPr>
              <w:pStyle w:val="BodyText2"/>
              <w:widowControl w:val="0"/>
              <w:spacing w:after="0" w:line="240" w:lineRule="auto"/>
            </w:pPr>
            <w:r w:rsidRPr="00E00953">
              <w:t>HPAA 140 (BS)</w:t>
            </w:r>
          </w:p>
        </w:tc>
        <w:tc>
          <w:tcPr>
            <w:tcW w:w="2520" w:type="dxa"/>
          </w:tcPr>
          <w:p w14:paraId="7A15D95D" w14:textId="77777777" w:rsidR="00CD769C" w:rsidRPr="00E00953" w:rsidRDefault="00CD769C" w:rsidP="00FC4AF9">
            <w:pPr>
              <w:pStyle w:val="BodyText2"/>
              <w:widowControl w:val="0"/>
              <w:spacing w:after="0" w:line="240" w:lineRule="auto"/>
            </w:pPr>
            <w:r w:rsidRPr="00E00953">
              <w:t>Introduction to Health Services Systems</w:t>
            </w:r>
          </w:p>
        </w:tc>
        <w:tc>
          <w:tcPr>
            <w:tcW w:w="1620" w:type="dxa"/>
          </w:tcPr>
          <w:p w14:paraId="3340CF2E" w14:textId="77777777" w:rsidR="00CD769C" w:rsidRPr="00E00953" w:rsidRDefault="00CD769C" w:rsidP="00FC4AF9">
            <w:pPr>
              <w:pStyle w:val="BodyText2"/>
              <w:widowControl w:val="0"/>
              <w:spacing w:after="0" w:line="240" w:lineRule="auto"/>
            </w:pPr>
            <w:r w:rsidRPr="00E00953">
              <w:t>Course Director</w:t>
            </w:r>
          </w:p>
        </w:tc>
        <w:tc>
          <w:tcPr>
            <w:tcW w:w="1530" w:type="dxa"/>
          </w:tcPr>
          <w:p w14:paraId="5858DE11" w14:textId="77777777" w:rsidR="00CD769C" w:rsidRPr="00E00953" w:rsidRDefault="00CD769C" w:rsidP="00FC4AF9">
            <w:pPr>
              <w:pStyle w:val="BodyText2"/>
              <w:widowControl w:val="0"/>
              <w:spacing w:after="0" w:line="240" w:lineRule="auto"/>
            </w:pPr>
            <w:r w:rsidRPr="00E00953">
              <w:t>Fall 1994</w:t>
            </w:r>
          </w:p>
        </w:tc>
        <w:tc>
          <w:tcPr>
            <w:tcW w:w="1170" w:type="dxa"/>
          </w:tcPr>
          <w:p w14:paraId="644C2184" w14:textId="77777777" w:rsidR="00CD769C" w:rsidRPr="00E00953" w:rsidRDefault="00CD769C" w:rsidP="00FC4AF9">
            <w:pPr>
              <w:pStyle w:val="BodyText2"/>
              <w:widowControl w:val="0"/>
              <w:spacing w:after="0" w:line="240" w:lineRule="auto"/>
              <w:jc w:val="center"/>
            </w:pPr>
            <w:r w:rsidRPr="00E00953">
              <w:t>3</w:t>
            </w:r>
          </w:p>
        </w:tc>
        <w:tc>
          <w:tcPr>
            <w:tcW w:w="1350" w:type="dxa"/>
          </w:tcPr>
          <w:p w14:paraId="57AEC202" w14:textId="77777777" w:rsidR="00CD769C" w:rsidRPr="00E00953" w:rsidRDefault="00CD769C" w:rsidP="00FC4AF9">
            <w:pPr>
              <w:pStyle w:val="BodyText2"/>
              <w:widowControl w:val="0"/>
              <w:spacing w:after="0" w:line="240" w:lineRule="auto"/>
              <w:jc w:val="center"/>
            </w:pPr>
            <w:r w:rsidRPr="00E00953">
              <w:t>44</w:t>
            </w:r>
          </w:p>
        </w:tc>
      </w:tr>
      <w:tr w:rsidR="00CD769C" w:rsidRPr="00E00953" w14:paraId="12B9ECAE" w14:textId="77777777" w:rsidTr="00EE46DA">
        <w:tc>
          <w:tcPr>
            <w:tcW w:w="1435" w:type="dxa"/>
          </w:tcPr>
          <w:p w14:paraId="6C112CDD" w14:textId="77777777" w:rsidR="00CD769C" w:rsidRPr="00E00953" w:rsidRDefault="00CD769C" w:rsidP="00FC4AF9">
            <w:pPr>
              <w:pStyle w:val="BodyText2"/>
              <w:widowControl w:val="0"/>
              <w:spacing w:after="0" w:line="240" w:lineRule="auto"/>
            </w:pPr>
            <w:r w:rsidRPr="00E00953">
              <w:t xml:space="preserve">HPAA </w:t>
            </w:r>
          </w:p>
          <w:p w14:paraId="69F30701" w14:textId="77777777" w:rsidR="00CD769C" w:rsidRPr="00E00953" w:rsidRDefault="00CD769C" w:rsidP="00FC4AF9">
            <w:pPr>
              <w:pStyle w:val="BodyText2"/>
              <w:widowControl w:val="0"/>
              <w:spacing w:after="0" w:line="240" w:lineRule="auto"/>
            </w:pPr>
            <w:r w:rsidRPr="00E00953">
              <w:t>(Master’s)</w:t>
            </w:r>
          </w:p>
        </w:tc>
        <w:tc>
          <w:tcPr>
            <w:tcW w:w="2520" w:type="dxa"/>
          </w:tcPr>
          <w:p w14:paraId="2B60A0C9" w14:textId="77777777" w:rsidR="00CD769C" w:rsidRPr="00E00953" w:rsidRDefault="00CD769C" w:rsidP="00FC4AF9">
            <w:pPr>
              <w:pStyle w:val="BodyText2"/>
              <w:widowControl w:val="0"/>
              <w:spacing w:after="0" w:line="240" w:lineRule="auto"/>
            </w:pPr>
            <w:r w:rsidRPr="00E00953">
              <w:t>Health Program Evaluation</w:t>
            </w:r>
          </w:p>
        </w:tc>
        <w:tc>
          <w:tcPr>
            <w:tcW w:w="1620" w:type="dxa"/>
          </w:tcPr>
          <w:p w14:paraId="3504F651" w14:textId="77777777" w:rsidR="00CD769C" w:rsidRPr="00E00953" w:rsidRDefault="00CD769C" w:rsidP="00FC4AF9">
            <w:pPr>
              <w:pStyle w:val="BodyText2"/>
              <w:widowControl w:val="0"/>
              <w:spacing w:after="0" w:line="240" w:lineRule="auto"/>
            </w:pPr>
            <w:r w:rsidRPr="00E00953">
              <w:t>Co-Instructor</w:t>
            </w:r>
          </w:p>
        </w:tc>
        <w:tc>
          <w:tcPr>
            <w:tcW w:w="1530" w:type="dxa"/>
          </w:tcPr>
          <w:p w14:paraId="1A6A5D37" w14:textId="77777777" w:rsidR="00CD769C" w:rsidRPr="00E00953" w:rsidRDefault="00CD769C" w:rsidP="00FC4AF9">
            <w:pPr>
              <w:pStyle w:val="BodyText2"/>
              <w:widowControl w:val="0"/>
              <w:spacing w:after="0" w:line="240" w:lineRule="auto"/>
            </w:pPr>
            <w:r w:rsidRPr="00E00953">
              <w:t>Spring 1992</w:t>
            </w:r>
          </w:p>
        </w:tc>
        <w:tc>
          <w:tcPr>
            <w:tcW w:w="1170" w:type="dxa"/>
          </w:tcPr>
          <w:p w14:paraId="7D86CE02" w14:textId="77777777" w:rsidR="00CD769C" w:rsidRPr="00E00953" w:rsidRDefault="00CD769C" w:rsidP="00FC4AF9">
            <w:pPr>
              <w:pStyle w:val="BodyText2"/>
              <w:widowControl w:val="0"/>
              <w:spacing w:after="0" w:line="240" w:lineRule="auto"/>
              <w:jc w:val="center"/>
            </w:pPr>
            <w:r w:rsidRPr="00E00953">
              <w:t>3</w:t>
            </w:r>
          </w:p>
        </w:tc>
        <w:tc>
          <w:tcPr>
            <w:tcW w:w="1350" w:type="dxa"/>
          </w:tcPr>
          <w:p w14:paraId="379A2A6C" w14:textId="77777777" w:rsidR="00CD769C" w:rsidRPr="00E00953" w:rsidRDefault="00CD769C" w:rsidP="00FC4AF9">
            <w:pPr>
              <w:pStyle w:val="BodyText2"/>
              <w:widowControl w:val="0"/>
              <w:spacing w:after="0" w:line="240" w:lineRule="auto"/>
              <w:jc w:val="center"/>
            </w:pPr>
            <w:r w:rsidRPr="00E00953">
              <w:t>~ 30</w:t>
            </w:r>
          </w:p>
        </w:tc>
      </w:tr>
      <w:tr w:rsidR="00CD769C" w:rsidRPr="00E00953" w14:paraId="7661DA89" w14:textId="77777777" w:rsidTr="00EE46DA">
        <w:tc>
          <w:tcPr>
            <w:tcW w:w="1435" w:type="dxa"/>
          </w:tcPr>
          <w:p w14:paraId="01B9986C" w14:textId="77777777" w:rsidR="00CD769C" w:rsidRPr="00E00953" w:rsidRDefault="00CD769C" w:rsidP="00FC4AF9">
            <w:pPr>
              <w:pStyle w:val="BodyText2"/>
              <w:widowControl w:val="0"/>
              <w:spacing w:after="0" w:line="240" w:lineRule="auto"/>
            </w:pPr>
            <w:r w:rsidRPr="00E00953">
              <w:t>HPAA (Master’s)</w:t>
            </w:r>
          </w:p>
        </w:tc>
        <w:tc>
          <w:tcPr>
            <w:tcW w:w="2520" w:type="dxa"/>
          </w:tcPr>
          <w:p w14:paraId="4819061B" w14:textId="77777777" w:rsidR="00CD769C" w:rsidRPr="00E00953" w:rsidRDefault="00CD769C" w:rsidP="00FC4AF9">
            <w:pPr>
              <w:pStyle w:val="BodyText2"/>
              <w:widowControl w:val="0"/>
              <w:spacing w:after="0" w:line="240" w:lineRule="auto"/>
            </w:pPr>
            <w:r w:rsidRPr="00E00953">
              <w:t>Quality of Care Research</w:t>
            </w:r>
          </w:p>
        </w:tc>
        <w:tc>
          <w:tcPr>
            <w:tcW w:w="1620" w:type="dxa"/>
          </w:tcPr>
          <w:p w14:paraId="030C0D5C" w14:textId="77777777" w:rsidR="00CD769C" w:rsidRPr="00E00953" w:rsidRDefault="00CD769C" w:rsidP="00FC4AF9">
            <w:pPr>
              <w:pStyle w:val="BodyText2"/>
              <w:widowControl w:val="0"/>
              <w:spacing w:after="0" w:line="240" w:lineRule="auto"/>
            </w:pPr>
            <w:r w:rsidRPr="00E00953">
              <w:t>Teaching Assistant</w:t>
            </w:r>
          </w:p>
        </w:tc>
        <w:tc>
          <w:tcPr>
            <w:tcW w:w="1530" w:type="dxa"/>
          </w:tcPr>
          <w:p w14:paraId="00693AD9" w14:textId="77777777" w:rsidR="00CD769C" w:rsidRPr="00E00953" w:rsidRDefault="00CD769C" w:rsidP="00FC4AF9">
            <w:pPr>
              <w:pStyle w:val="BodyText2"/>
              <w:widowControl w:val="0"/>
              <w:spacing w:after="0" w:line="240" w:lineRule="auto"/>
            </w:pPr>
            <w:r w:rsidRPr="00E00953">
              <w:t>Spring 1992</w:t>
            </w:r>
          </w:p>
        </w:tc>
        <w:tc>
          <w:tcPr>
            <w:tcW w:w="1170" w:type="dxa"/>
          </w:tcPr>
          <w:p w14:paraId="600341B1" w14:textId="77777777" w:rsidR="00CD769C" w:rsidRPr="00E00953" w:rsidRDefault="00CD769C" w:rsidP="00FC4AF9">
            <w:pPr>
              <w:pStyle w:val="BodyText2"/>
              <w:widowControl w:val="0"/>
              <w:spacing w:after="0" w:line="240" w:lineRule="auto"/>
              <w:jc w:val="center"/>
            </w:pPr>
            <w:r w:rsidRPr="00E00953">
              <w:t>3</w:t>
            </w:r>
          </w:p>
        </w:tc>
        <w:tc>
          <w:tcPr>
            <w:tcW w:w="1350" w:type="dxa"/>
          </w:tcPr>
          <w:p w14:paraId="77FC103D" w14:textId="77777777" w:rsidR="00CD769C" w:rsidRPr="00E00953" w:rsidRDefault="00CD769C" w:rsidP="00FC4AF9">
            <w:pPr>
              <w:pStyle w:val="BodyText2"/>
              <w:widowControl w:val="0"/>
              <w:spacing w:after="0" w:line="240" w:lineRule="auto"/>
              <w:jc w:val="center"/>
            </w:pPr>
            <w:r w:rsidRPr="00E00953">
              <w:t>~ 24</w:t>
            </w:r>
          </w:p>
        </w:tc>
      </w:tr>
    </w:tbl>
    <w:p w14:paraId="0DD53DED" w14:textId="77777777" w:rsidR="009C0AB2" w:rsidRPr="00E00953" w:rsidRDefault="009C0AB2" w:rsidP="00FC4AF9">
      <w:pPr>
        <w:widowControl w:val="0"/>
        <w:tabs>
          <w:tab w:val="left" w:pos="720"/>
        </w:tabs>
        <w:outlineLvl w:val="0"/>
        <w:rPr>
          <w:b/>
          <w:u w:val="single"/>
        </w:rPr>
      </w:pPr>
    </w:p>
    <w:p w14:paraId="1FD3B523" w14:textId="21E29E07" w:rsidR="00277A91" w:rsidRPr="00E00953" w:rsidRDefault="00277A91" w:rsidP="00FC4AF9">
      <w:pPr>
        <w:widowControl w:val="0"/>
        <w:tabs>
          <w:tab w:val="left" w:pos="720"/>
        </w:tabs>
        <w:outlineLvl w:val="0"/>
      </w:pPr>
      <w:r w:rsidRPr="00E00953">
        <w:rPr>
          <w:b/>
          <w:u w:val="single"/>
        </w:rPr>
        <w:t>Courses Taught, Adjunct Faculty Appointment and Graduate Student</w:t>
      </w:r>
    </w:p>
    <w:p w14:paraId="17D8BCA2" w14:textId="77777777" w:rsidR="00277A91" w:rsidRPr="00E00953" w:rsidRDefault="00277A91" w:rsidP="00FC4AF9">
      <w:pPr>
        <w:pStyle w:val="BodyText2"/>
        <w:widowControl w:val="0"/>
        <w:spacing w:after="0" w:line="240" w:lineRule="auto"/>
        <w:rPr>
          <w:b/>
          <w:u w:val="single"/>
        </w:rPr>
      </w:pPr>
      <w:r w:rsidRPr="00E00953">
        <w:rPr>
          <w:b/>
          <w:i/>
        </w:rPr>
        <w:t>Medical College of Wisconsin, Department of Preventive and Occupational Medicine</w:t>
      </w:r>
    </w:p>
    <w:p w14:paraId="70C9602D" w14:textId="77777777" w:rsidR="00277A91" w:rsidRPr="00E00953" w:rsidRDefault="00277A91" w:rsidP="00FC4AF9">
      <w:pPr>
        <w:pStyle w:val="BodyText2"/>
        <w:widowControl w:val="0"/>
        <w:spacing w:after="0" w:line="240" w:lineRule="auto"/>
        <w:rPr>
          <w: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2721"/>
        <w:gridCol w:w="1620"/>
        <w:gridCol w:w="1530"/>
        <w:gridCol w:w="1170"/>
        <w:gridCol w:w="1350"/>
      </w:tblGrid>
      <w:tr w:rsidR="00CD769C" w:rsidRPr="00E00953" w14:paraId="541E88C9" w14:textId="77777777" w:rsidTr="00EE46DA">
        <w:tc>
          <w:tcPr>
            <w:tcW w:w="1234" w:type="dxa"/>
            <w:shd w:val="clear" w:color="auto" w:fill="F2F2F2" w:themeFill="background1" w:themeFillShade="F2"/>
            <w:vAlign w:val="center"/>
          </w:tcPr>
          <w:p w14:paraId="36597D2E" w14:textId="57EA5C04" w:rsidR="00CD769C" w:rsidRPr="00E00953" w:rsidRDefault="00CD769C" w:rsidP="00FC4AF9">
            <w:pPr>
              <w:pStyle w:val="BodyText2"/>
              <w:widowControl w:val="0"/>
              <w:spacing w:after="0" w:line="240" w:lineRule="auto"/>
              <w:jc w:val="center"/>
              <w:rPr>
                <w:b/>
              </w:rPr>
            </w:pPr>
            <w:r w:rsidRPr="00E00953">
              <w:rPr>
                <w:b/>
              </w:rPr>
              <w:t>Course No. (Level)</w:t>
            </w:r>
          </w:p>
        </w:tc>
        <w:tc>
          <w:tcPr>
            <w:tcW w:w="2721" w:type="dxa"/>
            <w:shd w:val="clear" w:color="auto" w:fill="F2F2F2" w:themeFill="background1" w:themeFillShade="F2"/>
            <w:vAlign w:val="center"/>
          </w:tcPr>
          <w:p w14:paraId="22243125" w14:textId="1F798C3B" w:rsidR="00CD769C" w:rsidRPr="00E00953" w:rsidRDefault="00CD769C" w:rsidP="00FC4AF9">
            <w:pPr>
              <w:pStyle w:val="BodyText2"/>
              <w:widowControl w:val="0"/>
              <w:spacing w:after="0" w:line="240" w:lineRule="auto"/>
              <w:jc w:val="center"/>
              <w:rPr>
                <w:b/>
              </w:rPr>
            </w:pPr>
            <w:r w:rsidRPr="00E00953">
              <w:rPr>
                <w:b/>
              </w:rPr>
              <w:t>Title</w:t>
            </w:r>
          </w:p>
        </w:tc>
        <w:tc>
          <w:tcPr>
            <w:tcW w:w="1620" w:type="dxa"/>
            <w:shd w:val="clear" w:color="auto" w:fill="F2F2F2" w:themeFill="background1" w:themeFillShade="F2"/>
            <w:vAlign w:val="center"/>
          </w:tcPr>
          <w:p w14:paraId="617E0D57" w14:textId="0CCAF8FD" w:rsidR="00CD769C" w:rsidRPr="00E00953" w:rsidRDefault="00CD769C" w:rsidP="00FC4AF9">
            <w:pPr>
              <w:pStyle w:val="BodyText2"/>
              <w:widowControl w:val="0"/>
              <w:spacing w:after="0" w:line="240" w:lineRule="auto"/>
              <w:jc w:val="center"/>
              <w:rPr>
                <w:b/>
              </w:rPr>
            </w:pPr>
            <w:r w:rsidRPr="00E00953">
              <w:rPr>
                <w:b/>
              </w:rPr>
              <w:t>Role</w:t>
            </w:r>
          </w:p>
        </w:tc>
        <w:tc>
          <w:tcPr>
            <w:tcW w:w="1530" w:type="dxa"/>
            <w:shd w:val="clear" w:color="auto" w:fill="F2F2F2" w:themeFill="background1" w:themeFillShade="F2"/>
            <w:vAlign w:val="center"/>
          </w:tcPr>
          <w:p w14:paraId="3BD2A596" w14:textId="6FAB4152" w:rsidR="00CD769C" w:rsidRPr="00E00953" w:rsidRDefault="00CD769C" w:rsidP="00FC4AF9">
            <w:pPr>
              <w:pStyle w:val="BodyText2"/>
              <w:widowControl w:val="0"/>
              <w:spacing w:after="0" w:line="240" w:lineRule="auto"/>
              <w:jc w:val="center"/>
              <w:rPr>
                <w:b/>
              </w:rPr>
            </w:pPr>
            <w:r w:rsidRPr="00E00953">
              <w:rPr>
                <w:b/>
              </w:rPr>
              <w:t>Semester &amp; Year</w:t>
            </w:r>
          </w:p>
        </w:tc>
        <w:tc>
          <w:tcPr>
            <w:tcW w:w="1170" w:type="dxa"/>
            <w:shd w:val="clear" w:color="auto" w:fill="F2F2F2" w:themeFill="background1" w:themeFillShade="F2"/>
            <w:vAlign w:val="center"/>
          </w:tcPr>
          <w:p w14:paraId="1B274350" w14:textId="4BD45C40" w:rsidR="00CD769C" w:rsidRPr="00E00953" w:rsidRDefault="00CD769C" w:rsidP="00FC4AF9">
            <w:pPr>
              <w:pStyle w:val="BodyText2"/>
              <w:widowControl w:val="0"/>
              <w:spacing w:after="0" w:line="240" w:lineRule="auto"/>
              <w:jc w:val="center"/>
              <w:rPr>
                <w:b/>
              </w:rPr>
            </w:pPr>
            <w:r w:rsidRPr="00E00953">
              <w:rPr>
                <w:b/>
              </w:rPr>
              <w:t># of Credits</w:t>
            </w:r>
          </w:p>
        </w:tc>
        <w:tc>
          <w:tcPr>
            <w:tcW w:w="1350" w:type="dxa"/>
            <w:shd w:val="clear" w:color="auto" w:fill="F2F2F2" w:themeFill="background1" w:themeFillShade="F2"/>
            <w:vAlign w:val="center"/>
          </w:tcPr>
          <w:p w14:paraId="4C4E030B" w14:textId="2B194F47" w:rsidR="00CD769C" w:rsidRPr="00E00953" w:rsidRDefault="00CD769C" w:rsidP="00FC4AF9">
            <w:pPr>
              <w:widowControl w:val="0"/>
              <w:jc w:val="center"/>
              <w:rPr>
                <w:b/>
              </w:rPr>
            </w:pPr>
            <w:r w:rsidRPr="00E00953">
              <w:rPr>
                <w:b/>
              </w:rPr>
              <w:t>Total # Students</w:t>
            </w:r>
          </w:p>
        </w:tc>
      </w:tr>
      <w:tr w:rsidR="00CD769C" w:rsidRPr="00E00953" w14:paraId="48F05218" w14:textId="77777777" w:rsidTr="00EE46DA">
        <w:tc>
          <w:tcPr>
            <w:tcW w:w="1234" w:type="dxa"/>
          </w:tcPr>
          <w:p w14:paraId="32726521" w14:textId="77777777" w:rsidR="00CD769C" w:rsidRPr="00E00953" w:rsidRDefault="00CD769C" w:rsidP="00FC4AF9">
            <w:pPr>
              <w:pStyle w:val="BodyText2"/>
              <w:widowControl w:val="0"/>
              <w:spacing w:after="0" w:line="240" w:lineRule="auto"/>
            </w:pPr>
            <w:r w:rsidRPr="00E00953">
              <w:t>(Master’s, MPH)</w:t>
            </w:r>
          </w:p>
        </w:tc>
        <w:tc>
          <w:tcPr>
            <w:tcW w:w="2721" w:type="dxa"/>
          </w:tcPr>
          <w:p w14:paraId="699E8238" w14:textId="77777777" w:rsidR="00CD769C" w:rsidRPr="00E00953" w:rsidRDefault="00CD769C" w:rsidP="00FC4AF9">
            <w:pPr>
              <w:pStyle w:val="BodyText2"/>
              <w:widowControl w:val="0"/>
              <w:spacing w:after="0" w:line="240" w:lineRule="auto"/>
            </w:pPr>
            <w:r w:rsidRPr="00E00953">
              <w:t>Epidemiology (on-line)</w:t>
            </w:r>
          </w:p>
        </w:tc>
        <w:tc>
          <w:tcPr>
            <w:tcW w:w="1620" w:type="dxa"/>
          </w:tcPr>
          <w:p w14:paraId="00F69961" w14:textId="77777777" w:rsidR="00CD769C" w:rsidRPr="00E00953" w:rsidRDefault="00CD769C" w:rsidP="00FC4AF9">
            <w:pPr>
              <w:pStyle w:val="BodyText2"/>
              <w:widowControl w:val="0"/>
              <w:spacing w:after="0" w:line="240" w:lineRule="auto"/>
            </w:pPr>
            <w:r w:rsidRPr="00E00953">
              <w:t>Co-Course Director</w:t>
            </w:r>
          </w:p>
        </w:tc>
        <w:tc>
          <w:tcPr>
            <w:tcW w:w="1530" w:type="dxa"/>
          </w:tcPr>
          <w:p w14:paraId="0F66DB75" w14:textId="77777777" w:rsidR="00CD769C" w:rsidRPr="00E00953" w:rsidRDefault="00CD769C" w:rsidP="00FC4AF9">
            <w:pPr>
              <w:pStyle w:val="BodyText2"/>
              <w:widowControl w:val="0"/>
              <w:spacing w:after="0" w:line="240" w:lineRule="auto"/>
            </w:pPr>
            <w:r w:rsidRPr="00E00953">
              <w:t>Spring 1993</w:t>
            </w:r>
          </w:p>
        </w:tc>
        <w:tc>
          <w:tcPr>
            <w:tcW w:w="1170" w:type="dxa"/>
          </w:tcPr>
          <w:p w14:paraId="77FDDA57" w14:textId="77777777" w:rsidR="00CD769C" w:rsidRPr="00E00953" w:rsidRDefault="00CD769C" w:rsidP="00FC4AF9">
            <w:pPr>
              <w:pStyle w:val="BodyText2"/>
              <w:widowControl w:val="0"/>
              <w:spacing w:after="0" w:line="240" w:lineRule="auto"/>
              <w:jc w:val="center"/>
            </w:pPr>
            <w:r w:rsidRPr="00E00953">
              <w:t>3</w:t>
            </w:r>
          </w:p>
        </w:tc>
        <w:tc>
          <w:tcPr>
            <w:tcW w:w="1350" w:type="dxa"/>
          </w:tcPr>
          <w:p w14:paraId="60AE21D8" w14:textId="77777777" w:rsidR="00CD769C" w:rsidRPr="00E00953" w:rsidRDefault="00CD769C" w:rsidP="00FC4AF9">
            <w:pPr>
              <w:pStyle w:val="BodyText2"/>
              <w:widowControl w:val="0"/>
              <w:spacing w:after="0" w:line="240" w:lineRule="auto"/>
              <w:jc w:val="center"/>
            </w:pPr>
            <w:r w:rsidRPr="00E00953">
              <w:t>~ 20</w:t>
            </w:r>
          </w:p>
        </w:tc>
      </w:tr>
    </w:tbl>
    <w:p w14:paraId="0834A8FA" w14:textId="18E95C1C" w:rsidR="00277A91" w:rsidRPr="00E00953" w:rsidRDefault="00277A91" w:rsidP="00FC4AF9">
      <w:pPr>
        <w:widowControl w:val="0"/>
        <w:rPr>
          <w:b/>
          <w:u w:val="single"/>
        </w:rPr>
      </w:pPr>
    </w:p>
    <w:bookmarkEnd w:id="26"/>
    <w:p w14:paraId="6FBA0AEB" w14:textId="77777777" w:rsidR="009C0AB2" w:rsidRPr="00E00953" w:rsidRDefault="009C0AB2" w:rsidP="00FC4AF9">
      <w:pPr>
        <w:widowControl w:val="0"/>
        <w:rPr>
          <w:b/>
          <w:u w:val="single"/>
        </w:rPr>
      </w:pPr>
    </w:p>
    <w:p w14:paraId="2B30BA91" w14:textId="77777777" w:rsidR="009C0AB2" w:rsidRPr="00E00953" w:rsidRDefault="009C0AB2" w:rsidP="00FC4AF9">
      <w:pPr>
        <w:widowControl w:val="0"/>
        <w:rPr>
          <w:b/>
          <w:u w:val="single"/>
        </w:rPr>
      </w:pPr>
    </w:p>
    <w:p w14:paraId="3E42A9E6" w14:textId="77777777" w:rsidR="009C0AB2" w:rsidRPr="00E00953" w:rsidRDefault="009C0AB2" w:rsidP="00FC4AF9">
      <w:pPr>
        <w:widowControl w:val="0"/>
        <w:rPr>
          <w:b/>
          <w:u w:val="single"/>
        </w:rPr>
      </w:pPr>
    </w:p>
    <w:p w14:paraId="2E4C1672" w14:textId="77777777" w:rsidR="009C0AB2" w:rsidRPr="00E00953" w:rsidRDefault="009C0AB2" w:rsidP="00FC4AF9">
      <w:pPr>
        <w:widowControl w:val="0"/>
        <w:rPr>
          <w:b/>
          <w:u w:val="single"/>
        </w:rPr>
      </w:pPr>
    </w:p>
    <w:p w14:paraId="03E148FD" w14:textId="1E7CA17E" w:rsidR="009025CD" w:rsidRPr="00E00953" w:rsidRDefault="009025CD" w:rsidP="00FC4AF9">
      <w:pPr>
        <w:widowControl w:val="0"/>
        <w:rPr>
          <w:b/>
          <w:u w:val="single"/>
        </w:rPr>
      </w:pPr>
      <w:r w:rsidRPr="00E00953">
        <w:rPr>
          <w:b/>
          <w:u w:val="single"/>
        </w:rPr>
        <w:t>Student Research Supervision</w:t>
      </w:r>
      <w:r w:rsidR="00433AE8" w:rsidRPr="00E00953">
        <w:rPr>
          <w:b/>
          <w:u w:val="single"/>
        </w:rPr>
        <w:br/>
      </w:r>
    </w:p>
    <w:p w14:paraId="34426603" w14:textId="17F3D3B5" w:rsidR="001A06C6" w:rsidRPr="00E00953" w:rsidRDefault="001A06C6" w:rsidP="00FC4AF9">
      <w:pPr>
        <w:widowControl w:val="0"/>
        <w:ind w:left="432" w:hanging="432"/>
        <w:rPr>
          <w:b/>
          <w:u w:val="single"/>
        </w:rPr>
      </w:pPr>
      <w:r w:rsidRPr="00E00953">
        <w:rPr>
          <w:b/>
          <w:u w:val="single"/>
        </w:rPr>
        <w:t xml:space="preserve">PhD </w:t>
      </w:r>
      <w:r w:rsidR="005E7C10" w:rsidRPr="00E00953">
        <w:rPr>
          <w:b/>
          <w:u w:val="single"/>
        </w:rPr>
        <w:t xml:space="preserve">or </w:t>
      </w:r>
      <w:proofErr w:type="gramStart"/>
      <w:r w:rsidRPr="00E00953">
        <w:rPr>
          <w:b/>
          <w:u w:val="single"/>
        </w:rPr>
        <w:t>Post-doctoral</w:t>
      </w:r>
      <w:proofErr w:type="gramEnd"/>
      <w:r w:rsidRPr="00E00953">
        <w:rPr>
          <w:b/>
          <w:u w:val="single"/>
        </w:rPr>
        <w:t xml:space="preserve"> students (Past) </w:t>
      </w:r>
    </w:p>
    <w:tbl>
      <w:tblPr>
        <w:tblStyle w:val="TableGrid"/>
        <w:tblW w:w="94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7"/>
        <w:gridCol w:w="1800"/>
        <w:gridCol w:w="3983"/>
        <w:gridCol w:w="1728"/>
      </w:tblGrid>
      <w:tr w:rsidR="00197227" w:rsidRPr="00E00953" w14:paraId="6BBE006C" w14:textId="3A6126EB" w:rsidTr="008B2B51">
        <w:tc>
          <w:tcPr>
            <w:tcW w:w="1957" w:type="dxa"/>
          </w:tcPr>
          <w:p w14:paraId="72506258" w14:textId="249D66FD" w:rsidR="001A06C6" w:rsidRPr="00E00953" w:rsidRDefault="001A06C6" w:rsidP="00FC4AF9">
            <w:pPr>
              <w:widowControl w:val="0"/>
              <w:rPr>
                <w:b/>
              </w:rPr>
            </w:pPr>
            <w:r w:rsidRPr="00E00953">
              <w:rPr>
                <w:b/>
              </w:rPr>
              <w:t>Student</w:t>
            </w:r>
          </w:p>
        </w:tc>
        <w:tc>
          <w:tcPr>
            <w:tcW w:w="1800" w:type="dxa"/>
          </w:tcPr>
          <w:p w14:paraId="10D9C155" w14:textId="63E583A7" w:rsidR="001A06C6" w:rsidRPr="00E00953" w:rsidRDefault="001A06C6" w:rsidP="00FC4AF9">
            <w:pPr>
              <w:widowControl w:val="0"/>
              <w:rPr>
                <w:b/>
              </w:rPr>
            </w:pPr>
            <w:r w:rsidRPr="00E00953">
              <w:rPr>
                <w:b/>
              </w:rPr>
              <w:t xml:space="preserve">Role </w:t>
            </w:r>
            <w:r w:rsidR="00197227" w:rsidRPr="00E00953">
              <w:t>(Chair</w:t>
            </w:r>
            <w:r w:rsidR="00A87766" w:rsidRPr="00E00953">
              <w:t xml:space="preserve"> or</w:t>
            </w:r>
            <w:r w:rsidR="00197227" w:rsidRPr="00E00953">
              <w:t xml:space="preserve">      Committee) </w:t>
            </w:r>
          </w:p>
        </w:tc>
        <w:tc>
          <w:tcPr>
            <w:tcW w:w="3983" w:type="dxa"/>
          </w:tcPr>
          <w:p w14:paraId="0CDA9AFF" w14:textId="0A9979E5" w:rsidR="001A06C6" w:rsidRPr="00E00953" w:rsidRDefault="001A06C6" w:rsidP="00FC4AF9">
            <w:pPr>
              <w:widowControl w:val="0"/>
              <w:rPr>
                <w:b/>
              </w:rPr>
            </w:pPr>
            <w:r w:rsidRPr="00E00953">
              <w:rPr>
                <w:b/>
              </w:rPr>
              <w:t>Dissertation title</w:t>
            </w:r>
          </w:p>
        </w:tc>
        <w:tc>
          <w:tcPr>
            <w:tcW w:w="1728" w:type="dxa"/>
          </w:tcPr>
          <w:p w14:paraId="3978D632" w14:textId="744C9E48" w:rsidR="001A06C6" w:rsidRPr="00E00953" w:rsidRDefault="001A06C6" w:rsidP="00FC4AF9">
            <w:pPr>
              <w:widowControl w:val="0"/>
              <w:rPr>
                <w:b/>
              </w:rPr>
            </w:pPr>
            <w:r w:rsidRPr="00E00953">
              <w:rPr>
                <w:b/>
              </w:rPr>
              <w:t>Dates</w:t>
            </w:r>
          </w:p>
        </w:tc>
      </w:tr>
      <w:tr w:rsidR="00A87766" w:rsidRPr="00E00953" w14:paraId="6C00D552" w14:textId="67AD3355" w:rsidTr="008B2B51">
        <w:tc>
          <w:tcPr>
            <w:tcW w:w="1957" w:type="dxa"/>
          </w:tcPr>
          <w:p w14:paraId="73231B47" w14:textId="4AFAB7C4" w:rsidR="00A87766" w:rsidRPr="00E00953" w:rsidRDefault="00A87766" w:rsidP="00FC4AF9">
            <w:pPr>
              <w:widowControl w:val="0"/>
            </w:pPr>
            <w:r w:rsidRPr="00E00953">
              <w:t xml:space="preserve">Ha, </w:t>
            </w:r>
            <w:proofErr w:type="spellStart"/>
            <w:r w:rsidRPr="00E00953">
              <w:t>Yeongmi</w:t>
            </w:r>
            <w:proofErr w:type="spellEnd"/>
          </w:p>
        </w:tc>
        <w:tc>
          <w:tcPr>
            <w:tcW w:w="1800" w:type="dxa"/>
          </w:tcPr>
          <w:p w14:paraId="24DA704D" w14:textId="0F68BE03" w:rsidR="00A87766" w:rsidRPr="00E00953" w:rsidRDefault="00A87766" w:rsidP="00FC4AF9">
            <w:pPr>
              <w:widowControl w:val="0"/>
            </w:pPr>
            <w:r w:rsidRPr="00E00953">
              <w:t>Chair</w:t>
            </w:r>
          </w:p>
        </w:tc>
        <w:tc>
          <w:tcPr>
            <w:tcW w:w="3983" w:type="dxa"/>
          </w:tcPr>
          <w:p w14:paraId="6B12F709" w14:textId="474CD1D3" w:rsidR="00A87766" w:rsidRPr="00E00953" w:rsidRDefault="00A87766" w:rsidP="00FC4AF9">
            <w:pPr>
              <w:widowControl w:val="0"/>
            </w:pPr>
            <w:r w:rsidRPr="00E00953">
              <w:t xml:space="preserve">Risk factors </w:t>
            </w:r>
            <w:r w:rsidR="00157FC9" w:rsidRPr="00E00953">
              <w:t xml:space="preserve">for obesity </w:t>
            </w:r>
            <w:r w:rsidRPr="00E00953">
              <w:t>of children with intellectual disabilities</w:t>
            </w:r>
          </w:p>
        </w:tc>
        <w:tc>
          <w:tcPr>
            <w:tcW w:w="1728" w:type="dxa"/>
          </w:tcPr>
          <w:p w14:paraId="519C15E5" w14:textId="11C00BF9" w:rsidR="00A87766" w:rsidRPr="00E00953" w:rsidRDefault="00A87766" w:rsidP="00FC4AF9">
            <w:pPr>
              <w:widowControl w:val="0"/>
            </w:pPr>
            <w:r w:rsidRPr="00E00953">
              <w:t>2008 -- 2011</w:t>
            </w:r>
          </w:p>
        </w:tc>
      </w:tr>
      <w:tr w:rsidR="00A87766" w:rsidRPr="00E00953" w14:paraId="2BC62B1B" w14:textId="693E49A4" w:rsidTr="008B2B51">
        <w:tc>
          <w:tcPr>
            <w:tcW w:w="1957" w:type="dxa"/>
          </w:tcPr>
          <w:p w14:paraId="7704908A" w14:textId="7A9730BF" w:rsidR="00A87766" w:rsidRPr="00E00953" w:rsidRDefault="00A87766" w:rsidP="00FC4AF9">
            <w:pPr>
              <w:widowControl w:val="0"/>
            </w:pPr>
          </w:p>
        </w:tc>
        <w:tc>
          <w:tcPr>
            <w:tcW w:w="1800" w:type="dxa"/>
          </w:tcPr>
          <w:p w14:paraId="0529F1C0" w14:textId="15360CAB" w:rsidR="00A87766" w:rsidRPr="00E00953" w:rsidRDefault="00A87766" w:rsidP="00FC4AF9">
            <w:pPr>
              <w:widowControl w:val="0"/>
            </w:pPr>
          </w:p>
        </w:tc>
        <w:tc>
          <w:tcPr>
            <w:tcW w:w="3983" w:type="dxa"/>
          </w:tcPr>
          <w:p w14:paraId="352C10B7" w14:textId="5590CA92" w:rsidR="00A87766" w:rsidRPr="00E00953" w:rsidRDefault="00A87766" w:rsidP="00FC4AF9">
            <w:pPr>
              <w:widowControl w:val="0"/>
            </w:pPr>
          </w:p>
        </w:tc>
        <w:tc>
          <w:tcPr>
            <w:tcW w:w="1728" w:type="dxa"/>
          </w:tcPr>
          <w:p w14:paraId="768A1EA2" w14:textId="2EB823B3" w:rsidR="00A87766" w:rsidRPr="00E00953" w:rsidRDefault="00A87766" w:rsidP="00FC4AF9">
            <w:pPr>
              <w:widowControl w:val="0"/>
            </w:pPr>
          </w:p>
        </w:tc>
      </w:tr>
      <w:tr w:rsidR="00A87766" w:rsidRPr="00E00953" w14:paraId="47C7C957" w14:textId="77777777" w:rsidTr="008B2B51">
        <w:tc>
          <w:tcPr>
            <w:tcW w:w="1957" w:type="dxa"/>
          </w:tcPr>
          <w:p w14:paraId="34BB2E15" w14:textId="30F58BCC" w:rsidR="00A87766" w:rsidRPr="00E00953" w:rsidRDefault="00A87766" w:rsidP="00FC4AF9">
            <w:pPr>
              <w:widowControl w:val="0"/>
            </w:pPr>
            <w:r w:rsidRPr="00E00953">
              <w:t>Smith, Kerry</w:t>
            </w:r>
          </w:p>
        </w:tc>
        <w:tc>
          <w:tcPr>
            <w:tcW w:w="1800" w:type="dxa"/>
          </w:tcPr>
          <w:p w14:paraId="0BE3AA88" w14:textId="5700D179" w:rsidR="00A87766" w:rsidRPr="00E00953" w:rsidRDefault="00A87766" w:rsidP="00FC4AF9">
            <w:pPr>
              <w:widowControl w:val="0"/>
            </w:pPr>
            <w:r w:rsidRPr="00E00953">
              <w:t>Committee Member</w:t>
            </w:r>
          </w:p>
        </w:tc>
        <w:tc>
          <w:tcPr>
            <w:tcW w:w="3983" w:type="dxa"/>
          </w:tcPr>
          <w:p w14:paraId="3811E126" w14:textId="5570E9EB" w:rsidR="00A87766" w:rsidRPr="00E00953" w:rsidRDefault="00A87766" w:rsidP="00FC4AF9">
            <w:pPr>
              <w:widowControl w:val="0"/>
            </w:pPr>
            <w:r w:rsidRPr="00E00953">
              <w:t>Not specified. Care management project.</w:t>
            </w:r>
          </w:p>
        </w:tc>
        <w:tc>
          <w:tcPr>
            <w:tcW w:w="1728" w:type="dxa"/>
          </w:tcPr>
          <w:p w14:paraId="20F73C0F" w14:textId="67CAC9D7" w:rsidR="00A87766" w:rsidRPr="00E00953" w:rsidRDefault="00A87766" w:rsidP="00FC4AF9">
            <w:pPr>
              <w:widowControl w:val="0"/>
            </w:pPr>
            <w:r w:rsidRPr="00E00953">
              <w:t>2008 -- 2011</w:t>
            </w:r>
          </w:p>
        </w:tc>
      </w:tr>
      <w:tr w:rsidR="00A87766" w:rsidRPr="00E00953" w14:paraId="46ABFEC4" w14:textId="356959AE" w:rsidTr="008B2B51">
        <w:tc>
          <w:tcPr>
            <w:tcW w:w="1957" w:type="dxa"/>
          </w:tcPr>
          <w:p w14:paraId="6C708731" w14:textId="6089F846" w:rsidR="00A87766" w:rsidRPr="00E00953" w:rsidRDefault="00A87766" w:rsidP="00FC4AF9">
            <w:pPr>
              <w:widowControl w:val="0"/>
            </w:pPr>
          </w:p>
        </w:tc>
        <w:tc>
          <w:tcPr>
            <w:tcW w:w="1800" w:type="dxa"/>
          </w:tcPr>
          <w:p w14:paraId="33FF6195" w14:textId="280672DE" w:rsidR="00A87766" w:rsidRPr="00E00953" w:rsidRDefault="00A87766" w:rsidP="00FC4AF9">
            <w:pPr>
              <w:widowControl w:val="0"/>
            </w:pPr>
          </w:p>
        </w:tc>
        <w:tc>
          <w:tcPr>
            <w:tcW w:w="3983" w:type="dxa"/>
          </w:tcPr>
          <w:p w14:paraId="674F517E" w14:textId="1A717589" w:rsidR="00A87766" w:rsidRPr="00E00953" w:rsidRDefault="00A87766" w:rsidP="00FC4AF9">
            <w:pPr>
              <w:widowControl w:val="0"/>
            </w:pPr>
          </w:p>
        </w:tc>
        <w:tc>
          <w:tcPr>
            <w:tcW w:w="1728" w:type="dxa"/>
          </w:tcPr>
          <w:p w14:paraId="68F629BC" w14:textId="0DB6B5CE" w:rsidR="00A87766" w:rsidRPr="00E00953" w:rsidRDefault="00A87766" w:rsidP="00FC4AF9">
            <w:pPr>
              <w:widowControl w:val="0"/>
            </w:pPr>
          </w:p>
        </w:tc>
      </w:tr>
      <w:tr w:rsidR="00A87766" w:rsidRPr="00E00953" w14:paraId="5C550BA4" w14:textId="77777777" w:rsidTr="008B2B51">
        <w:tc>
          <w:tcPr>
            <w:tcW w:w="1957" w:type="dxa"/>
          </w:tcPr>
          <w:p w14:paraId="7932C67B" w14:textId="7EA9AE72" w:rsidR="00A87766" w:rsidRPr="00E00953" w:rsidRDefault="00A87766" w:rsidP="00FC4AF9">
            <w:pPr>
              <w:widowControl w:val="0"/>
            </w:pPr>
            <w:r w:rsidRPr="00E00953">
              <w:t>Lindley, Lisa</w:t>
            </w:r>
          </w:p>
        </w:tc>
        <w:tc>
          <w:tcPr>
            <w:tcW w:w="1800" w:type="dxa"/>
          </w:tcPr>
          <w:p w14:paraId="2BF55BFD" w14:textId="4E9634C3" w:rsidR="00A87766" w:rsidRPr="00E00953" w:rsidRDefault="00A87766" w:rsidP="00FC4AF9">
            <w:pPr>
              <w:widowControl w:val="0"/>
            </w:pPr>
            <w:r w:rsidRPr="00E00953">
              <w:t>Committee Member</w:t>
            </w:r>
          </w:p>
        </w:tc>
        <w:tc>
          <w:tcPr>
            <w:tcW w:w="3983" w:type="dxa"/>
          </w:tcPr>
          <w:p w14:paraId="7ED6C3C3" w14:textId="737305A9" w:rsidR="00A87766" w:rsidRPr="00E00953" w:rsidRDefault="00A87766" w:rsidP="00FC4AF9">
            <w:pPr>
              <w:widowControl w:val="0"/>
            </w:pPr>
            <w:r w:rsidRPr="00E00953">
              <w:t>Providing hospice care for children: an organizational Study</w:t>
            </w:r>
          </w:p>
        </w:tc>
        <w:tc>
          <w:tcPr>
            <w:tcW w:w="1728" w:type="dxa"/>
          </w:tcPr>
          <w:p w14:paraId="1020FB4A" w14:textId="1EAD2905" w:rsidR="00A87766" w:rsidRPr="00E00953" w:rsidRDefault="00A87766" w:rsidP="00FC4AF9">
            <w:pPr>
              <w:widowControl w:val="0"/>
            </w:pPr>
            <w:r w:rsidRPr="00E00953">
              <w:t>2008 – 2011</w:t>
            </w:r>
          </w:p>
        </w:tc>
      </w:tr>
      <w:tr w:rsidR="00A87766" w:rsidRPr="00E00953" w14:paraId="3FA8BA51" w14:textId="77777777" w:rsidTr="008B2B51">
        <w:tc>
          <w:tcPr>
            <w:tcW w:w="1957" w:type="dxa"/>
          </w:tcPr>
          <w:p w14:paraId="3CE80085" w14:textId="77777777" w:rsidR="00A87766" w:rsidRPr="00E00953" w:rsidRDefault="00A87766" w:rsidP="00FC4AF9">
            <w:pPr>
              <w:widowControl w:val="0"/>
            </w:pPr>
          </w:p>
        </w:tc>
        <w:tc>
          <w:tcPr>
            <w:tcW w:w="1800" w:type="dxa"/>
          </w:tcPr>
          <w:p w14:paraId="2B68C469" w14:textId="77777777" w:rsidR="00A87766" w:rsidRPr="00E00953" w:rsidRDefault="00A87766" w:rsidP="00FC4AF9">
            <w:pPr>
              <w:widowControl w:val="0"/>
            </w:pPr>
          </w:p>
        </w:tc>
        <w:tc>
          <w:tcPr>
            <w:tcW w:w="3983" w:type="dxa"/>
          </w:tcPr>
          <w:p w14:paraId="6D43BEAB" w14:textId="77777777" w:rsidR="00A87766" w:rsidRPr="00E00953" w:rsidRDefault="00A87766" w:rsidP="00FC4AF9">
            <w:pPr>
              <w:widowControl w:val="0"/>
            </w:pPr>
          </w:p>
        </w:tc>
        <w:tc>
          <w:tcPr>
            <w:tcW w:w="1728" w:type="dxa"/>
          </w:tcPr>
          <w:p w14:paraId="5AF68DBF" w14:textId="77777777" w:rsidR="00A87766" w:rsidRPr="00E00953" w:rsidRDefault="00A87766" w:rsidP="00FC4AF9">
            <w:pPr>
              <w:widowControl w:val="0"/>
            </w:pPr>
          </w:p>
        </w:tc>
      </w:tr>
      <w:tr w:rsidR="00A87766" w:rsidRPr="00E00953" w14:paraId="4C080E57" w14:textId="77777777" w:rsidTr="008B2B51">
        <w:tc>
          <w:tcPr>
            <w:tcW w:w="1957" w:type="dxa"/>
          </w:tcPr>
          <w:p w14:paraId="17FBC699" w14:textId="7402EEAF" w:rsidR="00A87766" w:rsidRPr="00E00953" w:rsidRDefault="00A87766" w:rsidP="00FC4AF9">
            <w:pPr>
              <w:widowControl w:val="0"/>
            </w:pPr>
            <w:r w:rsidRPr="00E00953">
              <w:t xml:space="preserve">Kang, </w:t>
            </w:r>
            <w:proofErr w:type="spellStart"/>
            <w:r w:rsidRPr="00E00953">
              <w:t>JaHyun</w:t>
            </w:r>
            <w:proofErr w:type="spellEnd"/>
          </w:p>
        </w:tc>
        <w:tc>
          <w:tcPr>
            <w:tcW w:w="1800" w:type="dxa"/>
          </w:tcPr>
          <w:p w14:paraId="30FEA098" w14:textId="2F8B969A" w:rsidR="00A87766" w:rsidRPr="00E00953" w:rsidRDefault="00A87766" w:rsidP="00FC4AF9">
            <w:pPr>
              <w:widowControl w:val="0"/>
            </w:pPr>
            <w:r w:rsidRPr="00E00953">
              <w:t>Committee Member</w:t>
            </w:r>
          </w:p>
        </w:tc>
        <w:tc>
          <w:tcPr>
            <w:tcW w:w="3983" w:type="dxa"/>
          </w:tcPr>
          <w:p w14:paraId="3363A5DC" w14:textId="191D627F" w:rsidR="00A87766" w:rsidRPr="00E00953" w:rsidRDefault="00A87766" w:rsidP="00FC4AF9">
            <w:pPr>
              <w:widowControl w:val="0"/>
            </w:pPr>
            <w:r w:rsidRPr="00E00953">
              <w:t>Prevention of health care-associated Infections in U.S. hospital settings</w:t>
            </w:r>
          </w:p>
        </w:tc>
        <w:tc>
          <w:tcPr>
            <w:tcW w:w="1728" w:type="dxa"/>
          </w:tcPr>
          <w:p w14:paraId="10DEBD12" w14:textId="17585FBB" w:rsidR="00A87766" w:rsidRPr="00E00953" w:rsidRDefault="00A87766" w:rsidP="00FC4AF9">
            <w:pPr>
              <w:widowControl w:val="0"/>
            </w:pPr>
            <w:r w:rsidRPr="00E00953">
              <w:t>2009 -- 2010</w:t>
            </w:r>
          </w:p>
        </w:tc>
      </w:tr>
    </w:tbl>
    <w:p w14:paraId="514BB5CA" w14:textId="215DDFE3" w:rsidR="00A87766" w:rsidRPr="00E00953" w:rsidRDefault="00A87766" w:rsidP="00FC4AF9">
      <w:pPr>
        <w:widowControl w:val="0"/>
        <w:ind w:left="432" w:hanging="432"/>
      </w:pPr>
    </w:p>
    <w:p w14:paraId="72FE8AC4" w14:textId="77777777" w:rsidR="00BD3D41" w:rsidRPr="00E00953" w:rsidRDefault="00BD3D41" w:rsidP="00FC4AF9">
      <w:pPr>
        <w:widowControl w:val="0"/>
        <w:ind w:left="432" w:hanging="432"/>
      </w:pPr>
    </w:p>
    <w:p w14:paraId="399661B5" w14:textId="77777777" w:rsidR="00197227" w:rsidRPr="00E00953" w:rsidRDefault="00197227" w:rsidP="00FC4AF9">
      <w:pPr>
        <w:widowControl w:val="0"/>
        <w:ind w:left="432" w:hanging="432"/>
        <w:rPr>
          <w:b/>
          <w:u w:val="single"/>
        </w:rPr>
      </w:pPr>
      <w:r w:rsidRPr="00E00953">
        <w:rPr>
          <w:b/>
          <w:u w:val="single"/>
        </w:rPr>
        <w:t xml:space="preserve">DNP Students (Current) </w:t>
      </w:r>
    </w:p>
    <w:tbl>
      <w:tblPr>
        <w:tblStyle w:val="TableGrid"/>
        <w:tblW w:w="94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7"/>
        <w:gridCol w:w="1890"/>
        <w:gridCol w:w="3983"/>
        <w:gridCol w:w="1728"/>
      </w:tblGrid>
      <w:tr w:rsidR="008021F4" w:rsidRPr="00E00953" w14:paraId="1607AA2E" w14:textId="77777777" w:rsidTr="00501B12">
        <w:tc>
          <w:tcPr>
            <w:tcW w:w="1867" w:type="dxa"/>
          </w:tcPr>
          <w:p w14:paraId="6A6F5E67" w14:textId="77777777" w:rsidR="008021F4" w:rsidRPr="00E00953" w:rsidRDefault="008021F4" w:rsidP="00FC4AF9">
            <w:pPr>
              <w:widowControl w:val="0"/>
              <w:rPr>
                <w:b/>
              </w:rPr>
            </w:pPr>
            <w:r w:rsidRPr="00E00953">
              <w:rPr>
                <w:b/>
              </w:rPr>
              <w:t>Student</w:t>
            </w:r>
          </w:p>
        </w:tc>
        <w:tc>
          <w:tcPr>
            <w:tcW w:w="1890" w:type="dxa"/>
          </w:tcPr>
          <w:p w14:paraId="4D8581D7" w14:textId="77777777" w:rsidR="008021F4" w:rsidRPr="00E00953" w:rsidRDefault="008021F4" w:rsidP="00FC4AF9">
            <w:pPr>
              <w:widowControl w:val="0"/>
              <w:rPr>
                <w:b/>
              </w:rPr>
            </w:pPr>
            <w:r w:rsidRPr="00E00953">
              <w:rPr>
                <w:b/>
              </w:rPr>
              <w:t xml:space="preserve">Role </w:t>
            </w:r>
            <w:r w:rsidRPr="00E00953">
              <w:t xml:space="preserve">(Chair or      Committee) </w:t>
            </w:r>
          </w:p>
        </w:tc>
        <w:tc>
          <w:tcPr>
            <w:tcW w:w="3983" w:type="dxa"/>
          </w:tcPr>
          <w:p w14:paraId="15D2E894" w14:textId="77777777" w:rsidR="008021F4" w:rsidRPr="00E00953" w:rsidRDefault="008021F4" w:rsidP="00FC4AF9">
            <w:pPr>
              <w:widowControl w:val="0"/>
              <w:rPr>
                <w:b/>
              </w:rPr>
            </w:pPr>
            <w:r w:rsidRPr="00E00953">
              <w:rPr>
                <w:b/>
              </w:rPr>
              <w:t xml:space="preserve">     Project title</w:t>
            </w:r>
          </w:p>
        </w:tc>
        <w:tc>
          <w:tcPr>
            <w:tcW w:w="1728" w:type="dxa"/>
          </w:tcPr>
          <w:p w14:paraId="57313694" w14:textId="77777777" w:rsidR="008021F4" w:rsidRPr="00E00953" w:rsidRDefault="008021F4" w:rsidP="00FC4AF9">
            <w:pPr>
              <w:widowControl w:val="0"/>
              <w:rPr>
                <w:b/>
              </w:rPr>
            </w:pPr>
            <w:r w:rsidRPr="00E00953">
              <w:rPr>
                <w:b/>
              </w:rPr>
              <w:t>Dates</w:t>
            </w:r>
          </w:p>
        </w:tc>
      </w:tr>
      <w:tr w:rsidR="008021F4" w:rsidRPr="00E00953" w14:paraId="0AC60ACC" w14:textId="77777777" w:rsidTr="00501B12">
        <w:tc>
          <w:tcPr>
            <w:tcW w:w="1867" w:type="dxa"/>
          </w:tcPr>
          <w:p w14:paraId="3F185518" w14:textId="6CC0C1CB" w:rsidR="008021F4" w:rsidRPr="00E00953" w:rsidRDefault="00A54701" w:rsidP="00FC4AF9">
            <w:pPr>
              <w:widowControl w:val="0"/>
            </w:pPr>
            <w:r w:rsidRPr="00E00953">
              <w:t>Christeanna Richardson, Duke University</w:t>
            </w:r>
          </w:p>
        </w:tc>
        <w:tc>
          <w:tcPr>
            <w:tcW w:w="1890" w:type="dxa"/>
          </w:tcPr>
          <w:p w14:paraId="23853DE8" w14:textId="409AE423" w:rsidR="008021F4" w:rsidRPr="00E00953" w:rsidRDefault="00A54701" w:rsidP="00FC4AF9">
            <w:pPr>
              <w:widowControl w:val="0"/>
            </w:pPr>
            <w:r w:rsidRPr="00E00953">
              <w:t>Committee Consultant &amp; Project Director</w:t>
            </w:r>
          </w:p>
        </w:tc>
        <w:tc>
          <w:tcPr>
            <w:tcW w:w="3983" w:type="dxa"/>
          </w:tcPr>
          <w:p w14:paraId="49A4ABFF" w14:textId="1799CA3A" w:rsidR="008021F4" w:rsidRPr="00E00953" w:rsidRDefault="00A54701" w:rsidP="00FC4AF9">
            <w:pPr>
              <w:widowControl w:val="0"/>
              <w:rPr>
                <w:bCs/>
              </w:rPr>
            </w:pPr>
            <w:r w:rsidRPr="00E00953">
              <w:rPr>
                <w:bCs/>
              </w:rPr>
              <w:t xml:space="preserve">Policy </w:t>
            </w:r>
            <w:r w:rsidR="00457715" w:rsidRPr="00E00953">
              <w:rPr>
                <w:bCs/>
              </w:rPr>
              <w:t>a</w:t>
            </w:r>
            <w:r w:rsidRPr="00E00953">
              <w:rPr>
                <w:bCs/>
              </w:rPr>
              <w:t xml:space="preserve">nalysis: Phase </w:t>
            </w:r>
            <w:r w:rsidR="00457715" w:rsidRPr="00E00953">
              <w:rPr>
                <w:bCs/>
              </w:rPr>
              <w:t>o</w:t>
            </w:r>
            <w:r w:rsidRPr="00E00953">
              <w:rPr>
                <w:bCs/>
              </w:rPr>
              <w:t xml:space="preserve">ut </w:t>
            </w:r>
            <w:r w:rsidR="00457715" w:rsidRPr="00E00953">
              <w:rPr>
                <w:bCs/>
              </w:rPr>
              <w:t>u</w:t>
            </w:r>
            <w:r w:rsidRPr="00E00953">
              <w:rPr>
                <w:bCs/>
              </w:rPr>
              <w:t xml:space="preserve">se of </w:t>
            </w:r>
            <w:r w:rsidR="00457715" w:rsidRPr="00E00953">
              <w:rPr>
                <w:bCs/>
              </w:rPr>
              <w:t>s</w:t>
            </w:r>
            <w:r w:rsidRPr="00E00953">
              <w:rPr>
                <w:bCs/>
              </w:rPr>
              <w:t>elect DEHP-</w:t>
            </w:r>
            <w:r w:rsidR="00457715" w:rsidRPr="00E00953">
              <w:rPr>
                <w:bCs/>
              </w:rPr>
              <w:t>p</w:t>
            </w:r>
            <w:r w:rsidRPr="00E00953">
              <w:rPr>
                <w:bCs/>
              </w:rPr>
              <w:t xml:space="preserve">lastic </w:t>
            </w:r>
            <w:r w:rsidR="00457715" w:rsidRPr="00E00953">
              <w:rPr>
                <w:bCs/>
              </w:rPr>
              <w:t>s</w:t>
            </w:r>
            <w:r w:rsidRPr="00E00953">
              <w:rPr>
                <w:bCs/>
              </w:rPr>
              <w:t xml:space="preserve">upplies and </w:t>
            </w:r>
            <w:r w:rsidR="00457715" w:rsidRPr="00E00953">
              <w:rPr>
                <w:bCs/>
              </w:rPr>
              <w:t>d</w:t>
            </w:r>
            <w:r w:rsidRPr="00E00953">
              <w:rPr>
                <w:bCs/>
              </w:rPr>
              <w:t xml:space="preserve">evices in </w:t>
            </w:r>
            <w:r w:rsidR="00457715" w:rsidRPr="00E00953">
              <w:rPr>
                <w:bCs/>
              </w:rPr>
              <w:t>h</w:t>
            </w:r>
            <w:r w:rsidRPr="00E00953">
              <w:rPr>
                <w:bCs/>
              </w:rPr>
              <w:t xml:space="preserve">ealth </w:t>
            </w:r>
            <w:r w:rsidR="00457715" w:rsidRPr="00E00953">
              <w:rPr>
                <w:bCs/>
              </w:rPr>
              <w:t>c</w:t>
            </w:r>
            <w:r w:rsidRPr="00E00953">
              <w:rPr>
                <w:bCs/>
              </w:rPr>
              <w:t xml:space="preserve">are </w:t>
            </w:r>
            <w:r w:rsidR="00457715" w:rsidRPr="00E00953">
              <w:rPr>
                <w:bCs/>
              </w:rPr>
              <w:t>d</w:t>
            </w:r>
            <w:r w:rsidRPr="00E00953">
              <w:rPr>
                <w:bCs/>
              </w:rPr>
              <w:t>elivery in North Carolina</w:t>
            </w:r>
          </w:p>
        </w:tc>
        <w:tc>
          <w:tcPr>
            <w:tcW w:w="1728" w:type="dxa"/>
          </w:tcPr>
          <w:p w14:paraId="4D6730C0" w14:textId="3A2777FE" w:rsidR="008021F4" w:rsidRPr="00E00953" w:rsidRDefault="00A54701" w:rsidP="00FC4AF9">
            <w:pPr>
              <w:widowControl w:val="0"/>
            </w:pPr>
            <w:r w:rsidRPr="00E00953">
              <w:t>2024 -- present</w:t>
            </w:r>
          </w:p>
        </w:tc>
      </w:tr>
    </w:tbl>
    <w:p w14:paraId="31BDFCA6" w14:textId="77777777" w:rsidR="008021F4" w:rsidRPr="00E00953" w:rsidRDefault="008021F4" w:rsidP="00FC4AF9">
      <w:pPr>
        <w:widowControl w:val="0"/>
        <w:rPr>
          <w:b/>
          <w:u w:val="single"/>
        </w:rPr>
      </w:pPr>
    </w:p>
    <w:p w14:paraId="47AB18CA" w14:textId="77F5F4D1" w:rsidR="00197227" w:rsidRPr="00E00953" w:rsidRDefault="00197227" w:rsidP="00FC4AF9">
      <w:pPr>
        <w:widowControl w:val="0"/>
        <w:ind w:left="432" w:hanging="432"/>
        <w:rPr>
          <w:b/>
          <w:u w:val="single"/>
        </w:rPr>
      </w:pPr>
      <w:r w:rsidRPr="00E00953">
        <w:rPr>
          <w:b/>
          <w:u w:val="single"/>
        </w:rPr>
        <w:t xml:space="preserve">DNP Students (Past) </w:t>
      </w:r>
    </w:p>
    <w:tbl>
      <w:tblPr>
        <w:tblStyle w:val="TableGrid"/>
        <w:tblW w:w="94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7"/>
        <w:gridCol w:w="1890"/>
        <w:gridCol w:w="3983"/>
        <w:gridCol w:w="1728"/>
      </w:tblGrid>
      <w:tr w:rsidR="00197227" w:rsidRPr="00E00953" w14:paraId="2FFA85CD" w14:textId="77777777" w:rsidTr="008B2B51">
        <w:tc>
          <w:tcPr>
            <w:tcW w:w="1867" w:type="dxa"/>
          </w:tcPr>
          <w:p w14:paraId="09E2DC9F" w14:textId="77777777" w:rsidR="00197227" w:rsidRPr="00E00953" w:rsidRDefault="00197227" w:rsidP="00FC4AF9">
            <w:pPr>
              <w:widowControl w:val="0"/>
              <w:rPr>
                <w:b/>
              </w:rPr>
            </w:pPr>
            <w:r w:rsidRPr="00E00953">
              <w:rPr>
                <w:b/>
              </w:rPr>
              <w:t>Student</w:t>
            </w:r>
          </w:p>
        </w:tc>
        <w:tc>
          <w:tcPr>
            <w:tcW w:w="1890" w:type="dxa"/>
          </w:tcPr>
          <w:p w14:paraId="5F366E11" w14:textId="31FB7ADE" w:rsidR="00197227" w:rsidRPr="00E00953" w:rsidRDefault="00197227" w:rsidP="00FC4AF9">
            <w:pPr>
              <w:widowControl w:val="0"/>
              <w:rPr>
                <w:b/>
              </w:rPr>
            </w:pPr>
            <w:r w:rsidRPr="00E00953">
              <w:rPr>
                <w:b/>
              </w:rPr>
              <w:t xml:space="preserve">Role </w:t>
            </w:r>
            <w:r w:rsidRPr="00E00953">
              <w:t>(Chair</w:t>
            </w:r>
            <w:r w:rsidR="00A87766" w:rsidRPr="00E00953">
              <w:t xml:space="preserve"> or</w:t>
            </w:r>
            <w:r w:rsidRPr="00E00953">
              <w:t xml:space="preserve">      Committee) </w:t>
            </w:r>
          </w:p>
        </w:tc>
        <w:tc>
          <w:tcPr>
            <w:tcW w:w="3983" w:type="dxa"/>
          </w:tcPr>
          <w:p w14:paraId="462965C1" w14:textId="77777777" w:rsidR="00197227" w:rsidRPr="00E00953" w:rsidRDefault="00197227" w:rsidP="00FC4AF9">
            <w:pPr>
              <w:widowControl w:val="0"/>
              <w:rPr>
                <w:b/>
              </w:rPr>
            </w:pPr>
            <w:r w:rsidRPr="00E00953">
              <w:rPr>
                <w:b/>
              </w:rPr>
              <w:t xml:space="preserve">     Project title</w:t>
            </w:r>
          </w:p>
        </w:tc>
        <w:tc>
          <w:tcPr>
            <w:tcW w:w="1728" w:type="dxa"/>
          </w:tcPr>
          <w:p w14:paraId="3D318650" w14:textId="77777777" w:rsidR="00197227" w:rsidRPr="00E00953" w:rsidRDefault="00197227" w:rsidP="00FC4AF9">
            <w:pPr>
              <w:widowControl w:val="0"/>
              <w:rPr>
                <w:b/>
              </w:rPr>
            </w:pPr>
            <w:r w:rsidRPr="00E00953">
              <w:rPr>
                <w:b/>
              </w:rPr>
              <w:t>Dates</w:t>
            </w:r>
          </w:p>
        </w:tc>
      </w:tr>
      <w:tr w:rsidR="004B0ADF" w:rsidRPr="00E00953" w14:paraId="605F1144" w14:textId="77777777" w:rsidTr="007616EC">
        <w:tc>
          <w:tcPr>
            <w:tcW w:w="1867" w:type="dxa"/>
          </w:tcPr>
          <w:p w14:paraId="77B38EA7" w14:textId="1F5ADE74" w:rsidR="004B0ADF" w:rsidRPr="00E00953" w:rsidRDefault="004B0ADF" w:rsidP="00FC4AF9">
            <w:pPr>
              <w:widowControl w:val="0"/>
            </w:pPr>
            <w:r w:rsidRPr="00E00953">
              <w:rPr>
                <w:color w:val="000000"/>
                <w:shd w:val="clear" w:color="auto" w:fill="FFFFFF"/>
              </w:rPr>
              <w:t>Marielle McDermott</w:t>
            </w:r>
          </w:p>
        </w:tc>
        <w:tc>
          <w:tcPr>
            <w:tcW w:w="1890" w:type="dxa"/>
          </w:tcPr>
          <w:p w14:paraId="3E74A064" w14:textId="7C14D550" w:rsidR="004B0ADF" w:rsidRPr="00E00953" w:rsidRDefault="004B0ADF" w:rsidP="00FC4AF9">
            <w:pPr>
              <w:widowControl w:val="0"/>
            </w:pPr>
            <w:r w:rsidRPr="00E00953">
              <w:t>Chair</w:t>
            </w:r>
          </w:p>
        </w:tc>
        <w:tc>
          <w:tcPr>
            <w:tcW w:w="3983" w:type="dxa"/>
          </w:tcPr>
          <w:p w14:paraId="1B3A02C2" w14:textId="49FE7948" w:rsidR="004B0ADF" w:rsidRPr="00E00953" w:rsidRDefault="004B0ADF" w:rsidP="00FC4AF9">
            <w:pPr>
              <w:widowControl w:val="0"/>
            </w:pPr>
            <w:r w:rsidRPr="00E00953">
              <w:rPr>
                <w:color w:val="000000"/>
                <w:shd w:val="clear" w:color="auto" w:fill="FFFFFF"/>
              </w:rPr>
              <w:t>Improving the medication reconciliation process</w:t>
            </w:r>
          </w:p>
        </w:tc>
        <w:tc>
          <w:tcPr>
            <w:tcW w:w="1728" w:type="dxa"/>
          </w:tcPr>
          <w:p w14:paraId="1B888B92" w14:textId="61D96280" w:rsidR="004B0ADF" w:rsidRPr="00E00953" w:rsidRDefault="004B0ADF" w:rsidP="00FC4AF9">
            <w:pPr>
              <w:widowControl w:val="0"/>
            </w:pPr>
            <w:r w:rsidRPr="00E00953">
              <w:t>2023</w:t>
            </w:r>
          </w:p>
        </w:tc>
      </w:tr>
      <w:tr w:rsidR="004B0ADF" w:rsidRPr="00E00953" w14:paraId="1F71A4CE" w14:textId="77777777" w:rsidTr="007616EC">
        <w:tc>
          <w:tcPr>
            <w:tcW w:w="1867" w:type="dxa"/>
          </w:tcPr>
          <w:p w14:paraId="46CDF1F9" w14:textId="77777777" w:rsidR="004B0ADF" w:rsidRPr="00E00953" w:rsidRDefault="004B0ADF" w:rsidP="00FC4AF9">
            <w:pPr>
              <w:widowControl w:val="0"/>
            </w:pPr>
          </w:p>
        </w:tc>
        <w:tc>
          <w:tcPr>
            <w:tcW w:w="1890" w:type="dxa"/>
          </w:tcPr>
          <w:p w14:paraId="65C8CAC7" w14:textId="77777777" w:rsidR="004B0ADF" w:rsidRPr="00E00953" w:rsidRDefault="004B0ADF" w:rsidP="00FC4AF9">
            <w:pPr>
              <w:widowControl w:val="0"/>
            </w:pPr>
          </w:p>
        </w:tc>
        <w:tc>
          <w:tcPr>
            <w:tcW w:w="3983" w:type="dxa"/>
          </w:tcPr>
          <w:p w14:paraId="63180EA8" w14:textId="77777777" w:rsidR="004B0ADF" w:rsidRPr="00E00953" w:rsidRDefault="004B0ADF" w:rsidP="00FC4AF9">
            <w:pPr>
              <w:widowControl w:val="0"/>
            </w:pPr>
          </w:p>
        </w:tc>
        <w:tc>
          <w:tcPr>
            <w:tcW w:w="1728" w:type="dxa"/>
          </w:tcPr>
          <w:p w14:paraId="2CF71F1F" w14:textId="77777777" w:rsidR="004B0ADF" w:rsidRPr="00E00953" w:rsidRDefault="004B0ADF" w:rsidP="00FC4AF9">
            <w:pPr>
              <w:widowControl w:val="0"/>
            </w:pPr>
          </w:p>
        </w:tc>
      </w:tr>
      <w:tr w:rsidR="004B0ADF" w:rsidRPr="00E00953" w14:paraId="72DD984E" w14:textId="77777777" w:rsidTr="007616EC">
        <w:tc>
          <w:tcPr>
            <w:tcW w:w="1867" w:type="dxa"/>
          </w:tcPr>
          <w:p w14:paraId="6938E0E7" w14:textId="30FF1AEA" w:rsidR="004B0ADF" w:rsidRPr="00E00953" w:rsidRDefault="004B0ADF" w:rsidP="00FC4AF9">
            <w:pPr>
              <w:widowControl w:val="0"/>
            </w:pPr>
            <w:r w:rsidRPr="00E00953">
              <w:t>Cynetra Battle</w:t>
            </w:r>
          </w:p>
        </w:tc>
        <w:tc>
          <w:tcPr>
            <w:tcW w:w="1890" w:type="dxa"/>
          </w:tcPr>
          <w:p w14:paraId="4618E5C5" w14:textId="773E6A9C" w:rsidR="004B0ADF" w:rsidRPr="00E00953" w:rsidRDefault="004B0ADF" w:rsidP="00FC4AF9">
            <w:pPr>
              <w:widowControl w:val="0"/>
            </w:pPr>
            <w:r w:rsidRPr="00E00953">
              <w:t>Chair</w:t>
            </w:r>
          </w:p>
        </w:tc>
        <w:tc>
          <w:tcPr>
            <w:tcW w:w="3983" w:type="dxa"/>
          </w:tcPr>
          <w:p w14:paraId="443386F7" w14:textId="2B5E13EC" w:rsidR="004B0ADF" w:rsidRPr="00E00953" w:rsidRDefault="004B0ADF" w:rsidP="00FC4AF9">
            <w:pPr>
              <w:widowControl w:val="0"/>
            </w:pPr>
            <w:r w:rsidRPr="00E00953">
              <w:t>Motivational interviewing in the treatment of obesity: Removing barriers to treatment</w:t>
            </w:r>
          </w:p>
        </w:tc>
        <w:tc>
          <w:tcPr>
            <w:tcW w:w="1728" w:type="dxa"/>
          </w:tcPr>
          <w:p w14:paraId="07CD87C0" w14:textId="6224ED6F" w:rsidR="004B0ADF" w:rsidRPr="00E00953" w:rsidRDefault="004B0ADF" w:rsidP="00FC4AF9">
            <w:pPr>
              <w:widowControl w:val="0"/>
            </w:pPr>
            <w:r w:rsidRPr="00E00953">
              <w:t>2020 - 2021</w:t>
            </w:r>
          </w:p>
        </w:tc>
      </w:tr>
      <w:tr w:rsidR="004B0ADF" w:rsidRPr="00E00953" w14:paraId="4E1D7694" w14:textId="77777777" w:rsidTr="008B2B51">
        <w:tc>
          <w:tcPr>
            <w:tcW w:w="1867" w:type="dxa"/>
          </w:tcPr>
          <w:p w14:paraId="09C9ED9B" w14:textId="77777777" w:rsidR="004B0ADF" w:rsidRPr="00E00953" w:rsidRDefault="004B0ADF" w:rsidP="00FC4AF9">
            <w:pPr>
              <w:widowControl w:val="0"/>
            </w:pPr>
          </w:p>
        </w:tc>
        <w:tc>
          <w:tcPr>
            <w:tcW w:w="1890" w:type="dxa"/>
          </w:tcPr>
          <w:p w14:paraId="22AD1300" w14:textId="77777777" w:rsidR="004B0ADF" w:rsidRPr="00E00953" w:rsidRDefault="004B0ADF" w:rsidP="00FC4AF9">
            <w:pPr>
              <w:widowControl w:val="0"/>
            </w:pPr>
          </w:p>
        </w:tc>
        <w:tc>
          <w:tcPr>
            <w:tcW w:w="3983" w:type="dxa"/>
          </w:tcPr>
          <w:p w14:paraId="64BEA99C" w14:textId="77777777" w:rsidR="004B0ADF" w:rsidRPr="00E00953" w:rsidRDefault="004B0ADF" w:rsidP="00FC4AF9">
            <w:pPr>
              <w:widowControl w:val="0"/>
            </w:pPr>
          </w:p>
        </w:tc>
        <w:tc>
          <w:tcPr>
            <w:tcW w:w="1728" w:type="dxa"/>
          </w:tcPr>
          <w:p w14:paraId="017DB1DF" w14:textId="77777777" w:rsidR="004B0ADF" w:rsidRPr="00E00953" w:rsidRDefault="004B0ADF" w:rsidP="00FC4AF9">
            <w:pPr>
              <w:widowControl w:val="0"/>
            </w:pPr>
          </w:p>
        </w:tc>
      </w:tr>
      <w:tr w:rsidR="004B0ADF" w:rsidRPr="00E00953" w14:paraId="22AFC5BD" w14:textId="77777777" w:rsidTr="008B2B51">
        <w:tc>
          <w:tcPr>
            <w:tcW w:w="1867" w:type="dxa"/>
          </w:tcPr>
          <w:p w14:paraId="38EBE20A" w14:textId="5242E46D" w:rsidR="004B0ADF" w:rsidRPr="00E00953" w:rsidRDefault="004B0ADF" w:rsidP="00FC4AF9">
            <w:pPr>
              <w:widowControl w:val="0"/>
            </w:pPr>
            <w:r w:rsidRPr="00E00953">
              <w:t>Nicky Lo</w:t>
            </w:r>
          </w:p>
        </w:tc>
        <w:tc>
          <w:tcPr>
            <w:tcW w:w="1890" w:type="dxa"/>
          </w:tcPr>
          <w:p w14:paraId="4C4B67EF" w14:textId="1DDC1BBC" w:rsidR="004B0ADF" w:rsidRPr="00E00953" w:rsidRDefault="004B0ADF" w:rsidP="00FC4AF9">
            <w:pPr>
              <w:widowControl w:val="0"/>
            </w:pPr>
            <w:r w:rsidRPr="00E00953">
              <w:t>Committee Member</w:t>
            </w:r>
          </w:p>
        </w:tc>
        <w:tc>
          <w:tcPr>
            <w:tcW w:w="3983" w:type="dxa"/>
          </w:tcPr>
          <w:p w14:paraId="03DF0E8D" w14:textId="620B8902" w:rsidR="004B0ADF" w:rsidRPr="00E00953" w:rsidRDefault="004B0ADF" w:rsidP="00FC4AF9">
            <w:pPr>
              <w:widowControl w:val="0"/>
            </w:pPr>
            <w:r w:rsidRPr="00E00953">
              <w:t>Implementation of early hepatitis screening tool in asymptomatic Hmong Americans</w:t>
            </w:r>
          </w:p>
        </w:tc>
        <w:tc>
          <w:tcPr>
            <w:tcW w:w="1728" w:type="dxa"/>
          </w:tcPr>
          <w:p w14:paraId="1F3DD8B8" w14:textId="6F93FDD8" w:rsidR="004B0ADF" w:rsidRPr="00E00953" w:rsidRDefault="004B0ADF" w:rsidP="00FC4AF9">
            <w:pPr>
              <w:widowControl w:val="0"/>
            </w:pPr>
            <w:r w:rsidRPr="00E00953">
              <w:t>2019 - 2020</w:t>
            </w:r>
          </w:p>
        </w:tc>
      </w:tr>
      <w:tr w:rsidR="004B0ADF" w:rsidRPr="00E00953" w14:paraId="371B3EA8" w14:textId="77777777" w:rsidTr="008B2B51">
        <w:tc>
          <w:tcPr>
            <w:tcW w:w="1867" w:type="dxa"/>
          </w:tcPr>
          <w:p w14:paraId="4C41B4A8" w14:textId="77777777" w:rsidR="004B0ADF" w:rsidRPr="00E00953" w:rsidRDefault="004B0ADF" w:rsidP="00FC4AF9">
            <w:pPr>
              <w:widowControl w:val="0"/>
            </w:pPr>
          </w:p>
        </w:tc>
        <w:tc>
          <w:tcPr>
            <w:tcW w:w="1890" w:type="dxa"/>
          </w:tcPr>
          <w:p w14:paraId="0FBC7870" w14:textId="77777777" w:rsidR="004B0ADF" w:rsidRPr="00E00953" w:rsidRDefault="004B0ADF" w:rsidP="00FC4AF9">
            <w:pPr>
              <w:widowControl w:val="0"/>
            </w:pPr>
          </w:p>
        </w:tc>
        <w:tc>
          <w:tcPr>
            <w:tcW w:w="3983" w:type="dxa"/>
          </w:tcPr>
          <w:p w14:paraId="4C650746" w14:textId="77777777" w:rsidR="004B0ADF" w:rsidRPr="00E00953" w:rsidRDefault="004B0ADF" w:rsidP="00FC4AF9">
            <w:pPr>
              <w:widowControl w:val="0"/>
            </w:pPr>
          </w:p>
        </w:tc>
        <w:tc>
          <w:tcPr>
            <w:tcW w:w="1728" w:type="dxa"/>
          </w:tcPr>
          <w:p w14:paraId="5AD4F72C" w14:textId="77777777" w:rsidR="004B0ADF" w:rsidRPr="00E00953" w:rsidRDefault="004B0ADF" w:rsidP="00FC4AF9">
            <w:pPr>
              <w:widowControl w:val="0"/>
            </w:pPr>
          </w:p>
        </w:tc>
      </w:tr>
      <w:tr w:rsidR="004B0ADF" w:rsidRPr="00E00953" w14:paraId="2FEB9C14" w14:textId="77777777" w:rsidTr="008B2B51">
        <w:tc>
          <w:tcPr>
            <w:tcW w:w="1867" w:type="dxa"/>
          </w:tcPr>
          <w:p w14:paraId="2B3F8D8C" w14:textId="1B7E4BCB" w:rsidR="004B0ADF" w:rsidRPr="00E00953" w:rsidRDefault="004B0ADF" w:rsidP="00FC4AF9">
            <w:pPr>
              <w:widowControl w:val="0"/>
            </w:pPr>
            <w:r w:rsidRPr="00E00953">
              <w:t>Ashley Ross</w:t>
            </w:r>
          </w:p>
        </w:tc>
        <w:tc>
          <w:tcPr>
            <w:tcW w:w="1890" w:type="dxa"/>
          </w:tcPr>
          <w:p w14:paraId="4025F785" w14:textId="6E4F9F2E" w:rsidR="004B0ADF" w:rsidRPr="00E00953" w:rsidRDefault="004B0ADF" w:rsidP="00FC4AF9">
            <w:pPr>
              <w:widowControl w:val="0"/>
            </w:pPr>
            <w:r w:rsidRPr="00E00953">
              <w:t>Committee Member</w:t>
            </w:r>
          </w:p>
        </w:tc>
        <w:tc>
          <w:tcPr>
            <w:tcW w:w="3983" w:type="dxa"/>
          </w:tcPr>
          <w:p w14:paraId="0B9583FC" w14:textId="2D5F4EA6" w:rsidR="004B0ADF" w:rsidRPr="00E00953" w:rsidRDefault="004B0ADF" w:rsidP="00FC4AF9">
            <w:pPr>
              <w:widowControl w:val="0"/>
            </w:pPr>
            <w:r w:rsidRPr="00E00953">
              <w:t>Topic: Increase provider knowledge on current HIV screening guidelines in primary care setting</w:t>
            </w:r>
          </w:p>
        </w:tc>
        <w:tc>
          <w:tcPr>
            <w:tcW w:w="1728" w:type="dxa"/>
          </w:tcPr>
          <w:p w14:paraId="01F505C9" w14:textId="3C5910E5" w:rsidR="004B0ADF" w:rsidRPr="00E00953" w:rsidRDefault="004B0ADF" w:rsidP="00FC4AF9">
            <w:pPr>
              <w:widowControl w:val="0"/>
            </w:pPr>
            <w:r w:rsidRPr="00E00953">
              <w:t>2017 - 2019</w:t>
            </w:r>
          </w:p>
        </w:tc>
      </w:tr>
    </w:tbl>
    <w:p w14:paraId="7CCF7D9C" w14:textId="77777777" w:rsidR="00197227" w:rsidRPr="00E00953" w:rsidRDefault="00197227" w:rsidP="00FC4AF9">
      <w:pPr>
        <w:widowControl w:val="0"/>
        <w:ind w:left="432" w:hanging="432"/>
        <w:rPr>
          <w:u w:val="single"/>
        </w:rPr>
      </w:pPr>
    </w:p>
    <w:p w14:paraId="73929C51" w14:textId="77777777" w:rsidR="006E0FE7" w:rsidRPr="00E00953" w:rsidRDefault="006E0FE7" w:rsidP="00FC4AF9">
      <w:pPr>
        <w:widowControl w:val="0"/>
        <w:ind w:left="432" w:hanging="432"/>
        <w:rPr>
          <w:u w:val="single"/>
        </w:rPr>
      </w:pPr>
    </w:p>
    <w:p w14:paraId="650C3406" w14:textId="16EDCD49" w:rsidR="00505692" w:rsidRPr="00E00953" w:rsidRDefault="00505692" w:rsidP="00FC4AF9">
      <w:pPr>
        <w:widowControl w:val="0"/>
        <w:ind w:left="432" w:hanging="432"/>
        <w:rPr>
          <w:b/>
          <w:u w:val="single"/>
        </w:rPr>
      </w:pPr>
      <w:r w:rsidRPr="00E00953">
        <w:rPr>
          <w:b/>
          <w:u w:val="single"/>
        </w:rPr>
        <w:t xml:space="preserve">MSN Students (Current) </w:t>
      </w:r>
    </w:p>
    <w:tbl>
      <w:tblPr>
        <w:tblStyle w:val="TableGrid"/>
        <w:tblW w:w="94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7"/>
        <w:gridCol w:w="1890"/>
        <w:gridCol w:w="3983"/>
        <w:gridCol w:w="1728"/>
      </w:tblGrid>
      <w:tr w:rsidR="00505692" w:rsidRPr="00E00953" w14:paraId="677CAD6B" w14:textId="77777777" w:rsidTr="00387F2D">
        <w:tc>
          <w:tcPr>
            <w:tcW w:w="1867" w:type="dxa"/>
          </w:tcPr>
          <w:p w14:paraId="2034C7B0" w14:textId="77777777" w:rsidR="00505692" w:rsidRPr="00E00953" w:rsidRDefault="00505692" w:rsidP="00FC4AF9">
            <w:pPr>
              <w:widowControl w:val="0"/>
              <w:rPr>
                <w:b/>
              </w:rPr>
            </w:pPr>
            <w:r w:rsidRPr="00E00953">
              <w:rPr>
                <w:b/>
              </w:rPr>
              <w:t>Student</w:t>
            </w:r>
          </w:p>
        </w:tc>
        <w:tc>
          <w:tcPr>
            <w:tcW w:w="1890" w:type="dxa"/>
          </w:tcPr>
          <w:p w14:paraId="23DD67EE" w14:textId="77777777" w:rsidR="00505692" w:rsidRPr="00E00953" w:rsidRDefault="00505692" w:rsidP="00FC4AF9">
            <w:pPr>
              <w:widowControl w:val="0"/>
              <w:rPr>
                <w:b/>
              </w:rPr>
            </w:pPr>
            <w:r w:rsidRPr="00E00953">
              <w:rPr>
                <w:b/>
              </w:rPr>
              <w:t xml:space="preserve">Role </w:t>
            </w:r>
            <w:r w:rsidRPr="00E00953">
              <w:t xml:space="preserve">(Chair or      Committee) </w:t>
            </w:r>
          </w:p>
        </w:tc>
        <w:tc>
          <w:tcPr>
            <w:tcW w:w="3983" w:type="dxa"/>
          </w:tcPr>
          <w:p w14:paraId="7FE8E9C0" w14:textId="77777777" w:rsidR="00505692" w:rsidRPr="00E00953" w:rsidRDefault="00505692" w:rsidP="00FC4AF9">
            <w:pPr>
              <w:widowControl w:val="0"/>
              <w:rPr>
                <w:b/>
              </w:rPr>
            </w:pPr>
            <w:r w:rsidRPr="00E00953">
              <w:rPr>
                <w:b/>
              </w:rPr>
              <w:t xml:space="preserve">     Project title</w:t>
            </w:r>
          </w:p>
        </w:tc>
        <w:tc>
          <w:tcPr>
            <w:tcW w:w="1728" w:type="dxa"/>
          </w:tcPr>
          <w:p w14:paraId="255C7837" w14:textId="77777777" w:rsidR="00505692" w:rsidRPr="00E00953" w:rsidRDefault="00505692" w:rsidP="00FC4AF9">
            <w:pPr>
              <w:widowControl w:val="0"/>
              <w:rPr>
                <w:b/>
              </w:rPr>
            </w:pPr>
            <w:r w:rsidRPr="00E00953">
              <w:rPr>
                <w:b/>
              </w:rPr>
              <w:t>Dates</w:t>
            </w:r>
          </w:p>
        </w:tc>
      </w:tr>
      <w:tr w:rsidR="00505692" w:rsidRPr="00E00953" w14:paraId="071FBB4B" w14:textId="77777777" w:rsidTr="007616EC">
        <w:tc>
          <w:tcPr>
            <w:tcW w:w="1867" w:type="dxa"/>
          </w:tcPr>
          <w:p w14:paraId="0F770682" w14:textId="7E2C5985" w:rsidR="00505692" w:rsidRPr="00E00953" w:rsidRDefault="00A6169F" w:rsidP="00FC4AF9">
            <w:pPr>
              <w:widowControl w:val="0"/>
            </w:pPr>
            <w:r w:rsidRPr="00E00953">
              <w:t>Raigan Shackelford</w:t>
            </w:r>
          </w:p>
          <w:p w14:paraId="3D54371F" w14:textId="77777777" w:rsidR="00947AE4" w:rsidRPr="00E00953" w:rsidRDefault="00947AE4" w:rsidP="00FC4AF9">
            <w:pPr>
              <w:widowControl w:val="0"/>
            </w:pPr>
          </w:p>
          <w:p w14:paraId="0BF28ABC" w14:textId="3A91A411" w:rsidR="00947AE4" w:rsidRPr="00E00953" w:rsidRDefault="00947AE4" w:rsidP="00FC4AF9">
            <w:pPr>
              <w:widowControl w:val="0"/>
            </w:pPr>
          </w:p>
        </w:tc>
        <w:tc>
          <w:tcPr>
            <w:tcW w:w="1890" w:type="dxa"/>
          </w:tcPr>
          <w:p w14:paraId="72C0FE66" w14:textId="687FEF23" w:rsidR="00505692" w:rsidRPr="00E00953" w:rsidRDefault="00A6169F" w:rsidP="00FC4AF9">
            <w:pPr>
              <w:widowControl w:val="0"/>
            </w:pPr>
            <w:r w:rsidRPr="00E00953">
              <w:t>Chair</w:t>
            </w:r>
          </w:p>
        </w:tc>
        <w:tc>
          <w:tcPr>
            <w:tcW w:w="3983" w:type="dxa"/>
          </w:tcPr>
          <w:p w14:paraId="62E22CA4" w14:textId="7AAE85E8" w:rsidR="00A6169F" w:rsidRPr="00E00953" w:rsidRDefault="00474965" w:rsidP="00A6169F">
            <w:pPr>
              <w:widowControl w:val="0"/>
            </w:pPr>
            <w:r w:rsidRPr="00E00953">
              <w:t>Systematic review to e</w:t>
            </w:r>
            <w:r w:rsidR="00A6169F" w:rsidRPr="00E00953">
              <w:t>valuate the eff</w:t>
            </w:r>
            <w:r w:rsidRPr="00E00953">
              <w:t>ectiveness</w:t>
            </w:r>
            <w:r w:rsidR="00A6169F" w:rsidRPr="00E00953">
              <w:t xml:space="preserve"> of multilayer foam dressings for pressure injury prevention in the operating room</w:t>
            </w:r>
          </w:p>
          <w:p w14:paraId="70EC806B" w14:textId="41C987E9" w:rsidR="00505692" w:rsidRPr="00E00953" w:rsidRDefault="00505692" w:rsidP="00FC4AF9">
            <w:pPr>
              <w:widowControl w:val="0"/>
            </w:pPr>
          </w:p>
        </w:tc>
        <w:tc>
          <w:tcPr>
            <w:tcW w:w="1728" w:type="dxa"/>
          </w:tcPr>
          <w:p w14:paraId="3C078255" w14:textId="4741E028" w:rsidR="00505692" w:rsidRPr="00E00953" w:rsidRDefault="00A6169F" w:rsidP="00FC4AF9">
            <w:pPr>
              <w:widowControl w:val="0"/>
            </w:pPr>
            <w:r w:rsidRPr="00E00953">
              <w:t>2025</w:t>
            </w:r>
          </w:p>
        </w:tc>
      </w:tr>
    </w:tbl>
    <w:p w14:paraId="7A388326" w14:textId="612DB3A0" w:rsidR="00505692" w:rsidRPr="00E00953" w:rsidRDefault="00151E43" w:rsidP="00FC4AF9">
      <w:pPr>
        <w:widowControl w:val="0"/>
        <w:ind w:left="432" w:hanging="432"/>
        <w:rPr>
          <w:b/>
          <w:u w:val="single"/>
        </w:rPr>
      </w:pPr>
      <w:r w:rsidRPr="00E00953">
        <w:rPr>
          <w:b/>
          <w:u w:val="single"/>
        </w:rPr>
        <w:t>School of Medicine Mentor (</w:t>
      </w:r>
      <w:r w:rsidR="00CF1A85" w:rsidRPr="00E00953">
        <w:rPr>
          <w:b/>
          <w:u w:val="single"/>
        </w:rPr>
        <w:t>Past)</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890"/>
        <w:gridCol w:w="4050"/>
        <w:gridCol w:w="1178"/>
      </w:tblGrid>
      <w:tr w:rsidR="00151E43" w:rsidRPr="00E00953" w14:paraId="5DF4C28E" w14:textId="77777777" w:rsidTr="006F715A">
        <w:tc>
          <w:tcPr>
            <w:tcW w:w="1890" w:type="dxa"/>
          </w:tcPr>
          <w:p w14:paraId="7A3EAC1C" w14:textId="056E1EA4" w:rsidR="00151E43" w:rsidRPr="00E00953" w:rsidRDefault="00151E43" w:rsidP="00FC4AF9">
            <w:pPr>
              <w:widowControl w:val="0"/>
              <w:rPr>
                <w:b/>
              </w:rPr>
            </w:pPr>
            <w:r w:rsidRPr="00E00953">
              <w:rPr>
                <w:b/>
              </w:rPr>
              <w:t>Student</w:t>
            </w:r>
          </w:p>
        </w:tc>
        <w:tc>
          <w:tcPr>
            <w:tcW w:w="1890" w:type="dxa"/>
          </w:tcPr>
          <w:p w14:paraId="515DA0D0" w14:textId="5983B543" w:rsidR="00151E43" w:rsidRPr="00E00953" w:rsidRDefault="00151E43" w:rsidP="00FC4AF9">
            <w:pPr>
              <w:widowControl w:val="0"/>
              <w:rPr>
                <w:b/>
              </w:rPr>
            </w:pPr>
            <w:r w:rsidRPr="00E00953">
              <w:rPr>
                <w:b/>
              </w:rPr>
              <w:t>Role</w:t>
            </w:r>
          </w:p>
        </w:tc>
        <w:tc>
          <w:tcPr>
            <w:tcW w:w="4050" w:type="dxa"/>
          </w:tcPr>
          <w:p w14:paraId="0FEF221C" w14:textId="6F77CD3E" w:rsidR="00151E43" w:rsidRPr="00E00953" w:rsidRDefault="00151E43" w:rsidP="00FC4AF9">
            <w:pPr>
              <w:widowControl w:val="0"/>
              <w:rPr>
                <w:b/>
              </w:rPr>
            </w:pPr>
            <w:r w:rsidRPr="00E00953">
              <w:rPr>
                <w:b/>
              </w:rPr>
              <w:t>Project title</w:t>
            </w:r>
          </w:p>
        </w:tc>
        <w:tc>
          <w:tcPr>
            <w:tcW w:w="1178" w:type="dxa"/>
          </w:tcPr>
          <w:p w14:paraId="63FC37C7" w14:textId="72E7056F" w:rsidR="00151E43" w:rsidRPr="00E00953" w:rsidRDefault="00151E43" w:rsidP="00FC4AF9">
            <w:pPr>
              <w:widowControl w:val="0"/>
              <w:rPr>
                <w:b/>
              </w:rPr>
            </w:pPr>
            <w:r w:rsidRPr="00E00953">
              <w:rPr>
                <w:b/>
              </w:rPr>
              <w:t>Dates</w:t>
            </w:r>
          </w:p>
        </w:tc>
      </w:tr>
      <w:tr w:rsidR="00151E43" w:rsidRPr="00E00953" w14:paraId="40E74F3D" w14:textId="77777777" w:rsidTr="006F715A">
        <w:tc>
          <w:tcPr>
            <w:tcW w:w="1890" w:type="dxa"/>
          </w:tcPr>
          <w:p w14:paraId="11D8A5B1" w14:textId="2BCAD299" w:rsidR="00151E43" w:rsidRPr="00E00953" w:rsidRDefault="00151E43" w:rsidP="00FC4AF9">
            <w:pPr>
              <w:widowControl w:val="0"/>
            </w:pPr>
            <w:r w:rsidRPr="00E00953">
              <w:t xml:space="preserve">Arthur </w:t>
            </w:r>
            <w:proofErr w:type="spellStart"/>
            <w:r w:rsidRPr="00E00953">
              <w:t>Gribensk</w:t>
            </w:r>
            <w:proofErr w:type="spellEnd"/>
          </w:p>
        </w:tc>
        <w:tc>
          <w:tcPr>
            <w:tcW w:w="1890" w:type="dxa"/>
          </w:tcPr>
          <w:p w14:paraId="3F59448D" w14:textId="1DF77524" w:rsidR="00151E43" w:rsidRPr="00E00953" w:rsidRDefault="00151E43" w:rsidP="00FC4AF9">
            <w:pPr>
              <w:widowControl w:val="0"/>
            </w:pPr>
            <w:r w:rsidRPr="00E00953">
              <w:t>Faculty Mentor</w:t>
            </w:r>
          </w:p>
        </w:tc>
        <w:tc>
          <w:tcPr>
            <w:tcW w:w="4050" w:type="dxa"/>
          </w:tcPr>
          <w:p w14:paraId="25E2B57D" w14:textId="77777777" w:rsidR="00151E43" w:rsidRPr="00E00953" w:rsidRDefault="00151E43" w:rsidP="00FC4AF9">
            <w:pPr>
              <w:widowControl w:val="0"/>
            </w:pPr>
            <w:r w:rsidRPr="00E00953">
              <w:t>Social and Health Systems 5 course, 4</w:t>
            </w:r>
            <w:r w:rsidRPr="00E00953">
              <w:rPr>
                <w:vertAlign w:val="superscript"/>
              </w:rPr>
              <w:t>th</w:t>
            </w:r>
            <w:r w:rsidRPr="00E00953">
              <w:t xml:space="preserve"> </w:t>
            </w:r>
            <w:proofErr w:type="gramStart"/>
            <w:r w:rsidRPr="00E00953">
              <w:t>year;</w:t>
            </w:r>
            <w:proofErr w:type="gramEnd"/>
          </w:p>
          <w:p w14:paraId="5EA7B97A" w14:textId="57DE657F" w:rsidR="00151E43" w:rsidRPr="00E00953" w:rsidRDefault="00151E43" w:rsidP="00FC4AF9">
            <w:pPr>
              <w:widowControl w:val="0"/>
            </w:pPr>
            <w:r w:rsidRPr="00E00953">
              <w:t xml:space="preserve">Focus: Needs Assessment and Root Cause Analysis – Recycling, Health Care Waste, and </w:t>
            </w:r>
            <w:proofErr w:type="spellStart"/>
            <w:r w:rsidRPr="00E00953">
              <w:t>MEDworld</w:t>
            </w:r>
            <w:proofErr w:type="spellEnd"/>
          </w:p>
        </w:tc>
        <w:tc>
          <w:tcPr>
            <w:tcW w:w="1178" w:type="dxa"/>
          </w:tcPr>
          <w:p w14:paraId="63835882" w14:textId="0386E31C" w:rsidR="00151E43" w:rsidRPr="00E00953" w:rsidRDefault="00151E43" w:rsidP="00FC4AF9">
            <w:pPr>
              <w:widowControl w:val="0"/>
            </w:pPr>
            <w:r w:rsidRPr="00E00953">
              <w:t>2023</w:t>
            </w:r>
          </w:p>
        </w:tc>
      </w:tr>
    </w:tbl>
    <w:p w14:paraId="523ECAFD" w14:textId="543EE246" w:rsidR="00197227" w:rsidRPr="00E00953" w:rsidRDefault="00197227" w:rsidP="00FC4AF9">
      <w:pPr>
        <w:widowControl w:val="0"/>
        <w:ind w:left="432" w:hanging="432"/>
        <w:rPr>
          <w:b/>
          <w:u w:val="single"/>
        </w:rPr>
      </w:pPr>
      <w:r w:rsidRPr="00E00953">
        <w:rPr>
          <w:b/>
          <w:u w:val="single"/>
        </w:rPr>
        <w:t xml:space="preserve">MSN Students (Past) </w:t>
      </w:r>
    </w:p>
    <w:tbl>
      <w:tblPr>
        <w:tblStyle w:val="TableGrid"/>
        <w:tblW w:w="94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7"/>
        <w:gridCol w:w="1890"/>
        <w:gridCol w:w="3983"/>
        <w:gridCol w:w="1728"/>
      </w:tblGrid>
      <w:tr w:rsidR="00197227" w:rsidRPr="00E00953" w14:paraId="4F899A45" w14:textId="77777777" w:rsidTr="008B2B51">
        <w:tc>
          <w:tcPr>
            <w:tcW w:w="1867" w:type="dxa"/>
          </w:tcPr>
          <w:p w14:paraId="4DFE3795" w14:textId="77777777" w:rsidR="00197227" w:rsidRPr="00E00953" w:rsidRDefault="00197227" w:rsidP="00FC4AF9">
            <w:pPr>
              <w:widowControl w:val="0"/>
              <w:rPr>
                <w:b/>
              </w:rPr>
            </w:pPr>
            <w:r w:rsidRPr="00E00953">
              <w:rPr>
                <w:b/>
              </w:rPr>
              <w:t>Student</w:t>
            </w:r>
          </w:p>
        </w:tc>
        <w:tc>
          <w:tcPr>
            <w:tcW w:w="1890" w:type="dxa"/>
          </w:tcPr>
          <w:p w14:paraId="2CA729A5" w14:textId="35F24838" w:rsidR="00197227" w:rsidRPr="00E00953" w:rsidRDefault="00197227" w:rsidP="00FC4AF9">
            <w:pPr>
              <w:widowControl w:val="0"/>
              <w:rPr>
                <w:b/>
              </w:rPr>
            </w:pPr>
            <w:r w:rsidRPr="00E00953">
              <w:rPr>
                <w:b/>
              </w:rPr>
              <w:t xml:space="preserve">Role </w:t>
            </w:r>
            <w:r w:rsidRPr="00E00953">
              <w:t>(Chair</w:t>
            </w:r>
            <w:r w:rsidR="00A87766" w:rsidRPr="00E00953">
              <w:t xml:space="preserve"> or</w:t>
            </w:r>
            <w:r w:rsidRPr="00E00953">
              <w:t xml:space="preserve">      Committee) </w:t>
            </w:r>
          </w:p>
        </w:tc>
        <w:tc>
          <w:tcPr>
            <w:tcW w:w="3983" w:type="dxa"/>
          </w:tcPr>
          <w:p w14:paraId="23F5629B" w14:textId="77777777" w:rsidR="00197227" w:rsidRPr="00E00953" w:rsidRDefault="00197227" w:rsidP="00FC4AF9">
            <w:pPr>
              <w:widowControl w:val="0"/>
              <w:rPr>
                <w:b/>
              </w:rPr>
            </w:pPr>
            <w:r w:rsidRPr="00E00953">
              <w:rPr>
                <w:b/>
              </w:rPr>
              <w:t xml:space="preserve">     Project title</w:t>
            </w:r>
          </w:p>
        </w:tc>
        <w:tc>
          <w:tcPr>
            <w:tcW w:w="1728" w:type="dxa"/>
          </w:tcPr>
          <w:p w14:paraId="17D4889C" w14:textId="77777777" w:rsidR="00197227" w:rsidRPr="00E00953" w:rsidRDefault="00197227" w:rsidP="00FC4AF9">
            <w:pPr>
              <w:widowControl w:val="0"/>
              <w:rPr>
                <w:b/>
              </w:rPr>
            </w:pPr>
            <w:r w:rsidRPr="00E00953">
              <w:rPr>
                <w:b/>
              </w:rPr>
              <w:t>Dates</w:t>
            </w:r>
          </w:p>
        </w:tc>
      </w:tr>
      <w:tr w:rsidR="002809BA" w:rsidRPr="00E00953" w14:paraId="381F1FED" w14:textId="77777777" w:rsidTr="008B2B51">
        <w:tc>
          <w:tcPr>
            <w:tcW w:w="1867" w:type="dxa"/>
          </w:tcPr>
          <w:p w14:paraId="0C38BF60" w14:textId="3AFC0C5B" w:rsidR="002809BA" w:rsidRPr="00E00953" w:rsidRDefault="002809BA" w:rsidP="002809BA">
            <w:pPr>
              <w:widowControl w:val="0"/>
            </w:pPr>
            <w:r w:rsidRPr="00E00953">
              <w:t>Brianne Christensen</w:t>
            </w:r>
          </w:p>
        </w:tc>
        <w:tc>
          <w:tcPr>
            <w:tcW w:w="1890" w:type="dxa"/>
          </w:tcPr>
          <w:p w14:paraId="7812814A" w14:textId="7272BFB8" w:rsidR="002809BA" w:rsidRPr="00E00953" w:rsidRDefault="002809BA" w:rsidP="002809BA">
            <w:pPr>
              <w:widowControl w:val="0"/>
            </w:pPr>
            <w:r w:rsidRPr="00E00953">
              <w:t>Chair</w:t>
            </w:r>
          </w:p>
        </w:tc>
        <w:tc>
          <w:tcPr>
            <w:tcW w:w="3983" w:type="dxa"/>
          </w:tcPr>
          <w:p w14:paraId="78F6F5A8" w14:textId="3731ECAE" w:rsidR="002809BA" w:rsidRPr="00E00953" w:rsidRDefault="002809BA" w:rsidP="002809BA">
            <w:pPr>
              <w:widowControl w:val="0"/>
            </w:pPr>
            <w:r w:rsidRPr="00E00953">
              <w:rPr>
                <w:bCs/>
              </w:rPr>
              <w:t>Masters Practicum: Policy plan to phase out use of select DEHP-plastic supplies and devices in health care delivery in North Carolina</w:t>
            </w:r>
          </w:p>
        </w:tc>
        <w:tc>
          <w:tcPr>
            <w:tcW w:w="1728" w:type="dxa"/>
          </w:tcPr>
          <w:p w14:paraId="353B1EF3" w14:textId="1151AC5A" w:rsidR="002809BA" w:rsidRPr="00E00953" w:rsidRDefault="002809BA" w:rsidP="002809BA">
            <w:pPr>
              <w:widowControl w:val="0"/>
            </w:pPr>
            <w:r w:rsidRPr="00E00953">
              <w:t>2024 -- 2025</w:t>
            </w:r>
          </w:p>
        </w:tc>
      </w:tr>
      <w:tr w:rsidR="002809BA" w:rsidRPr="00E00953" w14:paraId="7807132B" w14:textId="77777777" w:rsidTr="008B2B51">
        <w:tc>
          <w:tcPr>
            <w:tcW w:w="1867" w:type="dxa"/>
          </w:tcPr>
          <w:p w14:paraId="2DD82C45" w14:textId="77777777" w:rsidR="002809BA" w:rsidRPr="00E00953" w:rsidRDefault="002809BA" w:rsidP="002809BA">
            <w:pPr>
              <w:widowControl w:val="0"/>
            </w:pPr>
          </w:p>
        </w:tc>
        <w:tc>
          <w:tcPr>
            <w:tcW w:w="1890" w:type="dxa"/>
          </w:tcPr>
          <w:p w14:paraId="59271DC5" w14:textId="77777777" w:rsidR="002809BA" w:rsidRPr="00E00953" w:rsidRDefault="002809BA" w:rsidP="002809BA">
            <w:pPr>
              <w:widowControl w:val="0"/>
            </w:pPr>
          </w:p>
        </w:tc>
        <w:tc>
          <w:tcPr>
            <w:tcW w:w="3983" w:type="dxa"/>
          </w:tcPr>
          <w:p w14:paraId="4CADEC14" w14:textId="77777777" w:rsidR="002809BA" w:rsidRPr="00E00953" w:rsidRDefault="002809BA" w:rsidP="002809BA">
            <w:pPr>
              <w:widowControl w:val="0"/>
            </w:pPr>
          </w:p>
        </w:tc>
        <w:tc>
          <w:tcPr>
            <w:tcW w:w="1728" w:type="dxa"/>
          </w:tcPr>
          <w:p w14:paraId="4746891E" w14:textId="77777777" w:rsidR="002809BA" w:rsidRPr="00E00953" w:rsidRDefault="002809BA" w:rsidP="002809BA">
            <w:pPr>
              <w:widowControl w:val="0"/>
            </w:pPr>
          </w:p>
        </w:tc>
      </w:tr>
      <w:tr w:rsidR="002809BA" w:rsidRPr="00E00953" w14:paraId="735E6517" w14:textId="77777777" w:rsidTr="008B2B51">
        <w:tc>
          <w:tcPr>
            <w:tcW w:w="1867" w:type="dxa"/>
          </w:tcPr>
          <w:p w14:paraId="36AC6FCC" w14:textId="333A2CB6" w:rsidR="002809BA" w:rsidRPr="00E00953" w:rsidRDefault="002809BA" w:rsidP="002809BA">
            <w:pPr>
              <w:widowControl w:val="0"/>
            </w:pPr>
            <w:r w:rsidRPr="00E00953">
              <w:t>Patti Morfeld</w:t>
            </w:r>
          </w:p>
        </w:tc>
        <w:tc>
          <w:tcPr>
            <w:tcW w:w="1890" w:type="dxa"/>
          </w:tcPr>
          <w:p w14:paraId="1049BB81" w14:textId="59D22193" w:rsidR="002809BA" w:rsidRPr="00E00953" w:rsidRDefault="002809BA" w:rsidP="002809BA">
            <w:pPr>
              <w:widowControl w:val="0"/>
            </w:pPr>
            <w:r w:rsidRPr="00E00953">
              <w:t>Chair</w:t>
            </w:r>
          </w:p>
        </w:tc>
        <w:tc>
          <w:tcPr>
            <w:tcW w:w="3983" w:type="dxa"/>
          </w:tcPr>
          <w:p w14:paraId="77AB07E5" w14:textId="6D5EEDF9" w:rsidR="002809BA" w:rsidRPr="00E00953" w:rsidRDefault="002809BA" w:rsidP="002809BA">
            <w:pPr>
              <w:widowControl w:val="0"/>
            </w:pPr>
            <w:r w:rsidRPr="00E00953">
              <w:t>Improving the nurse navigation program in a medical oncology program</w:t>
            </w:r>
          </w:p>
        </w:tc>
        <w:tc>
          <w:tcPr>
            <w:tcW w:w="1728" w:type="dxa"/>
          </w:tcPr>
          <w:p w14:paraId="775AD9B1" w14:textId="6DDC6709" w:rsidR="002809BA" w:rsidRPr="00E00953" w:rsidRDefault="002809BA" w:rsidP="002809BA">
            <w:pPr>
              <w:widowControl w:val="0"/>
            </w:pPr>
            <w:r w:rsidRPr="00E00953">
              <w:t>2023 – 2025</w:t>
            </w:r>
          </w:p>
        </w:tc>
      </w:tr>
      <w:tr w:rsidR="002809BA" w:rsidRPr="00E00953" w14:paraId="77ABA868" w14:textId="77777777" w:rsidTr="008B2B51">
        <w:tc>
          <w:tcPr>
            <w:tcW w:w="1867" w:type="dxa"/>
          </w:tcPr>
          <w:p w14:paraId="25DD74AC" w14:textId="77777777" w:rsidR="002809BA" w:rsidRPr="00E00953" w:rsidRDefault="002809BA" w:rsidP="002809BA">
            <w:pPr>
              <w:widowControl w:val="0"/>
            </w:pPr>
          </w:p>
        </w:tc>
        <w:tc>
          <w:tcPr>
            <w:tcW w:w="1890" w:type="dxa"/>
          </w:tcPr>
          <w:p w14:paraId="3BD1AC59" w14:textId="77777777" w:rsidR="002809BA" w:rsidRPr="00E00953" w:rsidRDefault="002809BA" w:rsidP="002809BA">
            <w:pPr>
              <w:widowControl w:val="0"/>
            </w:pPr>
          </w:p>
        </w:tc>
        <w:tc>
          <w:tcPr>
            <w:tcW w:w="3983" w:type="dxa"/>
          </w:tcPr>
          <w:p w14:paraId="75CD9F35" w14:textId="77777777" w:rsidR="002809BA" w:rsidRPr="00E00953" w:rsidRDefault="002809BA" w:rsidP="002809BA">
            <w:pPr>
              <w:widowControl w:val="0"/>
            </w:pPr>
          </w:p>
        </w:tc>
        <w:tc>
          <w:tcPr>
            <w:tcW w:w="1728" w:type="dxa"/>
          </w:tcPr>
          <w:p w14:paraId="6C619C07" w14:textId="77777777" w:rsidR="002809BA" w:rsidRPr="00E00953" w:rsidRDefault="002809BA" w:rsidP="002809BA">
            <w:pPr>
              <w:widowControl w:val="0"/>
            </w:pPr>
          </w:p>
        </w:tc>
      </w:tr>
      <w:tr w:rsidR="002809BA" w:rsidRPr="00E00953" w14:paraId="71E53D98" w14:textId="77777777" w:rsidTr="008B2B51">
        <w:tc>
          <w:tcPr>
            <w:tcW w:w="1867" w:type="dxa"/>
          </w:tcPr>
          <w:p w14:paraId="169E4DFB" w14:textId="7CFCD301" w:rsidR="002809BA" w:rsidRPr="00E00953" w:rsidRDefault="002809BA" w:rsidP="002809BA">
            <w:pPr>
              <w:widowControl w:val="0"/>
            </w:pPr>
            <w:r w:rsidRPr="00E00953">
              <w:t>Jessica Rudolph</w:t>
            </w:r>
          </w:p>
        </w:tc>
        <w:tc>
          <w:tcPr>
            <w:tcW w:w="1890" w:type="dxa"/>
          </w:tcPr>
          <w:p w14:paraId="5222416B" w14:textId="0A37DB6E" w:rsidR="002809BA" w:rsidRPr="00E00953" w:rsidRDefault="002809BA" w:rsidP="002809BA">
            <w:pPr>
              <w:widowControl w:val="0"/>
            </w:pPr>
            <w:r w:rsidRPr="00E00953">
              <w:t>Committee Member</w:t>
            </w:r>
          </w:p>
        </w:tc>
        <w:tc>
          <w:tcPr>
            <w:tcW w:w="3983" w:type="dxa"/>
          </w:tcPr>
          <w:p w14:paraId="0734784C" w14:textId="1BE9CD6D" w:rsidR="002809BA" w:rsidRPr="00E00953" w:rsidRDefault="002809BA" w:rsidP="002809BA">
            <w:pPr>
              <w:widowControl w:val="0"/>
              <w:rPr>
                <w:color w:val="000000"/>
              </w:rPr>
            </w:pPr>
            <w:r w:rsidRPr="00E00953">
              <w:t>Palliative care intervention for older adults</w:t>
            </w:r>
          </w:p>
        </w:tc>
        <w:tc>
          <w:tcPr>
            <w:tcW w:w="1728" w:type="dxa"/>
          </w:tcPr>
          <w:p w14:paraId="02F7A799" w14:textId="737A867E" w:rsidR="002809BA" w:rsidRPr="00E00953" w:rsidRDefault="002809BA" w:rsidP="002809BA">
            <w:pPr>
              <w:widowControl w:val="0"/>
            </w:pPr>
            <w:r w:rsidRPr="00E00953">
              <w:t>2023</w:t>
            </w:r>
          </w:p>
        </w:tc>
      </w:tr>
      <w:tr w:rsidR="002809BA" w:rsidRPr="00E00953" w14:paraId="3CF3ECED" w14:textId="77777777" w:rsidTr="008B2B51">
        <w:tc>
          <w:tcPr>
            <w:tcW w:w="1867" w:type="dxa"/>
          </w:tcPr>
          <w:p w14:paraId="2C141047" w14:textId="77777777" w:rsidR="002809BA" w:rsidRPr="00E00953" w:rsidRDefault="002809BA" w:rsidP="002809BA">
            <w:pPr>
              <w:widowControl w:val="0"/>
            </w:pPr>
          </w:p>
        </w:tc>
        <w:tc>
          <w:tcPr>
            <w:tcW w:w="1890" w:type="dxa"/>
          </w:tcPr>
          <w:p w14:paraId="18C14C96" w14:textId="77777777" w:rsidR="002809BA" w:rsidRPr="00E00953" w:rsidRDefault="002809BA" w:rsidP="002809BA">
            <w:pPr>
              <w:widowControl w:val="0"/>
            </w:pPr>
          </w:p>
        </w:tc>
        <w:tc>
          <w:tcPr>
            <w:tcW w:w="3983" w:type="dxa"/>
          </w:tcPr>
          <w:p w14:paraId="4AA3D355" w14:textId="77777777" w:rsidR="002809BA" w:rsidRPr="00E00953" w:rsidRDefault="002809BA" w:rsidP="002809BA">
            <w:pPr>
              <w:widowControl w:val="0"/>
            </w:pPr>
          </w:p>
        </w:tc>
        <w:tc>
          <w:tcPr>
            <w:tcW w:w="1728" w:type="dxa"/>
          </w:tcPr>
          <w:p w14:paraId="09EF509A" w14:textId="77777777" w:rsidR="002809BA" w:rsidRPr="00E00953" w:rsidRDefault="002809BA" w:rsidP="002809BA">
            <w:pPr>
              <w:widowControl w:val="0"/>
            </w:pPr>
          </w:p>
        </w:tc>
      </w:tr>
      <w:tr w:rsidR="002809BA" w:rsidRPr="00E00953" w14:paraId="4B24E0DA" w14:textId="77777777" w:rsidTr="008B2B51">
        <w:tc>
          <w:tcPr>
            <w:tcW w:w="1867" w:type="dxa"/>
          </w:tcPr>
          <w:p w14:paraId="5F5AB623" w14:textId="7F29B445" w:rsidR="002809BA" w:rsidRPr="00E00953" w:rsidRDefault="002809BA" w:rsidP="002809BA">
            <w:pPr>
              <w:widowControl w:val="0"/>
            </w:pPr>
            <w:r w:rsidRPr="00E00953">
              <w:t>Lorelei Hamlin</w:t>
            </w:r>
          </w:p>
        </w:tc>
        <w:tc>
          <w:tcPr>
            <w:tcW w:w="1890" w:type="dxa"/>
          </w:tcPr>
          <w:p w14:paraId="360A3E1F" w14:textId="7DF5BE0A" w:rsidR="002809BA" w:rsidRPr="00E00953" w:rsidRDefault="002809BA" w:rsidP="002809BA">
            <w:pPr>
              <w:widowControl w:val="0"/>
            </w:pPr>
            <w:r w:rsidRPr="00E00953">
              <w:t>Committee member</w:t>
            </w:r>
          </w:p>
        </w:tc>
        <w:tc>
          <w:tcPr>
            <w:tcW w:w="3983" w:type="dxa"/>
          </w:tcPr>
          <w:p w14:paraId="41FE0A32" w14:textId="578872F4" w:rsidR="002809BA" w:rsidRPr="00E00953" w:rsidRDefault="002809BA" w:rsidP="002809BA">
            <w:pPr>
              <w:widowControl w:val="0"/>
            </w:pPr>
            <w:r w:rsidRPr="00E00953">
              <w:t>Care management</w:t>
            </w:r>
          </w:p>
        </w:tc>
        <w:tc>
          <w:tcPr>
            <w:tcW w:w="1728" w:type="dxa"/>
          </w:tcPr>
          <w:p w14:paraId="49D9FF53" w14:textId="28AED515" w:rsidR="002809BA" w:rsidRPr="00E00953" w:rsidRDefault="002809BA" w:rsidP="002809BA">
            <w:pPr>
              <w:widowControl w:val="0"/>
            </w:pPr>
            <w:r w:rsidRPr="00E00953">
              <w:t>2023</w:t>
            </w:r>
          </w:p>
        </w:tc>
      </w:tr>
      <w:tr w:rsidR="002809BA" w:rsidRPr="00E00953" w14:paraId="043F131D" w14:textId="77777777" w:rsidTr="008B2B51">
        <w:tc>
          <w:tcPr>
            <w:tcW w:w="1867" w:type="dxa"/>
          </w:tcPr>
          <w:p w14:paraId="2E60062C" w14:textId="77777777" w:rsidR="002809BA" w:rsidRPr="00E00953" w:rsidRDefault="002809BA" w:rsidP="002809BA">
            <w:pPr>
              <w:widowControl w:val="0"/>
            </w:pPr>
          </w:p>
        </w:tc>
        <w:tc>
          <w:tcPr>
            <w:tcW w:w="1890" w:type="dxa"/>
          </w:tcPr>
          <w:p w14:paraId="34D99A0E" w14:textId="77777777" w:rsidR="002809BA" w:rsidRPr="00E00953" w:rsidRDefault="002809BA" w:rsidP="002809BA">
            <w:pPr>
              <w:widowControl w:val="0"/>
            </w:pPr>
          </w:p>
        </w:tc>
        <w:tc>
          <w:tcPr>
            <w:tcW w:w="3983" w:type="dxa"/>
          </w:tcPr>
          <w:p w14:paraId="1AF7DD49" w14:textId="77777777" w:rsidR="002809BA" w:rsidRPr="00E00953" w:rsidRDefault="002809BA" w:rsidP="002809BA">
            <w:pPr>
              <w:widowControl w:val="0"/>
              <w:rPr>
                <w:color w:val="000000"/>
              </w:rPr>
            </w:pPr>
          </w:p>
        </w:tc>
        <w:tc>
          <w:tcPr>
            <w:tcW w:w="1728" w:type="dxa"/>
          </w:tcPr>
          <w:p w14:paraId="31F0F6F6" w14:textId="77777777" w:rsidR="002809BA" w:rsidRPr="00E00953" w:rsidRDefault="002809BA" w:rsidP="002809BA">
            <w:pPr>
              <w:widowControl w:val="0"/>
            </w:pPr>
          </w:p>
        </w:tc>
      </w:tr>
      <w:tr w:rsidR="002809BA" w:rsidRPr="00E00953" w14:paraId="090AF2CD" w14:textId="77777777" w:rsidTr="008B2B51">
        <w:tc>
          <w:tcPr>
            <w:tcW w:w="1867" w:type="dxa"/>
          </w:tcPr>
          <w:p w14:paraId="717F933F" w14:textId="7DF9638A" w:rsidR="002809BA" w:rsidRPr="00E00953" w:rsidRDefault="002809BA" w:rsidP="002809BA">
            <w:pPr>
              <w:widowControl w:val="0"/>
            </w:pPr>
            <w:proofErr w:type="spellStart"/>
            <w:r w:rsidRPr="00E00953">
              <w:t>Yingqiu</w:t>
            </w:r>
            <w:proofErr w:type="spellEnd"/>
            <w:r w:rsidRPr="00E00953">
              <w:t xml:space="preserve"> Summer Gao</w:t>
            </w:r>
          </w:p>
        </w:tc>
        <w:tc>
          <w:tcPr>
            <w:tcW w:w="1890" w:type="dxa"/>
          </w:tcPr>
          <w:p w14:paraId="4640C189" w14:textId="636CABC7" w:rsidR="002809BA" w:rsidRPr="00E00953" w:rsidRDefault="002809BA" w:rsidP="002809BA">
            <w:pPr>
              <w:widowControl w:val="0"/>
            </w:pPr>
            <w:r w:rsidRPr="00E00953">
              <w:t>Chair</w:t>
            </w:r>
          </w:p>
        </w:tc>
        <w:tc>
          <w:tcPr>
            <w:tcW w:w="3983" w:type="dxa"/>
          </w:tcPr>
          <w:p w14:paraId="3D4D831B" w14:textId="5B06DADE" w:rsidR="002809BA" w:rsidRPr="00E00953" w:rsidRDefault="002809BA" w:rsidP="002809BA">
            <w:pPr>
              <w:widowControl w:val="0"/>
            </w:pPr>
            <w:r w:rsidRPr="00E00953">
              <w:rPr>
                <w:color w:val="000000"/>
              </w:rPr>
              <w:t>Research practicum: Transition of care from the emergency department to skilled nursing facility: A retrospective chart review </w:t>
            </w:r>
          </w:p>
        </w:tc>
        <w:tc>
          <w:tcPr>
            <w:tcW w:w="1728" w:type="dxa"/>
          </w:tcPr>
          <w:p w14:paraId="61AB7095" w14:textId="31074DDE" w:rsidR="002809BA" w:rsidRPr="00E00953" w:rsidRDefault="002809BA" w:rsidP="002809BA">
            <w:pPr>
              <w:widowControl w:val="0"/>
            </w:pPr>
            <w:r w:rsidRPr="00E00953">
              <w:t>2022 -- 2023</w:t>
            </w:r>
          </w:p>
        </w:tc>
      </w:tr>
      <w:tr w:rsidR="002809BA" w:rsidRPr="00E00953" w14:paraId="1D97FA2B" w14:textId="77777777" w:rsidTr="008B2B51">
        <w:tc>
          <w:tcPr>
            <w:tcW w:w="1867" w:type="dxa"/>
          </w:tcPr>
          <w:p w14:paraId="33958F21" w14:textId="77777777" w:rsidR="002809BA" w:rsidRPr="00E00953" w:rsidRDefault="002809BA" w:rsidP="002809BA">
            <w:pPr>
              <w:widowControl w:val="0"/>
            </w:pPr>
          </w:p>
        </w:tc>
        <w:tc>
          <w:tcPr>
            <w:tcW w:w="1890" w:type="dxa"/>
          </w:tcPr>
          <w:p w14:paraId="0BA0B4A4" w14:textId="77777777" w:rsidR="002809BA" w:rsidRPr="00E00953" w:rsidRDefault="002809BA" w:rsidP="002809BA">
            <w:pPr>
              <w:widowControl w:val="0"/>
            </w:pPr>
          </w:p>
        </w:tc>
        <w:tc>
          <w:tcPr>
            <w:tcW w:w="3983" w:type="dxa"/>
          </w:tcPr>
          <w:p w14:paraId="2F3EAE47" w14:textId="77777777" w:rsidR="002809BA" w:rsidRPr="00E00953" w:rsidRDefault="002809BA" w:rsidP="002809BA">
            <w:pPr>
              <w:widowControl w:val="0"/>
            </w:pPr>
          </w:p>
        </w:tc>
        <w:tc>
          <w:tcPr>
            <w:tcW w:w="1728" w:type="dxa"/>
          </w:tcPr>
          <w:p w14:paraId="12B0A433" w14:textId="77777777" w:rsidR="002809BA" w:rsidRPr="00E00953" w:rsidRDefault="002809BA" w:rsidP="002809BA">
            <w:pPr>
              <w:widowControl w:val="0"/>
            </w:pPr>
          </w:p>
        </w:tc>
      </w:tr>
      <w:tr w:rsidR="002809BA" w:rsidRPr="00E00953" w14:paraId="0CC56074" w14:textId="77777777" w:rsidTr="008B2B51">
        <w:tc>
          <w:tcPr>
            <w:tcW w:w="1867" w:type="dxa"/>
          </w:tcPr>
          <w:p w14:paraId="1067136E" w14:textId="7EBD8A74" w:rsidR="002809BA" w:rsidRPr="00E00953" w:rsidRDefault="002809BA" w:rsidP="002809BA">
            <w:pPr>
              <w:widowControl w:val="0"/>
            </w:pPr>
            <w:r w:rsidRPr="00E00953">
              <w:t>Joel Simmons</w:t>
            </w:r>
          </w:p>
        </w:tc>
        <w:tc>
          <w:tcPr>
            <w:tcW w:w="1890" w:type="dxa"/>
          </w:tcPr>
          <w:p w14:paraId="5D611829" w14:textId="487579DA" w:rsidR="002809BA" w:rsidRPr="00E00953" w:rsidRDefault="002809BA" w:rsidP="002809BA">
            <w:pPr>
              <w:widowControl w:val="0"/>
            </w:pPr>
            <w:r w:rsidRPr="00E00953">
              <w:t>Chair</w:t>
            </w:r>
          </w:p>
        </w:tc>
        <w:tc>
          <w:tcPr>
            <w:tcW w:w="3983" w:type="dxa"/>
          </w:tcPr>
          <w:p w14:paraId="70E8B562" w14:textId="5DD087D2" w:rsidR="002809BA" w:rsidRPr="00E00953" w:rsidRDefault="002809BA" w:rsidP="002809BA">
            <w:pPr>
              <w:widowControl w:val="0"/>
            </w:pPr>
            <w:r w:rsidRPr="00E00953">
              <w:t>Physical activity as a treatment for depression</w:t>
            </w:r>
          </w:p>
        </w:tc>
        <w:tc>
          <w:tcPr>
            <w:tcW w:w="1728" w:type="dxa"/>
          </w:tcPr>
          <w:p w14:paraId="2A835E4C" w14:textId="23F76526" w:rsidR="002809BA" w:rsidRPr="00E00953" w:rsidRDefault="002809BA" w:rsidP="002809BA">
            <w:pPr>
              <w:widowControl w:val="0"/>
            </w:pPr>
            <w:r w:rsidRPr="00E00953">
              <w:t>2023</w:t>
            </w:r>
          </w:p>
        </w:tc>
      </w:tr>
      <w:tr w:rsidR="002809BA" w:rsidRPr="00E00953" w14:paraId="3895C2AD" w14:textId="77777777" w:rsidTr="008B2B51">
        <w:tc>
          <w:tcPr>
            <w:tcW w:w="1867" w:type="dxa"/>
          </w:tcPr>
          <w:p w14:paraId="2D0A3B97" w14:textId="77777777" w:rsidR="002809BA" w:rsidRPr="00E00953" w:rsidRDefault="002809BA" w:rsidP="002809BA">
            <w:pPr>
              <w:widowControl w:val="0"/>
            </w:pPr>
          </w:p>
        </w:tc>
        <w:tc>
          <w:tcPr>
            <w:tcW w:w="1890" w:type="dxa"/>
          </w:tcPr>
          <w:p w14:paraId="7C9CE066" w14:textId="77777777" w:rsidR="002809BA" w:rsidRPr="00E00953" w:rsidRDefault="002809BA" w:rsidP="002809BA">
            <w:pPr>
              <w:widowControl w:val="0"/>
            </w:pPr>
          </w:p>
        </w:tc>
        <w:tc>
          <w:tcPr>
            <w:tcW w:w="3983" w:type="dxa"/>
          </w:tcPr>
          <w:p w14:paraId="2959B360" w14:textId="77777777" w:rsidR="002809BA" w:rsidRPr="00E00953" w:rsidRDefault="002809BA" w:rsidP="002809BA">
            <w:pPr>
              <w:widowControl w:val="0"/>
            </w:pPr>
          </w:p>
        </w:tc>
        <w:tc>
          <w:tcPr>
            <w:tcW w:w="1728" w:type="dxa"/>
          </w:tcPr>
          <w:p w14:paraId="71432956" w14:textId="77777777" w:rsidR="002809BA" w:rsidRPr="00E00953" w:rsidRDefault="002809BA" w:rsidP="002809BA">
            <w:pPr>
              <w:widowControl w:val="0"/>
            </w:pPr>
          </w:p>
        </w:tc>
      </w:tr>
      <w:tr w:rsidR="002809BA" w:rsidRPr="00E00953" w14:paraId="47DAB7B5" w14:textId="77777777" w:rsidTr="008B2B51">
        <w:tc>
          <w:tcPr>
            <w:tcW w:w="1867" w:type="dxa"/>
          </w:tcPr>
          <w:p w14:paraId="17F4AACD" w14:textId="76991166" w:rsidR="002809BA" w:rsidRPr="00E00953" w:rsidRDefault="002809BA" w:rsidP="002809BA">
            <w:pPr>
              <w:widowControl w:val="0"/>
            </w:pPr>
            <w:proofErr w:type="spellStart"/>
            <w:r w:rsidRPr="00E00953">
              <w:t>Yingqiu</w:t>
            </w:r>
            <w:proofErr w:type="spellEnd"/>
            <w:r w:rsidRPr="00E00953">
              <w:t xml:space="preserve"> Summer Gao</w:t>
            </w:r>
          </w:p>
        </w:tc>
        <w:tc>
          <w:tcPr>
            <w:tcW w:w="1890" w:type="dxa"/>
          </w:tcPr>
          <w:p w14:paraId="2049276F" w14:textId="693D6279" w:rsidR="002809BA" w:rsidRPr="00E00953" w:rsidRDefault="002809BA" w:rsidP="002809BA">
            <w:pPr>
              <w:widowControl w:val="0"/>
            </w:pPr>
            <w:r w:rsidRPr="00E00953">
              <w:t>Chair</w:t>
            </w:r>
          </w:p>
        </w:tc>
        <w:tc>
          <w:tcPr>
            <w:tcW w:w="3983" w:type="dxa"/>
          </w:tcPr>
          <w:p w14:paraId="317A8034" w14:textId="72F7B5DD" w:rsidR="002809BA" w:rsidRPr="00E00953" w:rsidRDefault="002809BA" w:rsidP="002809BA">
            <w:pPr>
              <w:widowControl w:val="0"/>
            </w:pPr>
            <w:r w:rsidRPr="00E00953">
              <w:rPr>
                <w:color w:val="000000"/>
              </w:rPr>
              <w:t>Research practicum: Transition of care from the emergency department to skilled nursing facility: A retrospective chart review </w:t>
            </w:r>
          </w:p>
        </w:tc>
        <w:tc>
          <w:tcPr>
            <w:tcW w:w="1728" w:type="dxa"/>
          </w:tcPr>
          <w:p w14:paraId="43950B2E" w14:textId="2408CD6F" w:rsidR="002809BA" w:rsidRPr="00E00953" w:rsidRDefault="002809BA" w:rsidP="002809BA">
            <w:pPr>
              <w:widowControl w:val="0"/>
            </w:pPr>
            <w:r w:rsidRPr="00E00953">
              <w:t>2022 -- 2023</w:t>
            </w:r>
          </w:p>
        </w:tc>
      </w:tr>
      <w:tr w:rsidR="002809BA" w:rsidRPr="00E00953" w14:paraId="495191C6" w14:textId="77777777" w:rsidTr="008B2B51">
        <w:tc>
          <w:tcPr>
            <w:tcW w:w="1867" w:type="dxa"/>
          </w:tcPr>
          <w:p w14:paraId="4C9DFDD6" w14:textId="77777777" w:rsidR="002809BA" w:rsidRPr="00E00953" w:rsidRDefault="002809BA" w:rsidP="002809BA">
            <w:pPr>
              <w:widowControl w:val="0"/>
            </w:pPr>
          </w:p>
        </w:tc>
        <w:tc>
          <w:tcPr>
            <w:tcW w:w="1890" w:type="dxa"/>
          </w:tcPr>
          <w:p w14:paraId="641FCB70" w14:textId="77777777" w:rsidR="002809BA" w:rsidRPr="00E00953" w:rsidRDefault="002809BA" w:rsidP="002809BA">
            <w:pPr>
              <w:widowControl w:val="0"/>
            </w:pPr>
          </w:p>
        </w:tc>
        <w:tc>
          <w:tcPr>
            <w:tcW w:w="3983" w:type="dxa"/>
          </w:tcPr>
          <w:p w14:paraId="32CC7994" w14:textId="77777777" w:rsidR="002809BA" w:rsidRPr="00E00953" w:rsidRDefault="002809BA" w:rsidP="002809BA">
            <w:pPr>
              <w:widowControl w:val="0"/>
            </w:pPr>
          </w:p>
        </w:tc>
        <w:tc>
          <w:tcPr>
            <w:tcW w:w="1728" w:type="dxa"/>
          </w:tcPr>
          <w:p w14:paraId="69610033" w14:textId="77777777" w:rsidR="002809BA" w:rsidRPr="00E00953" w:rsidRDefault="002809BA" w:rsidP="002809BA">
            <w:pPr>
              <w:widowControl w:val="0"/>
            </w:pPr>
          </w:p>
        </w:tc>
      </w:tr>
      <w:tr w:rsidR="002809BA" w:rsidRPr="00E00953" w14:paraId="42AE723C" w14:textId="77777777" w:rsidTr="008B2B51">
        <w:tc>
          <w:tcPr>
            <w:tcW w:w="1867" w:type="dxa"/>
          </w:tcPr>
          <w:p w14:paraId="3538AD5B" w14:textId="47CBDB87" w:rsidR="002809BA" w:rsidRPr="00E00953" w:rsidRDefault="002809BA" w:rsidP="002809BA">
            <w:pPr>
              <w:widowControl w:val="0"/>
            </w:pPr>
            <w:r w:rsidRPr="00E00953">
              <w:t>Charlene Pryor (Capers)</w:t>
            </w:r>
          </w:p>
        </w:tc>
        <w:tc>
          <w:tcPr>
            <w:tcW w:w="1890" w:type="dxa"/>
          </w:tcPr>
          <w:p w14:paraId="5A5F5F30" w14:textId="72B1A4C7" w:rsidR="002809BA" w:rsidRPr="00E00953" w:rsidRDefault="002809BA" w:rsidP="002809BA">
            <w:pPr>
              <w:widowControl w:val="0"/>
            </w:pPr>
            <w:r w:rsidRPr="00E00953">
              <w:t>Chair</w:t>
            </w:r>
          </w:p>
        </w:tc>
        <w:tc>
          <w:tcPr>
            <w:tcW w:w="3983" w:type="dxa"/>
          </w:tcPr>
          <w:p w14:paraId="17D39A31" w14:textId="240B6539" w:rsidR="002809BA" w:rsidRPr="00E00953" w:rsidRDefault="002809BA" w:rsidP="002809BA">
            <w:pPr>
              <w:widowControl w:val="0"/>
            </w:pPr>
            <w:bookmarkStart w:id="30" w:name="_Hlk93682093"/>
            <w:r w:rsidRPr="00E00953">
              <w:t>Online misinformation about the effectiveness of the coronavirus disease of 2019 (COVID-19) vaccine</w:t>
            </w:r>
            <w:bookmarkEnd w:id="30"/>
          </w:p>
        </w:tc>
        <w:tc>
          <w:tcPr>
            <w:tcW w:w="1728" w:type="dxa"/>
          </w:tcPr>
          <w:p w14:paraId="2BCF16E7" w14:textId="64370A28" w:rsidR="002809BA" w:rsidRPr="00E00953" w:rsidRDefault="002809BA" w:rsidP="002809BA">
            <w:pPr>
              <w:widowControl w:val="0"/>
            </w:pPr>
            <w:r w:rsidRPr="00E00953">
              <w:t>2021 -- 2023</w:t>
            </w:r>
          </w:p>
        </w:tc>
      </w:tr>
      <w:tr w:rsidR="002809BA" w:rsidRPr="00E00953" w14:paraId="647C6CFC" w14:textId="77777777" w:rsidTr="008B2B51">
        <w:tc>
          <w:tcPr>
            <w:tcW w:w="1867" w:type="dxa"/>
          </w:tcPr>
          <w:p w14:paraId="258330B0" w14:textId="77777777" w:rsidR="002809BA" w:rsidRPr="00E00953" w:rsidRDefault="002809BA" w:rsidP="002809BA">
            <w:pPr>
              <w:widowControl w:val="0"/>
            </w:pPr>
          </w:p>
        </w:tc>
        <w:tc>
          <w:tcPr>
            <w:tcW w:w="1890" w:type="dxa"/>
          </w:tcPr>
          <w:p w14:paraId="34EFA701" w14:textId="77777777" w:rsidR="002809BA" w:rsidRPr="00E00953" w:rsidRDefault="002809BA" w:rsidP="002809BA">
            <w:pPr>
              <w:widowControl w:val="0"/>
            </w:pPr>
          </w:p>
        </w:tc>
        <w:tc>
          <w:tcPr>
            <w:tcW w:w="3983" w:type="dxa"/>
          </w:tcPr>
          <w:p w14:paraId="68E6ADBF" w14:textId="77777777" w:rsidR="002809BA" w:rsidRPr="00E00953" w:rsidRDefault="002809BA" w:rsidP="002809BA">
            <w:pPr>
              <w:widowControl w:val="0"/>
            </w:pPr>
          </w:p>
        </w:tc>
        <w:tc>
          <w:tcPr>
            <w:tcW w:w="1728" w:type="dxa"/>
          </w:tcPr>
          <w:p w14:paraId="74A4772A" w14:textId="77777777" w:rsidR="002809BA" w:rsidRPr="00E00953" w:rsidRDefault="002809BA" w:rsidP="002809BA">
            <w:pPr>
              <w:widowControl w:val="0"/>
            </w:pPr>
          </w:p>
        </w:tc>
      </w:tr>
      <w:tr w:rsidR="002809BA" w:rsidRPr="00E00953" w14:paraId="5FEDACFE" w14:textId="77777777" w:rsidTr="008B2B51">
        <w:tc>
          <w:tcPr>
            <w:tcW w:w="1867" w:type="dxa"/>
          </w:tcPr>
          <w:p w14:paraId="5BD93136" w14:textId="36ABDD08" w:rsidR="002809BA" w:rsidRPr="00E00953" w:rsidRDefault="002809BA" w:rsidP="002809BA">
            <w:pPr>
              <w:widowControl w:val="0"/>
            </w:pPr>
            <w:r w:rsidRPr="00E00953">
              <w:t>Stephanie Caruso</w:t>
            </w:r>
          </w:p>
        </w:tc>
        <w:tc>
          <w:tcPr>
            <w:tcW w:w="1890" w:type="dxa"/>
          </w:tcPr>
          <w:p w14:paraId="3641DC6E" w14:textId="7A4B5AE9" w:rsidR="002809BA" w:rsidRPr="00E00953" w:rsidRDefault="002809BA" w:rsidP="002809BA">
            <w:pPr>
              <w:widowControl w:val="0"/>
            </w:pPr>
            <w:r w:rsidRPr="00E00953">
              <w:t>Chair</w:t>
            </w:r>
          </w:p>
        </w:tc>
        <w:tc>
          <w:tcPr>
            <w:tcW w:w="3983" w:type="dxa"/>
          </w:tcPr>
          <w:p w14:paraId="17B22C73" w14:textId="37EBA923" w:rsidR="002809BA" w:rsidRPr="00E00953" w:rsidRDefault="002809BA" w:rsidP="002809BA">
            <w:pPr>
              <w:widowControl w:val="0"/>
            </w:pPr>
            <w:r w:rsidRPr="00E00953">
              <w:t>Financial toxicity in the outpatient oncology setting</w:t>
            </w:r>
          </w:p>
        </w:tc>
        <w:tc>
          <w:tcPr>
            <w:tcW w:w="1728" w:type="dxa"/>
          </w:tcPr>
          <w:p w14:paraId="295FEC01" w14:textId="66C46D5E" w:rsidR="002809BA" w:rsidRPr="00E00953" w:rsidRDefault="002809BA" w:rsidP="002809BA">
            <w:pPr>
              <w:widowControl w:val="0"/>
            </w:pPr>
            <w:r w:rsidRPr="00E00953">
              <w:t>2021 - 2022</w:t>
            </w:r>
          </w:p>
        </w:tc>
      </w:tr>
      <w:tr w:rsidR="002809BA" w:rsidRPr="00E00953" w14:paraId="799CB802" w14:textId="77777777" w:rsidTr="008B2B51">
        <w:tc>
          <w:tcPr>
            <w:tcW w:w="1867" w:type="dxa"/>
          </w:tcPr>
          <w:p w14:paraId="40A71482" w14:textId="77777777" w:rsidR="002809BA" w:rsidRPr="00E00953" w:rsidRDefault="002809BA" w:rsidP="002809BA">
            <w:pPr>
              <w:widowControl w:val="0"/>
            </w:pPr>
          </w:p>
        </w:tc>
        <w:tc>
          <w:tcPr>
            <w:tcW w:w="1890" w:type="dxa"/>
          </w:tcPr>
          <w:p w14:paraId="64CA95C4" w14:textId="77777777" w:rsidR="002809BA" w:rsidRPr="00E00953" w:rsidRDefault="002809BA" w:rsidP="002809BA">
            <w:pPr>
              <w:widowControl w:val="0"/>
            </w:pPr>
          </w:p>
        </w:tc>
        <w:tc>
          <w:tcPr>
            <w:tcW w:w="3983" w:type="dxa"/>
          </w:tcPr>
          <w:p w14:paraId="4AE0788A" w14:textId="77777777" w:rsidR="002809BA" w:rsidRPr="00E00953" w:rsidRDefault="002809BA" w:rsidP="002809BA">
            <w:pPr>
              <w:widowControl w:val="0"/>
            </w:pPr>
          </w:p>
        </w:tc>
        <w:tc>
          <w:tcPr>
            <w:tcW w:w="1728" w:type="dxa"/>
          </w:tcPr>
          <w:p w14:paraId="207D1509" w14:textId="77777777" w:rsidR="002809BA" w:rsidRPr="00E00953" w:rsidRDefault="002809BA" w:rsidP="002809BA">
            <w:pPr>
              <w:widowControl w:val="0"/>
            </w:pPr>
          </w:p>
        </w:tc>
      </w:tr>
      <w:tr w:rsidR="002809BA" w:rsidRPr="00E00953" w14:paraId="47FD630E" w14:textId="77777777" w:rsidTr="008B2B51">
        <w:tc>
          <w:tcPr>
            <w:tcW w:w="1867" w:type="dxa"/>
          </w:tcPr>
          <w:p w14:paraId="2DF5FCB7" w14:textId="7AA856DE" w:rsidR="002809BA" w:rsidRPr="00E00953" w:rsidRDefault="002809BA" w:rsidP="002809BA">
            <w:pPr>
              <w:widowControl w:val="0"/>
            </w:pPr>
            <w:r w:rsidRPr="00E00953">
              <w:t>Heather Berkowitz</w:t>
            </w:r>
          </w:p>
        </w:tc>
        <w:tc>
          <w:tcPr>
            <w:tcW w:w="1890" w:type="dxa"/>
          </w:tcPr>
          <w:p w14:paraId="50ECB339" w14:textId="27196A93" w:rsidR="002809BA" w:rsidRPr="00E00953" w:rsidRDefault="002809BA" w:rsidP="002809BA">
            <w:pPr>
              <w:widowControl w:val="0"/>
            </w:pPr>
            <w:r w:rsidRPr="00E00953">
              <w:t>Chair</w:t>
            </w:r>
          </w:p>
        </w:tc>
        <w:tc>
          <w:tcPr>
            <w:tcW w:w="3983" w:type="dxa"/>
          </w:tcPr>
          <w:p w14:paraId="23A47B22" w14:textId="151A60D9" w:rsidR="002809BA" w:rsidRPr="00E00953" w:rsidRDefault="002809BA" w:rsidP="002809BA">
            <w:pPr>
              <w:widowControl w:val="0"/>
              <w:rPr>
                <w:bCs/>
                <w:color w:val="000000"/>
              </w:rPr>
            </w:pPr>
            <w:r w:rsidRPr="00E00953">
              <w:t>Online misinformation about the coronavirus disease of 2019 (COVID-19) vaccine, infertility, and pregnancy</w:t>
            </w:r>
          </w:p>
        </w:tc>
        <w:tc>
          <w:tcPr>
            <w:tcW w:w="1728" w:type="dxa"/>
          </w:tcPr>
          <w:p w14:paraId="781490A1" w14:textId="30021756" w:rsidR="002809BA" w:rsidRPr="00E00953" w:rsidRDefault="002809BA" w:rsidP="002809BA">
            <w:pPr>
              <w:widowControl w:val="0"/>
            </w:pPr>
            <w:r w:rsidRPr="00E00953">
              <w:t>2021 - 2022</w:t>
            </w:r>
          </w:p>
        </w:tc>
      </w:tr>
      <w:tr w:rsidR="002809BA" w:rsidRPr="00E00953" w14:paraId="1680646B" w14:textId="77777777" w:rsidTr="008B2B51">
        <w:tc>
          <w:tcPr>
            <w:tcW w:w="1867" w:type="dxa"/>
          </w:tcPr>
          <w:p w14:paraId="3AAC1468" w14:textId="77777777" w:rsidR="002809BA" w:rsidRPr="00E00953" w:rsidRDefault="002809BA" w:rsidP="002809BA">
            <w:pPr>
              <w:widowControl w:val="0"/>
            </w:pPr>
          </w:p>
        </w:tc>
        <w:tc>
          <w:tcPr>
            <w:tcW w:w="1890" w:type="dxa"/>
          </w:tcPr>
          <w:p w14:paraId="7697AD53" w14:textId="77777777" w:rsidR="002809BA" w:rsidRPr="00E00953" w:rsidRDefault="002809BA" w:rsidP="002809BA">
            <w:pPr>
              <w:widowControl w:val="0"/>
            </w:pPr>
          </w:p>
        </w:tc>
        <w:tc>
          <w:tcPr>
            <w:tcW w:w="3983" w:type="dxa"/>
          </w:tcPr>
          <w:p w14:paraId="33E1374C" w14:textId="77777777" w:rsidR="002809BA" w:rsidRPr="00E00953" w:rsidRDefault="002809BA" w:rsidP="002809BA">
            <w:pPr>
              <w:widowControl w:val="0"/>
              <w:rPr>
                <w:bCs/>
                <w:color w:val="000000"/>
              </w:rPr>
            </w:pPr>
          </w:p>
        </w:tc>
        <w:tc>
          <w:tcPr>
            <w:tcW w:w="1728" w:type="dxa"/>
          </w:tcPr>
          <w:p w14:paraId="6213390C" w14:textId="77777777" w:rsidR="002809BA" w:rsidRPr="00E00953" w:rsidRDefault="002809BA" w:rsidP="002809BA">
            <w:pPr>
              <w:widowControl w:val="0"/>
            </w:pPr>
          </w:p>
        </w:tc>
      </w:tr>
      <w:tr w:rsidR="002809BA" w:rsidRPr="00E00953" w14:paraId="1D7F4677" w14:textId="77777777" w:rsidTr="008B2B51">
        <w:tc>
          <w:tcPr>
            <w:tcW w:w="1867" w:type="dxa"/>
          </w:tcPr>
          <w:p w14:paraId="6CF01B7C" w14:textId="3488D42C" w:rsidR="002809BA" w:rsidRPr="00E00953" w:rsidRDefault="002809BA" w:rsidP="002809BA">
            <w:pPr>
              <w:widowControl w:val="0"/>
            </w:pPr>
            <w:r w:rsidRPr="00E00953">
              <w:t>Kelsey Turk</w:t>
            </w:r>
          </w:p>
        </w:tc>
        <w:tc>
          <w:tcPr>
            <w:tcW w:w="1890" w:type="dxa"/>
          </w:tcPr>
          <w:p w14:paraId="525B5CC1" w14:textId="00407EBE" w:rsidR="002809BA" w:rsidRPr="00E00953" w:rsidRDefault="002809BA" w:rsidP="002809BA">
            <w:pPr>
              <w:widowControl w:val="0"/>
            </w:pPr>
            <w:r w:rsidRPr="00E00953">
              <w:t>Chair</w:t>
            </w:r>
          </w:p>
        </w:tc>
        <w:tc>
          <w:tcPr>
            <w:tcW w:w="3983" w:type="dxa"/>
          </w:tcPr>
          <w:p w14:paraId="160249EF" w14:textId="454B01EF" w:rsidR="002809BA" w:rsidRPr="00E00953" w:rsidRDefault="002809BA" w:rsidP="002809BA">
            <w:pPr>
              <w:widowControl w:val="0"/>
            </w:pPr>
            <w:r w:rsidRPr="00E00953">
              <w:rPr>
                <w:bCs/>
                <w:color w:val="000000"/>
              </w:rPr>
              <w:t>Antibiotic prescribing patterns and guideline-concordant management of acute respiratory tract infections in virtual urgent care settings</w:t>
            </w:r>
            <w:r w:rsidRPr="00E00953">
              <w:rPr>
                <w:b/>
                <w:bCs/>
                <w:color w:val="000000"/>
              </w:rPr>
              <w:t> </w:t>
            </w:r>
          </w:p>
        </w:tc>
        <w:tc>
          <w:tcPr>
            <w:tcW w:w="1728" w:type="dxa"/>
          </w:tcPr>
          <w:p w14:paraId="70DB05ED" w14:textId="69960F88" w:rsidR="002809BA" w:rsidRPr="00E00953" w:rsidRDefault="002809BA" w:rsidP="002809BA">
            <w:pPr>
              <w:widowControl w:val="0"/>
            </w:pPr>
            <w:r w:rsidRPr="00E00953">
              <w:t>2019 - 2020</w:t>
            </w:r>
          </w:p>
        </w:tc>
      </w:tr>
      <w:tr w:rsidR="002809BA" w:rsidRPr="00E00953" w14:paraId="3DC1912F" w14:textId="77777777" w:rsidTr="008B2B51">
        <w:tc>
          <w:tcPr>
            <w:tcW w:w="1867" w:type="dxa"/>
          </w:tcPr>
          <w:p w14:paraId="36BF1654" w14:textId="77777777" w:rsidR="002809BA" w:rsidRPr="00E00953" w:rsidRDefault="002809BA" w:rsidP="002809BA">
            <w:pPr>
              <w:widowControl w:val="0"/>
            </w:pPr>
          </w:p>
        </w:tc>
        <w:tc>
          <w:tcPr>
            <w:tcW w:w="1890" w:type="dxa"/>
          </w:tcPr>
          <w:p w14:paraId="5BC858D9" w14:textId="77777777" w:rsidR="002809BA" w:rsidRPr="00E00953" w:rsidRDefault="002809BA" w:rsidP="002809BA">
            <w:pPr>
              <w:widowControl w:val="0"/>
            </w:pPr>
          </w:p>
        </w:tc>
        <w:tc>
          <w:tcPr>
            <w:tcW w:w="3983" w:type="dxa"/>
          </w:tcPr>
          <w:p w14:paraId="30056FD9" w14:textId="77777777" w:rsidR="002809BA" w:rsidRPr="00E00953" w:rsidRDefault="002809BA" w:rsidP="002809BA">
            <w:pPr>
              <w:widowControl w:val="0"/>
            </w:pPr>
          </w:p>
        </w:tc>
        <w:tc>
          <w:tcPr>
            <w:tcW w:w="1728" w:type="dxa"/>
          </w:tcPr>
          <w:p w14:paraId="5BA0AAB4" w14:textId="77777777" w:rsidR="002809BA" w:rsidRPr="00E00953" w:rsidRDefault="002809BA" w:rsidP="002809BA">
            <w:pPr>
              <w:widowControl w:val="0"/>
            </w:pPr>
          </w:p>
        </w:tc>
      </w:tr>
      <w:tr w:rsidR="002809BA" w:rsidRPr="00E00953" w14:paraId="56B8136B" w14:textId="77777777" w:rsidTr="008B2B51">
        <w:tc>
          <w:tcPr>
            <w:tcW w:w="1867" w:type="dxa"/>
          </w:tcPr>
          <w:p w14:paraId="45EB9117" w14:textId="6D0DF9CA" w:rsidR="002809BA" w:rsidRPr="00E00953" w:rsidRDefault="002809BA" w:rsidP="002809BA">
            <w:pPr>
              <w:widowControl w:val="0"/>
            </w:pPr>
            <w:r w:rsidRPr="00E00953">
              <w:t>Kristi McClain</w:t>
            </w:r>
          </w:p>
        </w:tc>
        <w:tc>
          <w:tcPr>
            <w:tcW w:w="1890" w:type="dxa"/>
          </w:tcPr>
          <w:p w14:paraId="7929F119" w14:textId="4C34BBEF" w:rsidR="002809BA" w:rsidRPr="00E00953" w:rsidRDefault="002809BA" w:rsidP="002809BA">
            <w:pPr>
              <w:widowControl w:val="0"/>
            </w:pPr>
            <w:r w:rsidRPr="00E00953">
              <w:t>Chair</w:t>
            </w:r>
          </w:p>
        </w:tc>
        <w:tc>
          <w:tcPr>
            <w:tcW w:w="3983" w:type="dxa"/>
          </w:tcPr>
          <w:p w14:paraId="591352CD" w14:textId="1E1A9BEA" w:rsidR="002809BA" w:rsidRPr="00E00953" w:rsidRDefault="002809BA" w:rsidP="002809BA">
            <w:pPr>
              <w:widowControl w:val="0"/>
            </w:pPr>
            <w:r w:rsidRPr="00E00953">
              <w:t>Developing a pediatric accountable care initiative in North Carolina Medicaid</w:t>
            </w:r>
          </w:p>
        </w:tc>
        <w:tc>
          <w:tcPr>
            <w:tcW w:w="1728" w:type="dxa"/>
          </w:tcPr>
          <w:p w14:paraId="555C7317" w14:textId="7DDC1C8C" w:rsidR="002809BA" w:rsidRPr="00E00953" w:rsidRDefault="002809BA" w:rsidP="002809BA">
            <w:pPr>
              <w:widowControl w:val="0"/>
            </w:pPr>
            <w:r w:rsidRPr="00E00953">
              <w:t>2019 - 2020</w:t>
            </w:r>
          </w:p>
        </w:tc>
      </w:tr>
      <w:tr w:rsidR="002809BA" w:rsidRPr="00E00953" w14:paraId="7486E2B8" w14:textId="77777777" w:rsidTr="008B2B51">
        <w:tc>
          <w:tcPr>
            <w:tcW w:w="1867" w:type="dxa"/>
          </w:tcPr>
          <w:p w14:paraId="6DEC551A" w14:textId="77777777" w:rsidR="002809BA" w:rsidRPr="00E00953" w:rsidRDefault="002809BA" w:rsidP="002809BA">
            <w:pPr>
              <w:widowControl w:val="0"/>
            </w:pPr>
          </w:p>
        </w:tc>
        <w:tc>
          <w:tcPr>
            <w:tcW w:w="1890" w:type="dxa"/>
          </w:tcPr>
          <w:p w14:paraId="1E89C8D3" w14:textId="77777777" w:rsidR="002809BA" w:rsidRPr="00E00953" w:rsidRDefault="002809BA" w:rsidP="002809BA">
            <w:pPr>
              <w:widowControl w:val="0"/>
            </w:pPr>
          </w:p>
        </w:tc>
        <w:tc>
          <w:tcPr>
            <w:tcW w:w="3983" w:type="dxa"/>
          </w:tcPr>
          <w:p w14:paraId="26E9FC3A" w14:textId="77777777" w:rsidR="002809BA" w:rsidRPr="00E00953" w:rsidRDefault="002809BA" w:rsidP="002809BA">
            <w:pPr>
              <w:widowControl w:val="0"/>
            </w:pPr>
          </w:p>
        </w:tc>
        <w:tc>
          <w:tcPr>
            <w:tcW w:w="1728" w:type="dxa"/>
          </w:tcPr>
          <w:p w14:paraId="797E1209" w14:textId="77777777" w:rsidR="002809BA" w:rsidRPr="00E00953" w:rsidRDefault="002809BA" w:rsidP="002809BA">
            <w:pPr>
              <w:widowControl w:val="0"/>
            </w:pPr>
          </w:p>
        </w:tc>
      </w:tr>
      <w:tr w:rsidR="002809BA" w:rsidRPr="00E00953" w14:paraId="46BC5C6C" w14:textId="77777777" w:rsidTr="008B2B51">
        <w:tc>
          <w:tcPr>
            <w:tcW w:w="1867" w:type="dxa"/>
          </w:tcPr>
          <w:p w14:paraId="75B4ABFE" w14:textId="59A536A0" w:rsidR="002809BA" w:rsidRPr="00E00953" w:rsidRDefault="002809BA" w:rsidP="002809BA">
            <w:pPr>
              <w:widowControl w:val="0"/>
            </w:pPr>
            <w:r w:rsidRPr="00E00953">
              <w:t>Kristen Schab</w:t>
            </w:r>
          </w:p>
        </w:tc>
        <w:tc>
          <w:tcPr>
            <w:tcW w:w="1890" w:type="dxa"/>
          </w:tcPr>
          <w:p w14:paraId="2F3738EB" w14:textId="322D6B39" w:rsidR="002809BA" w:rsidRPr="00E00953" w:rsidRDefault="002809BA" w:rsidP="002809BA">
            <w:pPr>
              <w:widowControl w:val="0"/>
            </w:pPr>
            <w:r w:rsidRPr="00E00953">
              <w:t>Chair</w:t>
            </w:r>
          </w:p>
        </w:tc>
        <w:tc>
          <w:tcPr>
            <w:tcW w:w="3983" w:type="dxa"/>
          </w:tcPr>
          <w:p w14:paraId="748F5CC5" w14:textId="13772E0B" w:rsidR="002809BA" w:rsidRPr="00E00953" w:rsidRDefault="002809BA" w:rsidP="002809BA">
            <w:pPr>
              <w:widowControl w:val="0"/>
            </w:pPr>
            <w:bookmarkStart w:id="31" w:name="_Hlk52102872"/>
            <w:r w:rsidRPr="00E00953">
              <w:t>Strategies to increase influenza vaccination among patients of a pediatric nephrology clinic</w:t>
            </w:r>
            <w:bookmarkEnd w:id="31"/>
          </w:p>
        </w:tc>
        <w:tc>
          <w:tcPr>
            <w:tcW w:w="1728" w:type="dxa"/>
          </w:tcPr>
          <w:p w14:paraId="3AE6E3C2" w14:textId="5E2E28A5" w:rsidR="002809BA" w:rsidRPr="00E00953" w:rsidRDefault="002809BA" w:rsidP="002809BA">
            <w:pPr>
              <w:widowControl w:val="0"/>
            </w:pPr>
            <w:r w:rsidRPr="00E00953">
              <w:t>2019 - 2020</w:t>
            </w:r>
          </w:p>
        </w:tc>
      </w:tr>
      <w:tr w:rsidR="002809BA" w:rsidRPr="00E00953" w14:paraId="40016E9B" w14:textId="77777777" w:rsidTr="008B2B51">
        <w:tc>
          <w:tcPr>
            <w:tcW w:w="1867" w:type="dxa"/>
          </w:tcPr>
          <w:p w14:paraId="433277FF" w14:textId="77777777" w:rsidR="002809BA" w:rsidRPr="00E00953" w:rsidRDefault="002809BA" w:rsidP="002809BA">
            <w:pPr>
              <w:widowControl w:val="0"/>
            </w:pPr>
          </w:p>
        </w:tc>
        <w:tc>
          <w:tcPr>
            <w:tcW w:w="1890" w:type="dxa"/>
          </w:tcPr>
          <w:p w14:paraId="02324689" w14:textId="77777777" w:rsidR="002809BA" w:rsidRPr="00E00953" w:rsidRDefault="002809BA" w:rsidP="002809BA">
            <w:pPr>
              <w:widowControl w:val="0"/>
            </w:pPr>
          </w:p>
        </w:tc>
        <w:tc>
          <w:tcPr>
            <w:tcW w:w="3983" w:type="dxa"/>
          </w:tcPr>
          <w:p w14:paraId="5DC8A187" w14:textId="77777777" w:rsidR="002809BA" w:rsidRPr="00E00953" w:rsidRDefault="002809BA" w:rsidP="002809BA">
            <w:pPr>
              <w:widowControl w:val="0"/>
            </w:pPr>
          </w:p>
        </w:tc>
        <w:tc>
          <w:tcPr>
            <w:tcW w:w="1728" w:type="dxa"/>
          </w:tcPr>
          <w:p w14:paraId="74E994E1" w14:textId="77777777" w:rsidR="002809BA" w:rsidRPr="00E00953" w:rsidRDefault="002809BA" w:rsidP="002809BA">
            <w:pPr>
              <w:widowControl w:val="0"/>
            </w:pPr>
          </w:p>
        </w:tc>
      </w:tr>
      <w:tr w:rsidR="002809BA" w:rsidRPr="00E00953" w14:paraId="6E5EFACD" w14:textId="77777777" w:rsidTr="008B2B51">
        <w:tc>
          <w:tcPr>
            <w:tcW w:w="1867" w:type="dxa"/>
          </w:tcPr>
          <w:p w14:paraId="54150124" w14:textId="355A05E9" w:rsidR="002809BA" w:rsidRPr="00E00953" w:rsidRDefault="002809BA" w:rsidP="002809BA">
            <w:pPr>
              <w:widowControl w:val="0"/>
            </w:pPr>
            <w:r w:rsidRPr="00E00953">
              <w:t>Melinda Miller Loeffler</w:t>
            </w:r>
          </w:p>
        </w:tc>
        <w:tc>
          <w:tcPr>
            <w:tcW w:w="1890" w:type="dxa"/>
          </w:tcPr>
          <w:p w14:paraId="44D99A45" w14:textId="59A1817A" w:rsidR="002809BA" w:rsidRPr="00E00953" w:rsidRDefault="002809BA" w:rsidP="002809BA">
            <w:pPr>
              <w:widowControl w:val="0"/>
            </w:pPr>
            <w:r w:rsidRPr="00E00953">
              <w:t>Chair</w:t>
            </w:r>
          </w:p>
        </w:tc>
        <w:tc>
          <w:tcPr>
            <w:tcW w:w="3983" w:type="dxa"/>
          </w:tcPr>
          <w:p w14:paraId="6B001AE3" w14:textId="23F10A40" w:rsidR="002809BA" w:rsidRPr="00E00953" w:rsidRDefault="002809BA" w:rsidP="002809BA">
            <w:pPr>
              <w:widowControl w:val="0"/>
            </w:pPr>
            <w:r w:rsidRPr="00E00953">
              <w:t xml:space="preserve">Enhancing the patient hospital discharge process for </w:t>
            </w:r>
            <w:proofErr w:type="gramStart"/>
            <w:r w:rsidRPr="00E00953">
              <w:t>persons</w:t>
            </w:r>
            <w:proofErr w:type="gramEnd"/>
            <w:r w:rsidRPr="00E00953">
              <w:t xml:space="preserve"> with low health literacy </w:t>
            </w:r>
          </w:p>
        </w:tc>
        <w:tc>
          <w:tcPr>
            <w:tcW w:w="1728" w:type="dxa"/>
          </w:tcPr>
          <w:p w14:paraId="7E145DCA" w14:textId="7123066C" w:rsidR="002809BA" w:rsidRPr="00E00953" w:rsidRDefault="002809BA" w:rsidP="002809BA">
            <w:pPr>
              <w:widowControl w:val="0"/>
            </w:pPr>
            <w:r w:rsidRPr="00E00953">
              <w:t>2018 - 2019</w:t>
            </w:r>
          </w:p>
        </w:tc>
      </w:tr>
      <w:tr w:rsidR="002809BA" w:rsidRPr="00E00953" w14:paraId="3A7EC625" w14:textId="77777777" w:rsidTr="008B2B51">
        <w:tc>
          <w:tcPr>
            <w:tcW w:w="1867" w:type="dxa"/>
          </w:tcPr>
          <w:p w14:paraId="4CC88461" w14:textId="77777777" w:rsidR="002809BA" w:rsidRPr="00E00953" w:rsidRDefault="002809BA" w:rsidP="002809BA">
            <w:pPr>
              <w:widowControl w:val="0"/>
            </w:pPr>
          </w:p>
        </w:tc>
        <w:tc>
          <w:tcPr>
            <w:tcW w:w="1890" w:type="dxa"/>
          </w:tcPr>
          <w:p w14:paraId="438B6B75" w14:textId="77777777" w:rsidR="002809BA" w:rsidRPr="00E00953" w:rsidRDefault="002809BA" w:rsidP="002809BA">
            <w:pPr>
              <w:widowControl w:val="0"/>
            </w:pPr>
          </w:p>
        </w:tc>
        <w:tc>
          <w:tcPr>
            <w:tcW w:w="3983" w:type="dxa"/>
          </w:tcPr>
          <w:p w14:paraId="56A648C3" w14:textId="77777777" w:rsidR="002809BA" w:rsidRPr="00E00953" w:rsidRDefault="002809BA" w:rsidP="002809BA">
            <w:pPr>
              <w:widowControl w:val="0"/>
            </w:pPr>
          </w:p>
        </w:tc>
        <w:tc>
          <w:tcPr>
            <w:tcW w:w="1728" w:type="dxa"/>
          </w:tcPr>
          <w:p w14:paraId="444231D6" w14:textId="77777777" w:rsidR="002809BA" w:rsidRPr="00E00953" w:rsidRDefault="002809BA" w:rsidP="002809BA">
            <w:pPr>
              <w:widowControl w:val="0"/>
            </w:pPr>
          </w:p>
        </w:tc>
      </w:tr>
      <w:tr w:rsidR="002809BA" w:rsidRPr="00E00953" w14:paraId="0ECD9104" w14:textId="77777777" w:rsidTr="008B2B51">
        <w:tc>
          <w:tcPr>
            <w:tcW w:w="1867" w:type="dxa"/>
          </w:tcPr>
          <w:p w14:paraId="2C844665" w14:textId="2F5B2C4D" w:rsidR="002809BA" w:rsidRPr="00E00953" w:rsidRDefault="002809BA" w:rsidP="002809BA">
            <w:pPr>
              <w:widowControl w:val="0"/>
            </w:pPr>
            <w:r w:rsidRPr="00E00953">
              <w:t>Barnett, Lindsay</w:t>
            </w:r>
          </w:p>
        </w:tc>
        <w:tc>
          <w:tcPr>
            <w:tcW w:w="1890" w:type="dxa"/>
          </w:tcPr>
          <w:p w14:paraId="698D5912" w14:textId="57BF4489" w:rsidR="002809BA" w:rsidRPr="00E00953" w:rsidRDefault="002809BA" w:rsidP="002809BA">
            <w:pPr>
              <w:widowControl w:val="0"/>
            </w:pPr>
            <w:r w:rsidRPr="00E00953">
              <w:t>Master’s Project Chair</w:t>
            </w:r>
          </w:p>
        </w:tc>
        <w:tc>
          <w:tcPr>
            <w:tcW w:w="3983" w:type="dxa"/>
          </w:tcPr>
          <w:p w14:paraId="6E9EF335" w14:textId="5FB52F4F" w:rsidR="002809BA" w:rsidRPr="00E00953" w:rsidRDefault="002809BA" w:rsidP="002809BA">
            <w:pPr>
              <w:widowControl w:val="0"/>
            </w:pPr>
            <w:r w:rsidRPr="00E00953">
              <w:t>Manager styles on how to combat nurse burnout</w:t>
            </w:r>
          </w:p>
        </w:tc>
        <w:tc>
          <w:tcPr>
            <w:tcW w:w="1728" w:type="dxa"/>
          </w:tcPr>
          <w:p w14:paraId="62E53921" w14:textId="44E4C6FC" w:rsidR="002809BA" w:rsidRPr="00E00953" w:rsidRDefault="002809BA" w:rsidP="002809BA">
            <w:pPr>
              <w:widowControl w:val="0"/>
            </w:pPr>
            <w:r w:rsidRPr="00E00953">
              <w:t>2017 - 2018</w:t>
            </w:r>
          </w:p>
        </w:tc>
      </w:tr>
      <w:tr w:rsidR="002809BA" w:rsidRPr="00E00953" w14:paraId="4DFFA5F1" w14:textId="77777777" w:rsidTr="008B2B51">
        <w:tc>
          <w:tcPr>
            <w:tcW w:w="1867" w:type="dxa"/>
          </w:tcPr>
          <w:p w14:paraId="64E1A6D2" w14:textId="77777777" w:rsidR="002809BA" w:rsidRPr="00E00953" w:rsidRDefault="002809BA" w:rsidP="002809BA">
            <w:pPr>
              <w:widowControl w:val="0"/>
            </w:pPr>
          </w:p>
        </w:tc>
        <w:tc>
          <w:tcPr>
            <w:tcW w:w="1890" w:type="dxa"/>
          </w:tcPr>
          <w:p w14:paraId="3FC9B868" w14:textId="77777777" w:rsidR="002809BA" w:rsidRPr="00E00953" w:rsidRDefault="002809BA" w:rsidP="002809BA">
            <w:pPr>
              <w:widowControl w:val="0"/>
            </w:pPr>
          </w:p>
        </w:tc>
        <w:tc>
          <w:tcPr>
            <w:tcW w:w="3983" w:type="dxa"/>
          </w:tcPr>
          <w:p w14:paraId="38B439C2" w14:textId="77777777" w:rsidR="002809BA" w:rsidRPr="00E00953" w:rsidRDefault="002809BA" w:rsidP="002809BA">
            <w:pPr>
              <w:widowControl w:val="0"/>
            </w:pPr>
          </w:p>
        </w:tc>
        <w:tc>
          <w:tcPr>
            <w:tcW w:w="1728" w:type="dxa"/>
          </w:tcPr>
          <w:p w14:paraId="7518A85B" w14:textId="77777777" w:rsidR="002809BA" w:rsidRPr="00E00953" w:rsidRDefault="002809BA" w:rsidP="002809BA">
            <w:pPr>
              <w:widowControl w:val="0"/>
            </w:pPr>
          </w:p>
        </w:tc>
      </w:tr>
      <w:tr w:rsidR="002809BA" w:rsidRPr="00E00953" w14:paraId="2B0027AD" w14:textId="77777777" w:rsidTr="008B2B51">
        <w:tc>
          <w:tcPr>
            <w:tcW w:w="1867" w:type="dxa"/>
          </w:tcPr>
          <w:p w14:paraId="638DE431" w14:textId="721E3D70" w:rsidR="002809BA" w:rsidRPr="00E00953" w:rsidRDefault="002809BA" w:rsidP="002809BA">
            <w:pPr>
              <w:widowControl w:val="0"/>
            </w:pPr>
            <w:r w:rsidRPr="00E00953">
              <w:t>Frady, Sherry</w:t>
            </w:r>
          </w:p>
        </w:tc>
        <w:tc>
          <w:tcPr>
            <w:tcW w:w="1890" w:type="dxa"/>
          </w:tcPr>
          <w:p w14:paraId="55781D3E" w14:textId="0D27D353" w:rsidR="002809BA" w:rsidRPr="00E00953" w:rsidRDefault="002809BA" w:rsidP="002809BA">
            <w:pPr>
              <w:widowControl w:val="0"/>
            </w:pPr>
            <w:r w:rsidRPr="00E00953">
              <w:t>Chair</w:t>
            </w:r>
          </w:p>
        </w:tc>
        <w:tc>
          <w:tcPr>
            <w:tcW w:w="3983" w:type="dxa"/>
          </w:tcPr>
          <w:p w14:paraId="7C06AD82" w14:textId="4BE2BE57" w:rsidR="002809BA" w:rsidRPr="00E00953" w:rsidRDefault="002809BA" w:rsidP="002809BA">
            <w:pPr>
              <w:widowControl w:val="0"/>
            </w:pPr>
            <w:r w:rsidRPr="00E00953">
              <w:t>Research Practicum. Roles for school nurses in reducing toxic exposures among school children</w:t>
            </w:r>
          </w:p>
        </w:tc>
        <w:tc>
          <w:tcPr>
            <w:tcW w:w="1728" w:type="dxa"/>
          </w:tcPr>
          <w:p w14:paraId="273B5A33" w14:textId="54ACE95E" w:rsidR="002809BA" w:rsidRPr="00E00953" w:rsidRDefault="002809BA" w:rsidP="002809BA">
            <w:pPr>
              <w:widowControl w:val="0"/>
            </w:pPr>
            <w:r w:rsidRPr="00E00953">
              <w:t>2015 -- 2016</w:t>
            </w:r>
          </w:p>
        </w:tc>
      </w:tr>
      <w:tr w:rsidR="002809BA" w:rsidRPr="00E00953" w14:paraId="3F9B72E2" w14:textId="77777777" w:rsidTr="008B2B51">
        <w:tc>
          <w:tcPr>
            <w:tcW w:w="1867" w:type="dxa"/>
          </w:tcPr>
          <w:p w14:paraId="3FFEE6D3" w14:textId="77777777" w:rsidR="002809BA" w:rsidRPr="00E00953" w:rsidRDefault="002809BA" w:rsidP="002809BA">
            <w:pPr>
              <w:widowControl w:val="0"/>
            </w:pPr>
          </w:p>
        </w:tc>
        <w:tc>
          <w:tcPr>
            <w:tcW w:w="1890" w:type="dxa"/>
          </w:tcPr>
          <w:p w14:paraId="30E9F15D" w14:textId="77777777" w:rsidR="002809BA" w:rsidRPr="00E00953" w:rsidRDefault="002809BA" w:rsidP="002809BA">
            <w:pPr>
              <w:widowControl w:val="0"/>
            </w:pPr>
          </w:p>
        </w:tc>
        <w:tc>
          <w:tcPr>
            <w:tcW w:w="3983" w:type="dxa"/>
          </w:tcPr>
          <w:p w14:paraId="19DD45EB" w14:textId="77777777" w:rsidR="002809BA" w:rsidRPr="00E00953" w:rsidRDefault="002809BA" w:rsidP="002809BA">
            <w:pPr>
              <w:widowControl w:val="0"/>
            </w:pPr>
          </w:p>
        </w:tc>
        <w:tc>
          <w:tcPr>
            <w:tcW w:w="1728" w:type="dxa"/>
          </w:tcPr>
          <w:p w14:paraId="58D006A3" w14:textId="77777777" w:rsidR="002809BA" w:rsidRPr="00E00953" w:rsidRDefault="002809BA" w:rsidP="002809BA">
            <w:pPr>
              <w:widowControl w:val="0"/>
            </w:pPr>
          </w:p>
        </w:tc>
      </w:tr>
      <w:tr w:rsidR="002809BA" w:rsidRPr="00E00953" w14:paraId="542C06AE" w14:textId="77777777" w:rsidTr="008B2B51">
        <w:tc>
          <w:tcPr>
            <w:tcW w:w="1867" w:type="dxa"/>
          </w:tcPr>
          <w:p w14:paraId="49930F82" w14:textId="1ECD7F09" w:rsidR="002809BA" w:rsidRPr="00E00953" w:rsidRDefault="002809BA" w:rsidP="002809BA">
            <w:pPr>
              <w:widowControl w:val="0"/>
            </w:pPr>
            <w:proofErr w:type="spellStart"/>
            <w:r w:rsidRPr="00E00953">
              <w:rPr>
                <w:bCs/>
              </w:rPr>
              <w:t>Floderus</w:t>
            </w:r>
            <w:proofErr w:type="spellEnd"/>
            <w:r w:rsidRPr="00E00953">
              <w:rPr>
                <w:bCs/>
              </w:rPr>
              <w:t xml:space="preserve">, L., &amp; </w:t>
            </w:r>
            <w:proofErr w:type="spellStart"/>
            <w:r w:rsidRPr="00E00953">
              <w:rPr>
                <w:bCs/>
              </w:rPr>
              <w:t>Nomides</w:t>
            </w:r>
            <w:proofErr w:type="spellEnd"/>
            <w:r w:rsidRPr="00E00953">
              <w:rPr>
                <w:bCs/>
              </w:rPr>
              <w:t>, K.</w:t>
            </w:r>
          </w:p>
        </w:tc>
        <w:tc>
          <w:tcPr>
            <w:tcW w:w="1890" w:type="dxa"/>
          </w:tcPr>
          <w:p w14:paraId="29C6CC0A" w14:textId="4C8F3750" w:rsidR="002809BA" w:rsidRPr="00E00953" w:rsidRDefault="002809BA" w:rsidP="002809BA">
            <w:pPr>
              <w:widowControl w:val="0"/>
            </w:pPr>
            <w:r w:rsidRPr="00E00953">
              <w:rPr>
                <w:bCs/>
              </w:rPr>
              <w:t>Committee Member</w:t>
            </w:r>
          </w:p>
        </w:tc>
        <w:tc>
          <w:tcPr>
            <w:tcW w:w="3983" w:type="dxa"/>
          </w:tcPr>
          <w:p w14:paraId="4A8E5EFE" w14:textId="2D49D700" w:rsidR="002809BA" w:rsidRPr="00E00953" w:rsidRDefault="002809BA" w:rsidP="002809BA">
            <w:pPr>
              <w:widowControl w:val="0"/>
            </w:pPr>
            <w:r w:rsidRPr="00E00953">
              <w:rPr>
                <w:bCs/>
              </w:rPr>
              <w:t>The Special Supplemental Nutrition Program for Women, Infants, and Children (WIC) and its impact on breastfeeding: A retrospective policy analysis</w:t>
            </w:r>
          </w:p>
        </w:tc>
        <w:tc>
          <w:tcPr>
            <w:tcW w:w="1728" w:type="dxa"/>
          </w:tcPr>
          <w:p w14:paraId="52DF1B6D" w14:textId="04C9D3CD" w:rsidR="002809BA" w:rsidRPr="00E00953" w:rsidRDefault="002809BA" w:rsidP="002809BA">
            <w:pPr>
              <w:widowControl w:val="0"/>
            </w:pPr>
            <w:r w:rsidRPr="00E00953">
              <w:rPr>
                <w:bCs/>
              </w:rPr>
              <w:t>2012 -- 2013</w:t>
            </w:r>
          </w:p>
        </w:tc>
      </w:tr>
      <w:tr w:rsidR="002809BA" w:rsidRPr="00E00953" w14:paraId="15018267" w14:textId="77777777" w:rsidTr="008B2B51">
        <w:tc>
          <w:tcPr>
            <w:tcW w:w="1867" w:type="dxa"/>
          </w:tcPr>
          <w:p w14:paraId="38091222" w14:textId="77777777" w:rsidR="002809BA" w:rsidRPr="00E00953" w:rsidRDefault="002809BA" w:rsidP="002809BA">
            <w:pPr>
              <w:widowControl w:val="0"/>
            </w:pPr>
          </w:p>
        </w:tc>
        <w:tc>
          <w:tcPr>
            <w:tcW w:w="1890" w:type="dxa"/>
          </w:tcPr>
          <w:p w14:paraId="4F0982C9" w14:textId="77777777" w:rsidR="002809BA" w:rsidRPr="00E00953" w:rsidRDefault="002809BA" w:rsidP="002809BA">
            <w:pPr>
              <w:widowControl w:val="0"/>
            </w:pPr>
          </w:p>
        </w:tc>
        <w:tc>
          <w:tcPr>
            <w:tcW w:w="3983" w:type="dxa"/>
          </w:tcPr>
          <w:p w14:paraId="3AEB2A18" w14:textId="77777777" w:rsidR="002809BA" w:rsidRPr="00E00953" w:rsidRDefault="002809BA" w:rsidP="002809BA">
            <w:pPr>
              <w:widowControl w:val="0"/>
            </w:pPr>
          </w:p>
        </w:tc>
        <w:tc>
          <w:tcPr>
            <w:tcW w:w="1728" w:type="dxa"/>
          </w:tcPr>
          <w:p w14:paraId="6ABAA2B9" w14:textId="77777777" w:rsidR="002809BA" w:rsidRPr="00E00953" w:rsidRDefault="002809BA" w:rsidP="002809BA">
            <w:pPr>
              <w:widowControl w:val="0"/>
            </w:pPr>
          </w:p>
        </w:tc>
      </w:tr>
      <w:tr w:rsidR="002809BA" w:rsidRPr="00E00953" w14:paraId="7C500961" w14:textId="77777777" w:rsidTr="008B2B51">
        <w:tc>
          <w:tcPr>
            <w:tcW w:w="1867" w:type="dxa"/>
          </w:tcPr>
          <w:p w14:paraId="75F4722C" w14:textId="27B464BE" w:rsidR="002809BA" w:rsidRPr="00E00953" w:rsidRDefault="002809BA" w:rsidP="002809BA">
            <w:pPr>
              <w:widowControl w:val="0"/>
            </w:pPr>
            <w:proofErr w:type="spellStart"/>
            <w:r w:rsidRPr="00E00953">
              <w:t>Tiesing</w:t>
            </w:r>
            <w:proofErr w:type="spellEnd"/>
            <w:r w:rsidRPr="00E00953">
              <w:t>, Sarah</w:t>
            </w:r>
          </w:p>
        </w:tc>
        <w:tc>
          <w:tcPr>
            <w:tcW w:w="1890" w:type="dxa"/>
          </w:tcPr>
          <w:p w14:paraId="3DCCEA23" w14:textId="4E899FBE" w:rsidR="002809BA" w:rsidRPr="00E00953" w:rsidRDefault="002809BA" w:rsidP="002809BA">
            <w:pPr>
              <w:widowControl w:val="0"/>
            </w:pPr>
            <w:r w:rsidRPr="00E00953">
              <w:t>Chair</w:t>
            </w:r>
          </w:p>
        </w:tc>
        <w:tc>
          <w:tcPr>
            <w:tcW w:w="3983" w:type="dxa"/>
          </w:tcPr>
          <w:p w14:paraId="793F06C5" w14:textId="10C22A3F" w:rsidR="002809BA" w:rsidRPr="00E00953" w:rsidRDefault="002809BA" w:rsidP="002809BA">
            <w:pPr>
              <w:widowControl w:val="0"/>
            </w:pPr>
            <w:r w:rsidRPr="00E00953">
              <w:t>Debunking the myths of vaccination prevention among the United States pediatric population.</w:t>
            </w:r>
          </w:p>
        </w:tc>
        <w:tc>
          <w:tcPr>
            <w:tcW w:w="1728" w:type="dxa"/>
          </w:tcPr>
          <w:p w14:paraId="01F3AD67" w14:textId="03DB6DC9" w:rsidR="002809BA" w:rsidRPr="00E00953" w:rsidRDefault="002809BA" w:rsidP="002809BA">
            <w:pPr>
              <w:widowControl w:val="0"/>
            </w:pPr>
            <w:r w:rsidRPr="00E00953">
              <w:t>2011</w:t>
            </w:r>
          </w:p>
        </w:tc>
      </w:tr>
      <w:tr w:rsidR="002809BA" w:rsidRPr="00E00953" w14:paraId="6AC1DDB1" w14:textId="77777777" w:rsidTr="008B2B51">
        <w:tc>
          <w:tcPr>
            <w:tcW w:w="1867" w:type="dxa"/>
          </w:tcPr>
          <w:p w14:paraId="2584BA97" w14:textId="77777777" w:rsidR="002809BA" w:rsidRPr="00E00953" w:rsidRDefault="002809BA" w:rsidP="002809BA">
            <w:pPr>
              <w:widowControl w:val="0"/>
            </w:pPr>
          </w:p>
        </w:tc>
        <w:tc>
          <w:tcPr>
            <w:tcW w:w="1890" w:type="dxa"/>
          </w:tcPr>
          <w:p w14:paraId="6FF6F012" w14:textId="77777777" w:rsidR="002809BA" w:rsidRPr="00E00953" w:rsidRDefault="002809BA" w:rsidP="002809BA">
            <w:pPr>
              <w:widowControl w:val="0"/>
            </w:pPr>
          </w:p>
        </w:tc>
        <w:tc>
          <w:tcPr>
            <w:tcW w:w="3983" w:type="dxa"/>
          </w:tcPr>
          <w:p w14:paraId="6F64CBBC" w14:textId="77777777" w:rsidR="002809BA" w:rsidRPr="00E00953" w:rsidRDefault="002809BA" w:rsidP="002809BA">
            <w:pPr>
              <w:widowControl w:val="0"/>
            </w:pPr>
          </w:p>
        </w:tc>
        <w:tc>
          <w:tcPr>
            <w:tcW w:w="1728" w:type="dxa"/>
          </w:tcPr>
          <w:p w14:paraId="08E8EC67" w14:textId="77777777" w:rsidR="002809BA" w:rsidRPr="00E00953" w:rsidRDefault="002809BA" w:rsidP="002809BA">
            <w:pPr>
              <w:widowControl w:val="0"/>
            </w:pPr>
          </w:p>
        </w:tc>
      </w:tr>
      <w:tr w:rsidR="002809BA" w:rsidRPr="00E00953" w14:paraId="30C94C82" w14:textId="77777777" w:rsidTr="008B2B51">
        <w:tc>
          <w:tcPr>
            <w:tcW w:w="1867" w:type="dxa"/>
          </w:tcPr>
          <w:p w14:paraId="2A62CAEF" w14:textId="66C3E3FD" w:rsidR="002809BA" w:rsidRPr="00E00953" w:rsidRDefault="002809BA" w:rsidP="002809BA">
            <w:pPr>
              <w:widowControl w:val="0"/>
            </w:pPr>
            <w:r w:rsidRPr="00E00953">
              <w:t>Jamison, Holly</w:t>
            </w:r>
          </w:p>
        </w:tc>
        <w:tc>
          <w:tcPr>
            <w:tcW w:w="1890" w:type="dxa"/>
          </w:tcPr>
          <w:p w14:paraId="2B10016D" w14:textId="040E5C19" w:rsidR="002809BA" w:rsidRPr="00E00953" w:rsidRDefault="002809BA" w:rsidP="002809BA">
            <w:pPr>
              <w:widowControl w:val="0"/>
            </w:pPr>
            <w:r w:rsidRPr="00E00953">
              <w:t>Chair</w:t>
            </w:r>
          </w:p>
        </w:tc>
        <w:tc>
          <w:tcPr>
            <w:tcW w:w="3983" w:type="dxa"/>
          </w:tcPr>
          <w:p w14:paraId="20137AD5" w14:textId="35EFCFDF" w:rsidR="002809BA" w:rsidRPr="00E00953" w:rsidRDefault="002809BA" w:rsidP="002809BA">
            <w:pPr>
              <w:widowControl w:val="0"/>
            </w:pPr>
            <w:r w:rsidRPr="00E00953">
              <w:t xml:space="preserve">State of the science, </w:t>
            </w:r>
            <w:proofErr w:type="spellStart"/>
            <w:r w:rsidRPr="00E00953">
              <w:t>myofacial</w:t>
            </w:r>
            <w:proofErr w:type="spellEnd"/>
            <w:r w:rsidRPr="00E00953">
              <w:t xml:space="preserve"> pain syndrome</w:t>
            </w:r>
          </w:p>
        </w:tc>
        <w:tc>
          <w:tcPr>
            <w:tcW w:w="1728" w:type="dxa"/>
          </w:tcPr>
          <w:p w14:paraId="265BF4C1" w14:textId="4C067EF8" w:rsidR="002809BA" w:rsidRPr="00E00953" w:rsidRDefault="002809BA" w:rsidP="002809BA">
            <w:pPr>
              <w:widowControl w:val="0"/>
            </w:pPr>
            <w:r w:rsidRPr="00E00953">
              <w:t>2011</w:t>
            </w:r>
          </w:p>
        </w:tc>
      </w:tr>
      <w:tr w:rsidR="002809BA" w:rsidRPr="00E00953" w14:paraId="447D85AA" w14:textId="77777777" w:rsidTr="008B2B51">
        <w:tc>
          <w:tcPr>
            <w:tcW w:w="1867" w:type="dxa"/>
          </w:tcPr>
          <w:p w14:paraId="3588DA23" w14:textId="77777777" w:rsidR="002809BA" w:rsidRPr="00E00953" w:rsidRDefault="002809BA" w:rsidP="002809BA">
            <w:pPr>
              <w:widowControl w:val="0"/>
            </w:pPr>
          </w:p>
        </w:tc>
        <w:tc>
          <w:tcPr>
            <w:tcW w:w="1890" w:type="dxa"/>
          </w:tcPr>
          <w:p w14:paraId="5E25526B" w14:textId="77777777" w:rsidR="002809BA" w:rsidRPr="00E00953" w:rsidRDefault="002809BA" w:rsidP="002809BA">
            <w:pPr>
              <w:widowControl w:val="0"/>
            </w:pPr>
          </w:p>
        </w:tc>
        <w:tc>
          <w:tcPr>
            <w:tcW w:w="3983" w:type="dxa"/>
          </w:tcPr>
          <w:p w14:paraId="58D7CDAD" w14:textId="77777777" w:rsidR="002809BA" w:rsidRPr="00E00953" w:rsidRDefault="002809BA" w:rsidP="002809BA">
            <w:pPr>
              <w:widowControl w:val="0"/>
            </w:pPr>
          </w:p>
        </w:tc>
        <w:tc>
          <w:tcPr>
            <w:tcW w:w="1728" w:type="dxa"/>
          </w:tcPr>
          <w:p w14:paraId="69FA5AE2" w14:textId="77777777" w:rsidR="002809BA" w:rsidRPr="00E00953" w:rsidRDefault="002809BA" w:rsidP="002809BA">
            <w:pPr>
              <w:widowControl w:val="0"/>
            </w:pPr>
          </w:p>
        </w:tc>
      </w:tr>
      <w:tr w:rsidR="002809BA" w:rsidRPr="00E00953" w14:paraId="06DF424B" w14:textId="77777777" w:rsidTr="008B2B51">
        <w:tc>
          <w:tcPr>
            <w:tcW w:w="1867" w:type="dxa"/>
          </w:tcPr>
          <w:p w14:paraId="2D7BD5F0" w14:textId="28B88471" w:rsidR="002809BA" w:rsidRPr="00E00953" w:rsidRDefault="002809BA" w:rsidP="002809BA">
            <w:pPr>
              <w:widowControl w:val="0"/>
            </w:pPr>
            <w:r w:rsidRPr="00E00953">
              <w:t>Mazer, Mary</w:t>
            </w:r>
          </w:p>
        </w:tc>
        <w:tc>
          <w:tcPr>
            <w:tcW w:w="1890" w:type="dxa"/>
          </w:tcPr>
          <w:p w14:paraId="02CB2B36" w14:textId="49BDB7DF" w:rsidR="002809BA" w:rsidRPr="00E00953" w:rsidRDefault="002809BA" w:rsidP="002809BA">
            <w:pPr>
              <w:widowControl w:val="0"/>
            </w:pPr>
            <w:r w:rsidRPr="00E00953">
              <w:t>Committee Member</w:t>
            </w:r>
          </w:p>
        </w:tc>
        <w:tc>
          <w:tcPr>
            <w:tcW w:w="3983" w:type="dxa"/>
          </w:tcPr>
          <w:p w14:paraId="474573FC" w14:textId="0E43B12B" w:rsidR="002809BA" w:rsidRPr="00E00953" w:rsidRDefault="002809BA" w:rsidP="002809BA">
            <w:pPr>
              <w:widowControl w:val="0"/>
            </w:pPr>
            <w:r w:rsidRPr="00E00953">
              <w:t>School bus idling:  A policy solution for healthier children.</w:t>
            </w:r>
          </w:p>
        </w:tc>
        <w:tc>
          <w:tcPr>
            <w:tcW w:w="1728" w:type="dxa"/>
          </w:tcPr>
          <w:p w14:paraId="4E7F5B52" w14:textId="55F07937" w:rsidR="002809BA" w:rsidRPr="00E00953" w:rsidRDefault="002809BA" w:rsidP="002809BA">
            <w:pPr>
              <w:widowControl w:val="0"/>
            </w:pPr>
            <w:r w:rsidRPr="00E00953">
              <w:t>2010-2011</w:t>
            </w:r>
          </w:p>
        </w:tc>
      </w:tr>
      <w:tr w:rsidR="002809BA" w:rsidRPr="00E00953" w14:paraId="1CACD78F" w14:textId="77777777" w:rsidTr="008B2B51">
        <w:tc>
          <w:tcPr>
            <w:tcW w:w="1867" w:type="dxa"/>
          </w:tcPr>
          <w:p w14:paraId="09198F60" w14:textId="77777777" w:rsidR="002809BA" w:rsidRPr="00E00953" w:rsidRDefault="002809BA" w:rsidP="002809BA">
            <w:pPr>
              <w:widowControl w:val="0"/>
            </w:pPr>
          </w:p>
        </w:tc>
        <w:tc>
          <w:tcPr>
            <w:tcW w:w="1890" w:type="dxa"/>
          </w:tcPr>
          <w:p w14:paraId="349E1424" w14:textId="77777777" w:rsidR="002809BA" w:rsidRPr="00E00953" w:rsidRDefault="002809BA" w:rsidP="002809BA">
            <w:pPr>
              <w:widowControl w:val="0"/>
            </w:pPr>
          </w:p>
        </w:tc>
        <w:tc>
          <w:tcPr>
            <w:tcW w:w="3983" w:type="dxa"/>
          </w:tcPr>
          <w:p w14:paraId="2F7780BF" w14:textId="77777777" w:rsidR="002809BA" w:rsidRPr="00E00953" w:rsidRDefault="002809BA" w:rsidP="002809BA">
            <w:pPr>
              <w:widowControl w:val="0"/>
            </w:pPr>
          </w:p>
        </w:tc>
        <w:tc>
          <w:tcPr>
            <w:tcW w:w="1728" w:type="dxa"/>
          </w:tcPr>
          <w:p w14:paraId="1692E6CC" w14:textId="77777777" w:rsidR="002809BA" w:rsidRPr="00E00953" w:rsidRDefault="002809BA" w:rsidP="002809BA">
            <w:pPr>
              <w:widowControl w:val="0"/>
            </w:pPr>
          </w:p>
        </w:tc>
      </w:tr>
      <w:tr w:rsidR="002809BA" w:rsidRPr="00E00953" w14:paraId="37DDD8EA" w14:textId="77777777" w:rsidTr="008B2B51">
        <w:tc>
          <w:tcPr>
            <w:tcW w:w="1867" w:type="dxa"/>
          </w:tcPr>
          <w:p w14:paraId="2DD64C50" w14:textId="000911C8" w:rsidR="002809BA" w:rsidRPr="00E00953" w:rsidRDefault="002809BA" w:rsidP="002809BA">
            <w:pPr>
              <w:widowControl w:val="0"/>
            </w:pPr>
            <w:r w:rsidRPr="00E00953">
              <w:t>LeBlanc, Paul</w:t>
            </w:r>
          </w:p>
        </w:tc>
        <w:tc>
          <w:tcPr>
            <w:tcW w:w="1890" w:type="dxa"/>
          </w:tcPr>
          <w:p w14:paraId="113A57DB" w14:textId="76FBE1D2" w:rsidR="002809BA" w:rsidRPr="00E00953" w:rsidRDefault="002809BA" w:rsidP="002809BA">
            <w:pPr>
              <w:widowControl w:val="0"/>
            </w:pPr>
            <w:r w:rsidRPr="00E00953">
              <w:t>Committee Member</w:t>
            </w:r>
          </w:p>
        </w:tc>
        <w:tc>
          <w:tcPr>
            <w:tcW w:w="3983" w:type="dxa"/>
          </w:tcPr>
          <w:p w14:paraId="06492848" w14:textId="38133006" w:rsidR="002809BA" w:rsidRPr="00E00953" w:rsidRDefault="002809BA" w:rsidP="002809BA">
            <w:pPr>
              <w:widowControl w:val="0"/>
            </w:pPr>
            <w:r w:rsidRPr="00E00953">
              <w:t>Nursing intensity indexes and tools for the provision of nursing care in acute care facilities.</w:t>
            </w:r>
          </w:p>
        </w:tc>
        <w:tc>
          <w:tcPr>
            <w:tcW w:w="1728" w:type="dxa"/>
          </w:tcPr>
          <w:p w14:paraId="3F9AFCB7" w14:textId="53262BAC" w:rsidR="002809BA" w:rsidRPr="00E00953" w:rsidRDefault="002809BA" w:rsidP="002809BA">
            <w:pPr>
              <w:widowControl w:val="0"/>
            </w:pPr>
            <w:r w:rsidRPr="00E00953">
              <w:t>2010</w:t>
            </w:r>
          </w:p>
        </w:tc>
      </w:tr>
      <w:tr w:rsidR="002809BA" w:rsidRPr="00E00953" w14:paraId="06E300A1" w14:textId="77777777" w:rsidTr="008B2B51">
        <w:tc>
          <w:tcPr>
            <w:tcW w:w="1867" w:type="dxa"/>
          </w:tcPr>
          <w:p w14:paraId="250EE2B0" w14:textId="77777777" w:rsidR="002809BA" w:rsidRPr="00E00953" w:rsidRDefault="002809BA" w:rsidP="002809BA">
            <w:pPr>
              <w:widowControl w:val="0"/>
            </w:pPr>
          </w:p>
        </w:tc>
        <w:tc>
          <w:tcPr>
            <w:tcW w:w="1890" w:type="dxa"/>
          </w:tcPr>
          <w:p w14:paraId="471B3FD8" w14:textId="77777777" w:rsidR="002809BA" w:rsidRPr="00E00953" w:rsidRDefault="002809BA" w:rsidP="002809BA">
            <w:pPr>
              <w:widowControl w:val="0"/>
            </w:pPr>
          </w:p>
        </w:tc>
        <w:tc>
          <w:tcPr>
            <w:tcW w:w="3983" w:type="dxa"/>
          </w:tcPr>
          <w:p w14:paraId="7B6D2D5D" w14:textId="77777777" w:rsidR="002809BA" w:rsidRPr="00E00953" w:rsidRDefault="002809BA" w:rsidP="002809BA">
            <w:pPr>
              <w:widowControl w:val="0"/>
            </w:pPr>
          </w:p>
        </w:tc>
        <w:tc>
          <w:tcPr>
            <w:tcW w:w="1728" w:type="dxa"/>
          </w:tcPr>
          <w:p w14:paraId="26723835" w14:textId="77777777" w:rsidR="002809BA" w:rsidRPr="00E00953" w:rsidRDefault="002809BA" w:rsidP="002809BA">
            <w:pPr>
              <w:widowControl w:val="0"/>
            </w:pPr>
          </w:p>
        </w:tc>
      </w:tr>
      <w:tr w:rsidR="002809BA" w:rsidRPr="00E00953" w14:paraId="65F8D942" w14:textId="77777777" w:rsidTr="008B2B51">
        <w:tc>
          <w:tcPr>
            <w:tcW w:w="1867" w:type="dxa"/>
          </w:tcPr>
          <w:p w14:paraId="4D9BDCE1" w14:textId="59B84BFB" w:rsidR="002809BA" w:rsidRPr="00E00953" w:rsidRDefault="002809BA" w:rsidP="002809BA">
            <w:pPr>
              <w:widowControl w:val="0"/>
            </w:pPr>
            <w:r w:rsidRPr="00E00953">
              <w:t>Mason, Leslie</w:t>
            </w:r>
          </w:p>
        </w:tc>
        <w:tc>
          <w:tcPr>
            <w:tcW w:w="1890" w:type="dxa"/>
          </w:tcPr>
          <w:p w14:paraId="6F758D03" w14:textId="0E47B74D" w:rsidR="002809BA" w:rsidRPr="00E00953" w:rsidRDefault="002809BA" w:rsidP="002809BA">
            <w:pPr>
              <w:widowControl w:val="0"/>
            </w:pPr>
            <w:r w:rsidRPr="00E00953">
              <w:t>Chair</w:t>
            </w:r>
          </w:p>
        </w:tc>
        <w:tc>
          <w:tcPr>
            <w:tcW w:w="3983" w:type="dxa"/>
          </w:tcPr>
          <w:p w14:paraId="0BAF8DCD" w14:textId="704FB3A6" w:rsidR="002809BA" w:rsidRPr="00E00953" w:rsidRDefault="002809BA" w:rsidP="002809BA">
            <w:pPr>
              <w:widowControl w:val="0"/>
            </w:pPr>
            <w:r w:rsidRPr="00E00953">
              <w:t>Clinical inertia in nursing.</w:t>
            </w:r>
          </w:p>
        </w:tc>
        <w:tc>
          <w:tcPr>
            <w:tcW w:w="1728" w:type="dxa"/>
          </w:tcPr>
          <w:p w14:paraId="68DF9F8D" w14:textId="3CABEDBA" w:rsidR="002809BA" w:rsidRPr="00E00953" w:rsidRDefault="002809BA" w:rsidP="002809BA">
            <w:pPr>
              <w:widowControl w:val="0"/>
            </w:pPr>
            <w:r w:rsidRPr="00E00953">
              <w:t>2009-2010</w:t>
            </w:r>
          </w:p>
        </w:tc>
      </w:tr>
      <w:tr w:rsidR="002809BA" w:rsidRPr="00E00953" w14:paraId="581888DB" w14:textId="77777777" w:rsidTr="008B2B51">
        <w:tc>
          <w:tcPr>
            <w:tcW w:w="1867" w:type="dxa"/>
          </w:tcPr>
          <w:p w14:paraId="16B3AE8B" w14:textId="77777777" w:rsidR="002809BA" w:rsidRPr="00E00953" w:rsidRDefault="002809BA" w:rsidP="002809BA">
            <w:pPr>
              <w:widowControl w:val="0"/>
            </w:pPr>
          </w:p>
        </w:tc>
        <w:tc>
          <w:tcPr>
            <w:tcW w:w="1890" w:type="dxa"/>
          </w:tcPr>
          <w:p w14:paraId="063BBDC0" w14:textId="77777777" w:rsidR="002809BA" w:rsidRPr="00E00953" w:rsidRDefault="002809BA" w:rsidP="002809BA">
            <w:pPr>
              <w:widowControl w:val="0"/>
            </w:pPr>
          </w:p>
        </w:tc>
        <w:tc>
          <w:tcPr>
            <w:tcW w:w="3983" w:type="dxa"/>
          </w:tcPr>
          <w:p w14:paraId="3CEB2B84" w14:textId="77777777" w:rsidR="002809BA" w:rsidRPr="00E00953" w:rsidRDefault="002809BA" w:rsidP="002809BA">
            <w:pPr>
              <w:widowControl w:val="0"/>
            </w:pPr>
          </w:p>
        </w:tc>
        <w:tc>
          <w:tcPr>
            <w:tcW w:w="1728" w:type="dxa"/>
          </w:tcPr>
          <w:p w14:paraId="24F14CB5" w14:textId="77777777" w:rsidR="002809BA" w:rsidRPr="00E00953" w:rsidRDefault="002809BA" w:rsidP="002809BA">
            <w:pPr>
              <w:widowControl w:val="0"/>
            </w:pPr>
          </w:p>
        </w:tc>
      </w:tr>
      <w:tr w:rsidR="002809BA" w:rsidRPr="00E00953" w14:paraId="2B61B03E" w14:textId="77777777" w:rsidTr="008B2B51">
        <w:tc>
          <w:tcPr>
            <w:tcW w:w="1867" w:type="dxa"/>
          </w:tcPr>
          <w:p w14:paraId="40470FE0" w14:textId="7D86F75A" w:rsidR="002809BA" w:rsidRPr="00E00953" w:rsidRDefault="002809BA" w:rsidP="002809BA">
            <w:pPr>
              <w:widowControl w:val="0"/>
            </w:pPr>
            <w:r w:rsidRPr="00E00953">
              <w:t>Thompson, Lindsay</w:t>
            </w:r>
          </w:p>
        </w:tc>
        <w:tc>
          <w:tcPr>
            <w:tcW w:w="1890" w:type="dxa"/>
          </w:tcPr>
          <w:p w14:paraId="0138E7CF" w14:textId="3DCC3C9E" w:rsidR="002809BA" w:rsidRPr="00E00953" w:rsidRDefault="002809BA" w:rsidP="002809BA">
            <w:pPr>
              <w:widowControl w:val="0"/>
            </w:pPr>
            <w:r w:rsidRPr="00E00953">
              <w:t>Chair</w:t>
            </w:r>
          </w:p>
        </w:tc>
        <w:tc>
          <w:tcPr>
            <w:tcW w:w="3983" w:type="dxa"/>
          </w:tcPr>
          <w:p w14:paraId="7F21A518" w14:textId="5F3E5C3A" w:rsidR="002809BA" w:rsidRPr="00E00953" w:rsidRDefault="002809BA" w:rsidP="002809BA">
            <w:pPr>
              <w:widowControl w:val="0"/>
            </w:pPr>
            <w:r w:rsidRPr="00E00953">
              <w:t>A comparative evaluation of the structure of primary care in the United States and the United Kingdom.</w:t>
            </w:r>
          </w:p>
        </w:tc>
        <w:tc>
          <w:tcPr>
            <w:tcW w:w="1728" w:type="dxa"/>
          </w:tcPr>
          <w:p w14:paraId="48C79310" w14:textId="76650D4F" w:rsidR="002809BA" w:rsidRPr="00E00953" w:rsidRDefault="002809BA" w:rsidP="002809BA">
            <w:pPr>
              <w:widowControl w:val="0"/>
            </w:pPr>
            <w:r w:rsidRPr="00E00953">
              <w:t>2009-2010</w:t>
            </w:r>
          </w:p>
        </w:tc>
      </w:tr>
      <w:tr w:rsidR="002809BA" w:rsidRPr="00E00953" w14:paraId="3696A635" w14:textId="77777777" w:rsidTr="008B2B51">
        <w:tc>
          <w:tcPr>
            <w:tcW w:w="1867" w:type="dxa"/>
          </w:tcPr>
          <w:p w14:paraId="294A2055" w14:textId="77777777" w:rsidR="002809BA" w:rsidRPr="00E00953" w:rsidRDefault="002809BA" w:rsidP="002809BA">
            <w:pPr>
              <w:widowControl w:val="0"/>
            </w:pPr>
          </w:p>
        </w:tc>
        <w:tc>
          <w:tcPr>
            <w:tcW w:w="1890" w:type="dxa"/>
          </w:tcPr>
          <w:p w14:paraId="1BC71694" w14:textId="77777777" w:rsidR="002809BA" w:rsidRPr="00E00953" w:rsidRDefault="002809BA" w:rsidP="002809BA">
            <w:pPr>
              <w:widowControl w:val="0"/>
            </w:pPr>
          </w:p>
        </w:tc>
        <w:tc>
          <w:tcPr>
            <w:tcW w:w="3983" w:type="dxa"/>
          </w:tcPr>
          <w:p w14:paraId="3FB9D9FF" w14:textId="77777777" w:rsidR="002809BA" w:rsidRPr="00E00953" w:rsidRDefault="002809BA" w:rsidP="002809BA">
            <w:pPr>
              <w:widowControl w:val="0"/>
            </w:pPr>
          </w:p>
        </w:tc>
        <w:tc>
          <w:tcPr>
            <w:tcW w:w="1728" w:type="dxa"/>
          </w:tcPr>
          <w:p w14:paraId="57ECE83F" w14:textId="77777777" w:rsidR="002809BA" w:rsidRPr="00E00953" w:rsidRDefault="002809BA" w:rsidP="002809BA">
            <w:pPr>
              <w:widowControl w:val="0"/>
            </w:pPr>
          </w:p>
        </w:tc>
      </w:tr>
      <w:tr w:rsidR="002809BA" w:rsidRPr="00E00953" w14:paraId="76CA56DF" w14:textId="77777777" w:rsidTr="008B2B51">
        <w:tc>
          <w:tcPr>
            <w:tcW w:w="1867" w:type="dxa"/>
          </w:tcPr>
          <w:p w14:paraId="4C73199E" w14:textId="4061208B" w:rsidR="002809BA" w:rsidRPr="00E00953" w:rsidRDefault="002809BA" w:rsidP="002809BA">
            <w:pPr>
              <w:widowControl w:val="0"/>
            </w:pPr>
            <w:r w:rsidRPr="00E00953">
              <w:t>Troxler, Heidi</w:t>
            </w:r>
          </w:p>
        </w:tc>
        <w:tc>
          <w:tcPr>
            <w:tcW w:w="1890" w:type="dxa"/>
          </w:tcPr>
          <w:p w14:paraId="76AA9E7B" w14:textId="692A53E1" w:rsidR="002809BA" w:rsidRPr="00E00953" w:rsidRDefault="002809BA" w:rsidP="002809BA">
            <w:pPr>
              <w:widowControl w:val="0"/>
            </w:pPr>
            <w:r w:rsidRPr="00E00953">
              <w:t>Committee Member</w:t>
            </w:r>
          </w:p>
        </w:tc>
        <w:tc>
          <w:tcPr>
            <w:tcW w:w="3983" w:type="dxa"/>
          </w:tcPr>
          <w:p w14:paraId="0A8EDDF5" w14:textId="17E0C159" w:rsidR="002809BA" w:rsidRPr="00E00953" w:rsidRDefault="002809BA" w:rsidP="002809BA">
            <w:pPr>
              <w:widowControl w:val="0"/>
            </w:pPr>
            <w:r w:rsidRPr="00E00953">
              <w:t>How baccalaureate nursing programs teach writing.</w:t>
            </w:r>
          </w:p>
        </w:tc>
        <w:tc>
          <w:tcPr>
            <w:tcW w:w="1728" w:type="dxa"/>
          </w:tcPr>
          <w:p w14:paraId="25E5AA7D" w14:textId="2466284F" w:rsidR="002809BA" w:rsidRPr="00E00953" w:rsidRDefault="002809BA" w:rsidP="002809BA">
            <w:pPr>
              <w:widowControl w:val="0"/>
            </w:pPr>
            <w:r w:rsidRPr="00E00953">
              <w:t>2009-2010</w:t>
            </w:r>
          </w:p>
        </w:tc>
      </w:tr>
      <w:tr w:rsidR="002809BA" w:rsidRPr="00E00953" w14:paraId="5A3D9D78" w14:textId="77777777" w:rsidTr="008B2B51">
        <w:tc>
          <w:tcPr>
            <w:tcW w:w="1867" w:type="dxa"/>
          </w:tcPr>
          <w:p w14:paraId="158EBCEE" w14:textId="77777777" w:rsidR="002809BA" w:rsidRPr="00E00953" w:rsidRDefault="002809BA" w:rsidP="002809BA">
            <w:pPr>
              <w:widowControl w:val="0"/>
            </w:pPr>
          </w:p>
        </w:tc>
        <w:tc>
          <w:tcPr>
            <w:tcW w:w="1890" w:type="dxa"/>
          </w:tcPr>
          <w:p w14:paraId="1FF2A418" w14:textId="77777777" w:rsidR="002809BA" w:rsidRPr="00E00953" w:rsidRDefault="002809BA" w:rsidP="002809BA">
            <w:pPr>
              <w:widowControl w:val="0"/>
            </w:pPr>
          </w:p>
        </w:tc>
        <w:tc>
          <w:tcPr>
            <w:tcW w:w="3983" w:type="dxa"/>
          </w:tcPr>
          <w:p w14:paraId="3A8DF7F3" w14:textId="77777777" w:rsidR="002809BA" w:rsidRPr="00E00953" w:rsidRDefault="002809BA" w:rsidP="002809BA">
            <w:pPr>
              <w:widowControl w:val="0"/>
            </w:pPr>
          </w:p>
        </w:tc>
        <w:tc>
          <w:tcPr>
            <w:tcW w:w="1728" w:type="dxa"/>
          </w:tcPr>
          <w:p w14:paraId="736DE6D6" w14:textId="77777777" w:rsidR="002809BA" w:rsidRPr="00E00953" w:rsidRDefault="002809BA" w:rsidP="002809BA">
            <w:pPr>
              <w:widowControl w:val="0"/>
            </w:pPr>
          </w:p>
        </w:tc>
      </w:tr>
      <w:tr w:rsidR="002809BA" w:rsidRPr="00E00953" w14:paraId="0A6DCEDF" w14:textId="77777777" w:rsidTr="008B2B51">
        <w:tc>
          <w:tcPr>
            <w:tcW w:w="1867" w:type="dxa"/>
          </w:tcPr>
          <w:p w14:paraId="08CEFD02" w14:textId="2093B3A7" w:rsidR="002809BA" w:rsidRPr="00E00953" w:rsidRDefault="002809BA" w:rsidP="002809BA">
            <w:pPr>
              <w:widowControl w:val="0"/>
            </w:pPr>
            <w:r w:rsidRPr="00E00953">
              <w:t>Hronis, Kerry</w:t>
            </w:r>
          </w:p>
        </w:tc>
        <w:tc>
          <w:tcPr>
            <w:tcW w:w="1890" w:type="dxa"/>
          </w:tcPr>
          <w:p w14:paraId="07CCE53C" w14:textId="5D5FD6DF" w:rsidR="002809BA" w:rsidRPr="00E00953" w:rsidRDefault="002809BA" w:rsidP="002809BA">
            <w:pPr>
              <w:widowControl w:val="0"/>
            </w:pPr>
            <w:r w:rsidRPr="00E00953">
              <w:t>Chair</w:t>
            </w:r>
          </w:p>
        </w:tc>
        <w:tc>
          <w:tcPr>
            <w:tcW w:w="3983" w:type="dxa"/>
          </w:tcPr>
          <w:p w14:paraId="5A82E86A" w14:textId="40C3149C" w:rsidR="002809BA" w:rsidRPr="00E00953" w:rsidRDefault="002809BA" w:rsidP="002809BA">
            <w:pPr>
              <w:widowControl w:val="0"/>
            </w:pPr>
            <w:r w:rsidRPr="00E00953">
              <w:t>Integrative literature review of handoff communication in surgical care.</w:t>
            </w:r>
          </w:p>
        </w:tc>
        <w:tc>
          <w:tcPr>
            <w:tcW w:w="1728" w:type="dxa"/>
          </w:tcPr>
          <w:p w14:paraId="6B1B1E7F" w14:textId="16FA7838" w:rsidR="002809BA" w:rsidRPr="00E00953" w:rsidRDefault="002809BA" w:rsidP="002809BA">
            <w:pPr>
              <w:widowControl w:val="0"/>
            </w:pPr>
            <w:r w:rsidRPr="00E00953">
              <w:t>2009</w:t>
            </w:r>
          </w:p>
        </w:tc>
      </w:tr>
    </w:tbl>
    <w:p w14:paraId="7A74C4E8" w14:textId="2BBFCC4B" w:rsidR="007B5F84" w:rsidRPr="00E00953" w:rsidRDefault="007B5F84" w:rsidP="00FC4AF9">
      <w:pPr>
        <w:widowControl w:val="0"/>
        <w:ind w:left="432" w:hanging="432"/>
        <w:rPr>
          <w:b/>
          <w:u w:val="single"/>
        </w:rPr>
      </w:pPr>
    </w:p>
    <w:p w14:paraId="7AAEF337" w14:textId="77777777" w:rsidR="00BD3D41" w:rsidRPr="00E00953" w:rsidRDefault="00BD3D41" w:rsidP="00FC4AF9">
      <w:pPr>
        <w:widowControl w:val="0"/>
        <w:ind w:left="432" w:hanging="432"/>
        <w:rPr>
          <w:b/>
          <w:u w:val="single"/>
        </w:rPr>
      </w:pPr>
    </w:p>
    <w:p w14:paraId="23BB735F" w14:textId="4488C2BC" w:rsidR="00197227" w:rsidRPr="00E00953" w:rsidRDefault="00B569D8" w:rsidP="00FC4AF9">
      <w:pPr>
        <w:widowControl w:val="0"/>
        <w:ind w:left="432" w:hanging="432"/>
        <w:rPr>
          <w:b/>
          <w:u w:val="single"/>
        </w:rPr>
      </w:pPr>
      <w:r w:rsidRPr="00E00953">
        <w:rPr>
          <w:b/>
          <w:u w:val="single"/>
        </w:rPr>
        <w:t>Honors Students (</w:t>
      </w:r>
      <w:r w:rsidR="00197227" w:rsidRPr="00E00953">
        <w:rPr>
          <w:b/>
          <w:u w:val="single"/>
        </w:rPr>
        <w:t>Past</w:t>
      </w:r>
      <w:r w:rsidRPr="00E00953">
        <w:rPr>
          <w:b/>
          <w:u w:val="single"/>
        </w:rPr>
        <w:t>)</w:t>
      </w:r>
      <w:r w:rsidR="00197227" w:rsidRPr="00E00953">
        <w:rPr>
          <w:b/>
          <w:u w:val="single"/>
        </w:rPr>
        <w:t xml:space="preserve"> </w:t>
      </w:r>
    </w:p>
    <w:tbl>
      <w:tblPr>
        <w:tblStyle w:val="TableGrid"/>
        <w:tblW w:w="94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7"/>
        <w:gridCol w:w="1890"/>
        <w:gridCol w:w="3803"/>
        <w:gridCol w:w="1728"/>
      </w:tblGrid>
      <w:tr w:rsidR="00197227" w:rsidRPr="00E00953" w14:paraId="240D9316" w14:textId="77777777" w:rsidTr="00C70CAF">
        <w:tc>
          <w:tcPr>
            <w:tcW w:w="2047" w:type="dxa"/>
          </w:tcPr>
          <w:p w14:paraId="6945BE07" w14:textId="77777777" w:rsidR="00197227" w:rsidRPr="00E00953" w:rsidRDefault="00197227" w:rsidP="00FC4AF9">
            <w:pPr>
              <w:widowControl w:val="0"/>
              <w:rPr>
                <w:b/>
              </w:rPr>
            </w:pPr>
            <w:r w:rsidRPr="00E00953">
              <w:rPr>
                <w:b/>
              </w:rPr>
              <w:t>Student</w:t>
            </w:r>
          </w:p>
        </w:tc>
        <w:tc>
          <w:tcPr>
            <w:tcW w:w="1890" w:type="dxa"/>
          </w:tcPr>
          <w:p w14:paraId="33980D6D" w14:textId="57E2520A" w:rsidR="00197227" w:rsidRPr="00E00953" w:rsidRDefault="00197227" w:rsidP="00FC4AF9">
            <w:pPr>
              <w:widowControl w:val="0"/>
              <w:rPr>
                <w:b/>
              </w:rPr>
            </w:pPr>
            <w:r w:rsidRPr="00E00953">
              <w:rPr>
                <w:b/>
              </w:rPr>
              <w:t xml:space="preserve">Role </w:t>
            </w:r>
            <w:r w:rsidRPr="00E00953">
              <w:t>(Chair</w:t>
            </w:r>
            <w:r w:rsidR="00A87766" w:rsidRPr="00E00953">
              <w:t xml:space="preserve"> or</w:t>
            </w:r>
            <w:r w:rsidRPr="00E00953">
              <w:t xml:space="preserve">      Committee) </w:t>
            </w:r>
          </w:p>
        </w:tc>
        <w:tc>
          <w:tcPr>
            <w:tcW w:w="3803" w:type="dxa"/>
          </w:tcPr>
          <w:p w14:paraId="6B47E43D" w14:textId="77777777" w:rsidR="00197227" w:rsidRPr="00E00953" w:rsidRDefault="00197227" w:rsidP="00FC4AF9">
            <w:pPr>
              <w:widowControl w:val="0"/>
              <w:rPr>
                <w:b/>
              </w:rPr>
            </w:pPr>
            <w:r w:rsidRPr="00E00953">
              <w:rPr>
                <w:b/>
              </w:rPr>
              <w:t xml:space="preserve">     Project title</w:t>
            </w:r>
          </w:p>
        </w:tc>
        <w:tc>
          <w:tcPr>
            <w:tcW w:w="1728" w:type="dxa"/>
          </w:tcPr>
          <w:p w14:paraId="400BE99A" w14:textId="77777777" w:rsidR="00197227" w:rsidRPr="00E00953" w:rsidRDefault="00197227" w:rsidP="00FC4AF9">
            <w:pPr>
              <w:widowControl w:val="0"/>
              <w:rPr>
                <w:b/>
              </w:rPr>
            </w:pPr>
            <w:r w:rsidRPr="00E00953">
              <w:rPr>
                <w:b/>
              </w:rPr>
              <w:t>Dates</w:t>
            </w:r>
          </w:p>
        </w:tc>
      </w:tr>
      <w:tr w:rsidR="00A74533" w:rsidRPr="00E00953" w14:paraId="47395609" w14:textId="77777777" w:rsidTr="007616EC">
        <w:tc>
          <w:tcPr>
            <w:tcW w:w="2047" w:type="dxa"/>
          </w:tcPr>
          <w:p w14:paraId="5690EFAA" w14:textId="77777777" w:rsidR="00A74533" w:rsidRPr="00E00953" w:rsidRDefault="00A74533" w:rsidP="00FC4AF9">
            <w:pPr>
              <w:widowControl w:val="0"/>
            </w:pPr>
            <w:r w:rsidRPr="00E00953">
              <w:t>Dana Kamal Suleiman</w:t>
            </w:r>
          </w:p>
          <w:p w14:paraId="0EB5FB3B" w14:textId="77777777" w:rsidR="00A74533" w:rsidRPr="00E00953" w:rsidRDefault="00A74533" w:rsidP="00FC4AF9">
            <w:pPr>
              <w:widowControl w:val="0"/>
            </w:pPr>
          </w:p>
        </w:tc>
        <w:tc>
          <w:tcPr>
            <w:tcW w:w="1890" w:type="dxa"/>
          </w:tcPr>
          <w:p w14:paraId="7673BA48" w14:textId="630AE84C" w:rsidR="00A74533" w:rsidRPr="00E00953" w:rsidRDefault="00A74533" w:rsidP="00FC4AF9">
            <w:pPr>
              <w:widowControl w:val="0"/>
            </w:pPr>
            <w:r w:rsidRPr="00E00953">
              <w:t>Chair</w:t>
            </w:r>
          </w:p>
        </w:tc>
        <w:tc>
          <w:tcPr>
            <w:tcW w:w="3803" w:type="dxa"/>
          </w:tcPr>
          <w:p w14:paraId="50BE50AB" w14:textId="285BE4E5" w:rsidR="00A74533" w:rsidRPr="00E00953" w:rsidRDefault="00A74533" w:rsidP="00FC4AF9">
            <w:pPr>
              <w:widowControl w:val="0"/>
            </w:pPr>
            <w:r w:rsidRPr="00E00953">
              <w:t>Title: Assessing health-related needs of vulnerable populations in Rockingham County, North Carolina</w:t>
            </w:r>
          </w:p>
        </w:tc>
        <w:tc>
          <w:tcPr>
            <w:tcW w:w="1728" w:type="dxa"/>
          </w:tcPr>
          <w:p w14:paraId="30299B58" w14:textId="79323F70" w:rsidR="00A74533" w:rsidRPr="00E00953" w:rsidRDefault="00A74533" w:rsidP="00FC4AF9">
            <w:pPr>
              <w:widowControl w:val="0"/>
            </w:pPr>
            <w:r w:rsidRPr="00E00953">
              <w:t>2021 - 2022</w:t>
            </w:r>
          </w:p>
        </w:tc>
      </w:tr>
      <w:tr w:rsidR="00A74533" w:rsidRPr="00E00953" w14:paraId="226BCA56" w14:textId="77777777" w:rsidTr="00C70CAF">
        <w:tc>
          <w:tcPr>
            <w:tcW w:w="2047" w:type="dxa"/>
          </w:tcPr>
          <w:p w14:paraId="155B8E43" w14:textId="77777777" w:rsidR="00A74533" w:rsidRPr="00E00953" w:rsidRDefault="00A74533" w:rsidP="00FC4AF9">
            <w:pPr>
              <w:widowControl w:val="0"/>
            </w:pPr>
          </w:p>
        </w:tc>
        <w:tc>
          <w:tcPr>
            <w:tcW w:w="1890" w:type="dxa"/>
          </w:tcPr>
          <w:p w14:paraId="746D5529" w14:textId="77777777" w:rsidR="00A74533" w:rsidRPr="00E00953" w:rsidRDefault="00A74533" w:rsidP="00FC4AF9">
            <w:pPr>
              <w:widowControl w:val="0"/>
            </w:pPr>
          </w:p>
        </w:tc>
        <w:tc>
          <w:tcPr>
            <w:tcW w:w="3803" w:type="dxa"/>
          </w:tcPr>
          <w:p w14:paraId="21690846" w14:textId="77777777" w:rsidR="00A74533" w:rsidRPr="00E00953" w:rsidRDefault="00A74533" w:rsidP="00FC4AF9">
            <w:pPr>
              <w:widowControl w:val="0"/>
            </w:pPr>
          </w:p>
        </w:tc>
        <w:tc>
          <w:tcPr>
            <w:tcW w:w="1728" w:type="dxa"/>
          </w:tcPr>
          <w:p w14:paraId="556F1B01" w14:textId="77777777" w:rsidR="00A74533" w:rsidRPr="00E00953" w:rsidRDefault="00A74533" w:rsidP="00FC4AF9">
            <w:pPr>
              <w:widowControl w:val="0"/>
            </w:pPr>
          </w:p>
        </w:tc>
      </w:tr>
      <w:tr w:rsidR="00C70CAF" w:rsidRPr="00E00953" w14:paraId="24EF80B7" w14:textId="77777777" w:rsidTr="00C70CAF">
        <w:tc>
          <w:tcPr>
            <w:tcW w:w="2047" w:type="dxa"/>
          </w:tcPr>
          <w:p w14:paraId="37D07A2D" w14:textId="733AD17F" w:rsidR="00C70CAF" w:rsidRPr="00E00953" w:rsidRDefault="00C70CAF" w:rsidP="00FC4AF9">
            <w:pPr>
              <w:widowControl w:val="0"/>
            </w:pPr>
            <w:r w:rsidRPr="00E00953">
              <w:t>Church, Rachel</w:t>
            </w:r>
          </w:p>
        </w:tc>
        <w:tc>
          <w:tcPr>
            <w:tcW w:w="1890" w:type="dxa"/>
          </w:tcPr>
          <w:p w14:paraId="53EBD941" w14:textId="613117B9" w:rsidR="00C70CAF" w:rsidRPr="00E00953" w:rsidRDefault="00C70CAF" w:rsidP="00FC4AF9">
            <w:pPr>
              <w:widowControl w:val="0"/>
            </w:pPr>
            <w:r w:rsidRPr="00E00953">
              <w:t>Chair</w:t>
            </w:r>
          </w:p>
        </w:tc>
        <w:tc>
          <w:tcPr>
            <w:tcW w:w="3803" w:type="dxa"/>
          </w:tcPr>
          <w:p w14:paraId="19FA6257" w14:textId="08F5388D" w:rsidR="00C70CAF" w:rsidRPr="00E00953" w:rsidRDefault="00C70CAF" w:rsidP="00FC4AF9">
            <w:pPr>
              <w:widowControl w:val="0"/>
            </w:pPr>
            <w:r w:rsidRPr="00E00953">
              <w:t>Effective communication strategies to increase immunizations among children</w:t>
            </w:r>
          </w:p>
        </w:tc>
        <w:tc>
          <w:tcPr>
            <w:tcW w:w="1728" w:type="dxa"/>
          </w:tcPr>
          <w:p w14:paraId="359B6146" w14:textId="42871CE4" w:rsidR="00C70CAF" w:rsidRPr="00E00953" w:rsidRDefault="00C70CAF" w:rsidP="00FC4AF9">
            <w:pPr>
              <w:widowControl w:val="0"/>
            </w:pPr>
            <w:r w:rsidRPr="00E00953">
              <w:t>2019 - 2020</w:t>
            </w:r>
          </w:p>
        </w:tc>
      </w:tr>
      <w:tr w:rsidR="00C70CAF" w:rsidRPr="00E00953" w14:paraId="7BAEAE4D" w14:textId="77777777" w:rsidTr="00C70CAF">
        <w:tc>
          <w:tcPr>
            <w:tcW w:w="2047" w:type="dxa"/>
          </w:tcPr>
          <w:p w14:paraId="1329AE7F" w14:textId="77777777" w:rsidR="00C70CAF" w:rsidRPr="00E00953" w:rsidRDefault="00C70CAF" w:rsidP="00FC4AF9">
            <w:pPr>
              <w:widowControl w:val="0"/>
            </w:pPr>
          </w:p>
        </w:tc>
        <w:tc>
          <w:tcPr>
            <w:tcW w:w="1890" w:type="dxa"/>
          </w:tcPr>
          <w:p w14:paraId="4117F296" w14:textId="77777777" w:rsidR="00C70CAF" w:rsidRPr="00E00953" w:rsidRDefault="00C70CAF" w:rsidP="00FC4AF9">
            <w:pPr>
              <w:widowControl w:val="0"/>
            </w:pPr>
          </w:p>
        </w:tc>
        <w:tc>
          <w:tcPr>
            <w:tcW w:w="3803" w:type="dxa"/>
          </w:tcPr>
          <w:p w14:paraId="4EC24406" w14:textId="77777777" w:rsidR="00C70CAF" w:rsidRPr="00E00953" w:rsidRDefault="00C70CAF" w:rsidP="00FC4AF9">
            <w:pPr>
              <w:widowControl w:val="0"/>
            </w:pPr>
          </w:p>
        </w:tc>
        <w:tc>
          <w:tcPr>
            <w:tcW w:w="1728" w:type="dxa"/>
          </w:tcPr>
          <w:p w14:paraId="0DB88ABA" w14:textId="77777777" w:rsidR="00C70CAF" w:rsidRPr="00E00953" w:rsidRDefault="00C70CAF" w:rsidP="00FC4AF9">
            <w:pPr>
              <w:widowControl w:val="0"/>
            </w:pPr>
          </w:p>
        </w:tc>
      </w:tr>
      <w:tr w:rsidR="00C70CAF" w:rsidRPr="00E00953" w14:paraId="3F8C254C" w14:textId="77777777" w:rsidTr="00C70CAF">
        <w:tc>
          <w:tcPr>
            <w:tcW w:w="2047" w:type="dxa"/>
          </w:tcPr>
          <w:p w14:paraId="7761AAAB" w14:textId="0BF53D6F" w:rsidR="00C70CAF" w:rsidRPr="00E00953" w:rsidRDefault="00C70CAF" w:rsidP="00FC4AF9">
            <w:pPr>
              <w:widowControl w:val="0"/>
            </w:pPr>
            <w:r w:rsidRPr="00E00953">
              <w:t>Hobbs, Alexa</w:t>
            </w:r>
          </w:p>
        </w:tc>
        <w:tc>
          <w:tcPr>
            <w:tcW w:w="1890" w:type="dxa"/>
          </w:tcPr>
          <w:p w14:paraId="78DD5522" w14:textId="5A4283E5" w:rsidR="00C70CAF" w:rsidRPr="00E00953" w:rsidRDefault="00C70CAF" w:rsidP="00FC4AF9">
            <w:pPr>
              <w:widowControl w:val="0"/>
            </w:pPr>
            <w:r w:rsidRPr="00E00953">
              <w:t>Advisor</w:t>
            </w:r>
            <w:r w:rsidRPr="00E00953">
              <w:tab/>
            </w:r>
          </w:p>
        </w:tc>
        <w:tc>
          <w:tcPr>
            <w:tcW w:w="3803" w:type="dxa"/>
          </w:tcPr>
          <w:p w14:paraId="5E17F2A9" w14:textId="44CAC75A" w:rsidR="00C70CAF" w:rsidRPr="00E00953" w:rsidRDefault="00C70CAF" w:rsidP="00FC4AF9">
            <w:pPr>
              <w:widowControl w:val="0"/>
            </w:pPr>
            <w:r w:rsidRPr="00E00953">
              <w:t>Sexual assault and social needs.</w:t>
            </w:r>
            <w:r w:rsidRPr="00E00953">
              <w:tab/>
            </w:r>
          </w:p>
        </w:tc>
        <w:tc>
          <w:tcPr>
            <w:tcW w:w="1728" w:type="dxa"/>
          </w:tcPr>
          <w:p w14:paraId="57C51A3B" w14:textId="324E9566" w:rsidR="00C70CAF" w:rsidRPr="00E00953" w:rsidRDefault="00C70CAF" w:rsidP="00FC4AF9">
            <w:pPr>
              <w:widowControl w:val="0"/>
            </w:pPr>
            <w:r w:rsidRPr="00E00953">
              <w:t>2018</w:t>
            </w:r>
          </w:p>
        </w:tc>
      </w:tr>
      <w:tr w:rsidR="00C70CAF" w:rsidRPr="00E00953" w14:paraId="2B70E7C5" w14:textId="77777777" w:rsidTr="00C70CAF">
        <w:tc>
          <w:tcPr>
            <w:tcW w:w="2047" w:type="dxa"/>
          </w:tcPr>
          <w:p w14:paraId="61B4A575" w14:textId="77777777" w:rsidR="00C70CAF" w:rsidRPr="00E00953" w:rsidRDefault="00C70CAF" w:rsidP="00FC4AF9">
            <w:pPr>
              <w:widowControl w:val="0"/>
            </w:pPr>
          </w:p>
        </w:tc>
        <w:tc>
          <w:tcPr>
            <w:tcW w:w="1890" w:type="dxa"/>
          </w:tcPr>
          <w:p w14:paraId="6A3C7522" w14:textId="77777777" w:rsidR="00C70CAF" w:rsidRPr="00E00953" w:rsidRDefault="00C70CAF" w:rsidP="00FC4AF9">
            <w:pPr>
              <w:widowControl w:val="0"/>
            </w:pPr>
          </w:p>
        </w:tc>
        <w:tc>
          <w:tcPr>
            <w:tcW w:w="3803" w:type="dxa"/>
          </w:tcPr>
          <w:p w14:paraId="2C668E51" w14:textId="77777777" w:rsidR="00C70CAF" w:rsidRPr="00E00953" w:rsidRDefault="00C70CAF" w:rsidP="00FC4AF9">
            <w:pPr>
              <w:widowControl w:val="0"/>
            </w:pPr>
          </w:p>
        </w:tc>
        <w:tc>
          <w:tcPr>
            <w:tcW w:w="1728" w:type="dxa"/>
          </w:tcPr>
          <w:p w14:paraId="756E81A7" w14:textId="77777777" w:rsidR="00C70CAF" w:rsidRPr="00E00953" w:rsidRDefault="00C70CAF" w:rsidP="00FC4AF9">
            <w:pPr>
              <w:widowControl w:val="0"/>
            </w:pPr>
          </w:p>
        </w:tc>
      </w:tr>
      <w:tr w:rsidR="00C70CAF" w:rsidRPr="00E00953" w14:paraId="382F1CF5" w14:textId="77777777" w:rsidTr="00C70CAF">
        <w:tc>
          <w:tcPr>
            <w:tcW w:w="2047" w:type="dxa"/>
          </w:tcPr>
          <w:p w14:paraId="25782D09" w14:textId="36F67CE8" w:rsidR="00C70CAF" w:rsidRPr="00E00953" w:rsidRDefault="00C70CAF" w:rsidP="00FC4AF9">
            <w:pPr>
              <w:widowControl w:val="0"/>
            </w:pPr>
            <w:r w:rsidRPr="00E00953">
              <w:t>Hamby, Carrie</w:t>
            </w:r>
          </w:p>
        </w:tc>
        <w:tc>
          <w:tcPr>
            <w:tcW w:w="1890" w:type="dxa"/>
          </w:tcPr>
          <w:p w14:paraId="0E647C27" w14:textId="29229704" w:rsidR="00C70CAF" w:rsidRPr="00E00953" w:rsidRDefault="00C70CAF" w:rsidP="00FC4AF9">
            <w:pPr>
              <w:widowControl w:val="0"/>
            </w:pPr>
            <w:r w:rsidRPr="00E00953">
              <w:t>Preceptor</w:t>
            </w:r>
          </w:p>
        </w:tc>
        <w:tc>
          <w:tcPr>
            <w:tcW w:w="3803" w:type="dxa"/>
          </w:tcPr>
          <w:p w14:paraId="3FFB9B64" w14:textId="2F0839EA" w:rsidR="00C70CAF" w:rsidRPr="00E00953" w:rsidRDefault="00C70CAF" w:rsidP="00FC4AF9">
            <w:pPr>
              <w:widowControl w:val="0"/>
            </w:pPr>
            <w:r w:rsidRPr="00E00953">
              <w:t>Strategies to improve child health insurance financing &amp; delivery: Lessons from the 0 to SCHIP transition into CCNC Medicaid</w:t>
            </w:r>
          </w:p>
        </w:tc>
        <w:tc>
          <w:tcPr>
            <w:tcW w:w="1728" w:type="dxa"/>
          </w:tcPr>
          <w:p w14:paraId="32852026" w14:textId="69A28818" w:rsidR="00C70CAF" w:rsidRPr="00E00953" w:rsidRDefault="00C70CAF" w:rsidP="00FC4AF9">
            <w:pPr>
              <w:widowControl w:val="0"/>
            </w:pPr>
            <w:r w:rsidRPr="00E00953">
              <w:t>2007</w:t>
            </w:r>
          </w:p>
        </w:tc>
      </w:tr>
      <w:tr w:rsidR="00C70CAF" w:rsidRPr="00E00953" w14:paraId="6382FA13" w14:textId="77777777" w:rsidTr="00C70CAF">
        <w:tc>
          <w:tcPr>
            <w:tcW w:w="2047" w:type="dxa"/>
          </w:tcPr>
          <w:p w14:paraId="2961C78B" w14:textId="77777777" w:rsidR="00C70CAF" w:rsidRPr="00E00953" w:rsidRDefault="00C70CAF" w:rsidP="00FC4AF9">
            <w:pPr>
              <w:widowControl w:val="0"/>
            </w:pPr>
          </w:p>
        </w:tc>
        <w:tc>
          <w:tcPr>
            <w:tcW w:w="1890" w:type="dxa"/>
          </w:tcPr>
          <w:p w14:paraId="2730F943" w14:textId="77777777" w:rsidR="00C70CAF" w:rsidRPr="00E00953" w:rsidRDefault="00C70CAF" w:rsidP="00FC4AF9">
            <w:pPr>
              <w:widowControl w:val="0"/>
            </w:pPr>
          </w:p>
        </w:tc>
        <w:tc>
          <w:tcPr>
            <w:tcW w:w="3803" w:type="dxa"/>
          </w:tcPr>
          <w:p w14:paraId="1CD74A0C" w14:textId="77777777" w:rsidR="00C70CAF" w:rsidRPr="00E00953" w:rsidRDefault="00C70CAF" w:rsidP="00FC4AF9">
            <w:pPr>
              <w:widowControl w:val="0"/>
            </w:pPr>
          </w:p>
        </w:tc>
        <w:tc>
          <w:tcPr>
            <w:tcW w:w="1728" w:type="dxa"/>
          </w:tcPr>
          <w:p w14:paraId="0A406583" w14:textId="77777777" w:rsidR="00C70CAF" w:rsidRPr="00E00953" w:rsidRDefault="00C70CAF" w:rsidP="00FC4AF9">
            <w:pPr>
              <w:widowControl w:val="0"/>
            </w:pPr>
          </w:p>
        </w:tc>
      </w:tr>
      <w:tr w:rsidR="00C70CAF" w:rsidRPr="00E00953" w14:paraId="66C13DB6" w14:textId="77777777" w:rsidTr="00C70CAF">
        <w:tc>
          <w:tcPr>
            <w:tcW w:w="2047" w:type="dxa"/>
          </w:tcPr>
          <w:p w14:paraId="32C0A08A" w14:textId="24ED5B13" w:rsidR="00C70CAF" w:rsidRPr="00E00953" w:rsidRDefault="00C70CAF" w:rsidP="00FC4AF9">
            <w:pPr>
              <w:widowControl w:val="0"/>
            </w:pPr>
            <w:r w:rsidRPr="00E00953">
              <w:t>Staley, Allison</w:t>
            </w:r>
          </w:p>
        </w:tc>
        <w:tc>
          <w:tcPr>
            <w:tcW w:w="1890" w:type="dxa"/>
          </w:tcPr>
          <w:p w14:paraId="22DBAEB8" w14:textId="40CBA2CC" w:rsidR="00C70CAF" w:rsidRPr="00E00953" w:rsidRDefault="00C70CAF" w:rsidP="00FC4AF9">
            <w:pPr>
              <w:widowControl w:val="0"/>
            </w:pPr>
            <w:r w:rsidRPr="00E00953">
              <w:t>Preceptor</w:t>
            </w:r>
          </w:p>
        </w:tc>
        <w:tc>
          <w:tcPr>
            <w:tcW w:w="3803" w:type="dxa"/>
          </w:tcPr>
          <w:p w14:paraId="60CA817D" w14:textId="5F313D1B" w:rsidR="00C70CAF" w:rsidRPr="00E00953" w:rsidRDefault="00C70CAF" w:rsidP="00FC4AF9">
            <w:pPr>
              <w:widowControl w:val="0"/>
            </w:pPr>
            <w:r w:rsidRPr="00E00953">
              <w:t>Barriers to eating healthy in children. UNC-Chapel Hill, School of Public Health</w:t>
            </w:r>
          </w:p>
        </w:tc>
        <w:tc>
          <w:tcPr>
            <w:tcW w:w="1728" w:type="dxa"/>
          </w:tcPr>
          <w:p w14:paraId="53D67E89" w14:textId="7F021C35" w:rsidR="00C70CAF" w:rsidRPr="00E00953" w:rsidRDefault="00C70CAF" w:rsidP="00FC4AF9">
            <w:pPr>
              <w:widowControl w:val="0"/>
            </w:pPr>
            <w:r w:rsidRPr="00E00953">
              <w:t>2006 -- 2007</w:t>
            </w:r>
          </w:p>
        </w:tc>
      </w:tr>
      <w:tr w:rsidR="00C70CAF" w:rsidRPr="00E00953" w14:paraId="4D2349D4" w14:textId="77777777" w:rsidTr="00C70CAF">
        <w:tc>
          <w:tcPr>
            <w:tcW w:w="2047" w:type="dxa"/>
          </w:tcPr>
          <w:p w14:paraId="1E695732" w14:textId="77777777" w:rsidR="00C70CAF" w:rsidRPr="00E00953" w:rsidRDefault="00C70CAF" w:rsidP="00FC4AF9">
            <w:pPr>
              <w:widowControl w:val="0"/>
            </w:pPr>
          </w:p>
        </w:tc>
        <w:tc>
          <w:tcPr>
            <w:tcW w:w="1890" w:type="dxa"/>
          </w:tcPr>
          <w:p w14:paraId="4A42D81B" w14:textId="77777777" w:rsidR="00C70CAF" w:rsidRPr="00E00953" w:rsidRDefault="00C70CAF" w:rsidP="00FC4AF9">
            <w:pPr>
              <w:widowControl w:val="0"/>
            </w:pPr>
          </w:p>
        </w:tc>
        <w:tc>
          <w:tcPr>
            <w:tcW w:w="3803" w:type="dxa"/>
          </w:tcPr>
          <w:p w14:paraId="01694D78" w14:textId="77777777" w:rsidR="00C70CAF" w:rsidRPr="00E00953" w:rsidRDefault="00C70CAF" w:rsidP="00FC4AF9">
            <w:pPr>
              <w:widowControl w:val="0"/>
            </w:pPr>
          </w:p>
        </w:tc>
        <w:tc>
          <w:tcPr>
            <w:tcW w:w="1728" w:type="dxa"/>
          </w:tcPr>
          <w:p w14:paraId="3FCD96E9" w14:textId="77777777" w:rsidR="00C70CAF" w:rsidRPr="00E00953" w:rsidRDefault="00C70CAF" w:rsidP="00FC4AF9">
            <w:pPr>
              <w:widowControl w:val="0"/>
            </w:pPr>
          </w:p>
        </w:tc>
      </w:tr>
      <w:tr w:rsidR="00C70CAF" w:rsidRPr="00E00953" w14:paraId="0561E618" w14:textId="77777777" w:rsidTr="00C70CAF">
        <w:tc>
          <w:tcPr>
            <w:tcW w:w="2047" w:type="dxa"/>
          </w:tcPr>
          <w:p w14:paraId="5DD41F82" w14:textId="00E26E3F" w:rsidR="00C70CAF" w:rsidRPr="00E00953" w:rsidRDefault="00C70CAF" w:rsidP="00FC4AF9">
            <w:pPr>
              <w:widowControl w:val="0"/>
            </w:pPr>
            <w:r w:rsidRPr="00E00953">
              <w:t>Daniels, Karah</w:t>
            </w:r>
          </w:p>
        </w:tc>
        <w:tc>
          <w:tcPr>
            <w:tcW w:w="1890" w:type="dxa"/>
          </w:tcPr>
          <w:p w14:paraId="2DC9A1BC" w14:textId="09AC2AB3" w:rsidR="00C70CAF" w:rsidRPr="00E00953" w:rsidRDefault="00C70CAF" w:rsidP="00FC4AF9">
            <w:pPr>
              <w:widowControl w:val="0"/>
            </w:pPr>
            <w:r w:rsidRPr="00E00953">
              <w:t>Preceptor</w:t>
            </w:r>
          </w:p>
        </w:tc>
        <w:tc>
          <w:tcPr>
            <w:tcW w:w="3803" w:type="dxa"/>
          </w:tcPr>
          <w:p w14:paraId="2B4E652B" w14:textId="2CEED744" w:rsidR="00C70CAF" w:rsidRPr="00E00953" w:rsidRDefault="00C70CAF" w:rsidP="00FC4AF9">
            <w:pPr>
              <w:widowControl w:val="0"/>
            </w:pPr>
            <w:r w:rsidRPr="00E00953">
              <w:t>Promoting healthy weight in kids through primary care. Nutrition 252. Block Field Experience, UNC-Chapel Hill, School of Public Health</w:t>
            </w:r>
          </w:p>
        </w:tc>
        <w:tc>
          <w:tcPr>
            <w:tcW w:w="1728" w:type="dxa"/>
          </w:tcPr>
          <w:p w14:paraId="798BDB1D" w14:textId="61C5208F" w:rsidR="00C70CAF" w:rsidRPr="00E00953" w:rsidRDefault="00C70CAF" w:rsidP="00FC4AF9">
            <w:pPr>
              <w:widowControl w:val="0"/>
            </w:pPr>
            <w:r w:rsidRPr="00E00953">
              <w:t>2005</w:t>
            </w:r>
          </w:p>
        </w:tc>
      </w:tr>
      <w:tr w:rsidR="00C70CAF" w:rsidRPr="00E00953" w14:paraId="3BC4BD79" w14:textId="77777777" w:rsidTr="00C70CAF">
        <w:tc>
          <w:tcPr>
            <w:tcW w:w="2047" w:type="dxa"/>
          </w:tcPr>
          <w:p w14:paraId="67B5414E" w14:textId="77777777" w:rsidR="00C70CAF" w:rsidRPr="00E00953" w:rsidRDefault="00C70CAF" w:rsidP="00FC4AF9">
            <w:pPr>
              <w:widowControl w:val="0"/>
            </w:pPr>
          </w:p>
        </w:tc>
        <w:tc>
          <w:tcPr>
            <w:tcW w:w="1890" w:type="dxa"/>
          </w:tcPr>
          <w:p w14:paraId="2F974CDD" w14:textId="77777777" w:rsidR="00C70CAF" w:rsidRPr="00E00953" w:rsidRDefault="00C70CAF" w:rsidP="00FC4AF9">
            <w:pPr>
              <w:widowControl w:val="0"/>
            </w:pPr>
          </w:p>
        </w:tc>
        <w:tc>
          <w:tcPr>
            <w:tcW w:w="3803" w:type="dxa"/>
          </w:tcPr>
          <w:p w14:paraId="5A6C99F8" w14:textId="77777777" w:rsidR="00C70CAF" w:rsidRPr="00E00953" w:rsidRDefault="00C70CAF" w:rsidP="00FC4AF9">
            <w:pPr>
              <w:widowControl w:val="0"/>
            </w:pPr>
          </w:p>
        </w:tc>
        <w:tc>
          <w:tcPr>
            <w:tcW w:w="1728" w:type="dxa"/>
          </w:tcPr>
          <w:p w14:paraId="135B9736" w14:textId="77777777" w:rsidR="00C70CAF" w:rsidRPr="00E00953" w:rsidRDefault="00C70CAF" w:rsidP="00FC4AF9">
            <w:pPr>
              <w:widowControl w:val="0"/>
            </w:pPr>
          </w:p>
        </w:tc>
      </w:tr>
      <w:tr w:rsidR="00C70CAF" w:rsidRPr="00E00953" w14:paraId="60AAE2B9" w14:textId="77777777" w:rsidTr="00C70CAF">
        <w:tc>
          <w:tcPr>
            <w:tcW w:w="2047" w:type="dxa"/>
          </w:tcPr>
          <w:p w14:paraId="5554E408" w14:textId="3D962BA2" w:rsidR="00C70CAF" w:rsidRPr="00E00953" w:rsidRDefault="00C70CAF" w:rsidP="00FC4AF9">
            <w:pPr>
              <w:widowControl w:val="0"/>
            </w:pPr>
            <w:r w:rsidRPr="00E00953">
              <w:t>Curkendall, Julie</w:t>
            </w:r>
          </w:p>
        </w:tc>
        <w:tc>
          <w:tcPr>
            <w:tcW w:w="1890" w:type="dxa"/>
          </w:tcPr>
          <w:p w14:paraId="34BCF0C8" w14:textId="4514BB7F" w:rsidR="00C70CAF" w:rsidRPr="00E00953" w:rsidRDefault="00C70CAF" w:rsidP="00FC4AF9">
            <w:pPr>
              <w:widowControl w:val="0"/>
            </w:pPr>
            <w:r w:rsidRPr="00E00953">
              <w:t>Chair</w:t>
            </w:r>
          </w:p>
        </w:tc>
        <w:tc>
          <w:tcPr>
            <w:tcW w:w="3803" w:type="dxa"/>
          </w:tcPr>
          <w:p w14:paraId="4F6DF562" w14:textId="4769C237" w:rsidR="00C70CAF" w:rsidRPr="00E00953" w:rsidRDefault="00C70CAF" w:rsidP="00FC4AF9">
            <w:pPr>
              <w:widowControl w:val="0"/>
            </w:pPr>
            <w:r w:rsidRPr="00E00953">
              <w:t>Health Policy &amp; Administration, UNC-Chapel Hill, School of Public Health</w:t>
            </w:r>
          </w:p>
        </w:tc>
        <w:tc>
          <w:tcPr>
            <w:tcW w:w="1728" w:type="dxa"/>
          </w:tcPr>
          <w:p w14:paraId="486B8A71" w14:textId="3F4C91F8" w:rsidR="00C70CAF" w:rsidRPr="00E00953" w:rsidRDefault="00C70CAF" w:rsidP="00FC4AF9">
            <w:pPr>
              <w:widowControl w:val="0"/>
            </w:pPr>
            <w:r w:rsidRPr="00E00953">
              <w:t>1997 -- 1998</w:t>
            </w:r>
          </w:p>
        </w:tc>
      </w:tr>
      <w:tr w:rsidR="00C70CAF" w:rsidRPr="00E00953" w14:paraId="1F405630" w14:textId="77777777" w:rsidTr="00C70CAF">
        <w:tc>
          <w:tcPr>
            <w:tcW w:w="2047" w:type="dxa"/>
          </w:tcPr>
          <w:p w14:paraId="17845D49" w14:textId="77777777" w:rsidR="00C70CAF" w:rsidRPr="00E00953" w:rsidRDefault="00C70CAF" w:rsidP="00FC4AF9">
            <w:pPr>
              <w:widowControl w:val="0"/>
            </w:pPr>
          </w:p>
        </w:tc>
        <w:tc>
          <w:tcPr>
            <w:tcW w:w="1890" w:type="dxa"/>
          </w:tcPr>
          <w:p w14:paraId="4BFB67AD" w14:textId="77777777" w:rsidR="00C70CAF" w:rsidRPr="00E00953" w:rsidRDefault="00C70CAF" w:rsidP="00FC4AF9">
            <w:pPr>
              <w:widowControl w:val="0"/>
            </w:pPr>
          </w:p>
        </w:tc>
        <w:tc>
          <w:tcPr>
            <w:tcW w:w="3803" w:type="dxa"/>
          </w:tcPr>
          <w:p w14:paraId="06C52D7F" w14:textId="77777777" w:rsidR="00C70CAF" w:rsidRPr="00E00953" w:rsidRDefault="00C70CAF" w:rsidP="00FC4AF9">
            <w:pPr>
              <w:widowControl w:val="0"/>
            </w:pPr>
          </w:p>
        </w:tc>
        <w:tc>
          <w:tcPr>
            <w:tcW w:w="1728" w:type="dxa"/>
          </w:tcPr>
          <w:p w14:paraId="556F05DA" w14:textId="77777777" w:rsidR="00C70CAF" w:rsidRPr="00E00953" w:rsidRDefault="00C70CAF" w:rsidP="00FC4AF9">
            <w:pPr>
              <w:widowControl w:val="0"/>
            </w:pPr>
          </w:p>
        </w:tc>
      </w:tr>
      <w:tr w:rsidR="00C70CAF" w:rsidRPr="00E00953" w14:paraId="62773572" w14:textId="77777777" w:rsidTr="00C70CAF">
        <w:tc>
          <w:tcPr>
            <w:tcW w:w="2047" w:type="dxa"/>
          </w:tcPr>
          <w:p w14:paraId="023728B0" w14:textId="747D8177" w:rsidR="00C70CAF" w:rsidRPr="00E00953" w:rsidRDefault="00C70CAF" w:rsidP="00FC4AF9">
            <w:pPr>
              <w:widowControl w:val="0"/>
            </w:pPr>
            <w:r w:rsidRPr="00E00953">
              <w:t>Ryu, Hyun</w:t>
            </w:r>
          </w:p>
        </w:tc>
        <w:tc>
          <w:tcPr>
            <w:tcW w:w="1890" w:type="dxa"/>
          </w:tcPr>
          <w:p w14:paraId="192092B9" w14:textId="0DDC9EA8" w:rsidR="00C70CAF" w:rsidRPr="00E00953" w:rsidRDefault="00C70CAF" w:rsidP="00FC4AF9">
            <w:pPr>
              <w:widowControl w:val="0"/>
            </w:pPr>
            <w:r w:rsidRPr="00E00953">
              <w:t>Reader</w:t>
            </w:r>
          </w:p>
        </w:tc>
        <w:tc>
          <w:tcPr>
            <w:tcW w:w="3803" w:type="dxa"/>
          </w:tcPr>
          <w:p w14:paraId="11A99230" w14:textId="63BF4036" w:rsidR="00C70CAF" w:rsidRPr="00E00953" w:rsidRDefault="00C70CAF" w:rsidP="00FC4AF9">
            <w:pPr>
              <w:widowControl w:val="0"/>
            </w:pPr>
            <w:r w:rsidRPr="00E00953">
              <w:t>Health Policy &amp; Administration, UNC-Chapel Hill, School of Public Health</w:t>
            </w:r>
          </w:p>
        </w:tc>
        <w:tc>
          <w:tcPr>
            <w:tcW w:w="1728" w:type="dxa"/>
          </w:tcPr>
          <w:p w14:paraId="3159F0CA" w14:textId="3B0F45C3" w:rsidR="00C70CAF" w:rsidRPr="00E00953" w:rsidRDefault="00C70CAF" w:rsidP="00FC4AF9">
            <w:pPr>
              <w:widowControl w:val="0"/>
            </w:pPr>
            <w:r w:rsidRPr="00E00953">
              <w:t>1997 – 1998</w:t>
            </w:r>
          </w:p>
        </w:tc>
      </w:tr>
      <w:tr w:rsidR="00C70CAF" w:rsidRPr="00E00953" w14:paraId="43F69043" w14:textId="77777777" w:rsidTr="00C70CAF">
        <w:tc>
          <w:tcPr>
            <w:tcW w:w="2047" w:type="dxa"/>
          </w:tcPr>
          <w:p w14:paraId="20241C46" w14:textId="77777777" w:rsidR="00C70CAF" w:rsidRPr="00E00953" w:rsidRDefault="00C70CAF" w:rsidP="00FC4AF9">
            <w:pPr>
              <w:widowControl w:val="0"/>
            </w:pPr>
          </w:p>
        </w:tc>
        <w:tc>
          <w:tcPr>
            <w:tcW w:w="1890" w:type="dxa"/>
          </w:tcPr>
          <w:p w14:paraId="245D7615" w14:textId="77777777" w:rsidR="00C70CAF" w:rsidRPr="00E00953" w:rsidRDefault="00C70CAF" w:rsidP="00FC4AF9">
            <w:pPr>
              <w:widowControl w:val="0"/>
            </w:pPr>
          </w:p>
        </w:tc>
        <w:tc>
          <w:tcPr>
            <w:tcW w:w="3803" w:type="dxa"/>
          </w:tcPr>
          <w:p w14:paraId="3087D680" w14:textId="77777777" w:rsidR="00C70CAF" w:rsidRPr="00E00953" w:rsidRDefault="00C70CAF" w:rsidP="00FC4AF9">
            <w:pPr>
              <w:widowControl w:val="0"/>
            </w:pPr>
          </w:p>
        </w:tc>
        <w:tc>
          <w:tcPr>
            <w:tcW w:w="1728" w:type="dxa"/>
          </w:tcPr>
          <w:p w14:paraId="663CC24A" w14:textId="77777777" w:rsidR="00C70CAF" w:rsidRPr="00E00953" w:rsidRDefault="00C70CAF" w:rsidP="00FC4AF9">
            <w:pPr>
              <w:widowControl w:val="0"/>
            </w:pPr>
          </w:p>
        </w:tc>
      </w:tr>
      <w:tr w:rsidR="00C70CAF" w:rsidRPr="00E00953" w14:paraId="083546F9" w14:textId="77777777" w:rsidTr="00C70CAF">
        <w:tc>
          <w:tcPr>
            <w:tcW w:w="2047" w:type="dxa"/>
          </w:tcPr>
          <w:p w14:paraId="71BB8E66" w14:textId="6E3D7682" w:rsidR="00C70CAF" w:rsidRPr="00E00953" w:rsidRDefault="00C70CAF" w:rsidP="00FC4AF9">
            <w:pPr>
              <w:widowControl w:val="0"/>
            </w:pPr>
            <w:r w:rsidRPr="00E00953">
              <w:t>Gatton Findt, Anne-Morrow</w:t>
            </w:r>
          </w:p>
        </w:tc>
        <w:tc>
          <w:tcPr>
            <w:tcW w:w="1890" w:type="dxa"/>
          </w:tcPr>
          <w:p w14:paraId="4352D1B2" w14:textId="46F85C6D" w:rsidR="00C70CAF" w:rsidRPr="00E00953" w:rsidRDefault="00C70CAF" w:rsidP="00FC4AF9">
            <w:pPr>
              <w:widowControl w:val="0"/>
            </w:pPr>
            <w:r w:rsidRPr="00E00953">
              <w:t>Reader</w:t>
            </w:r>
          </w:p>
        </w:tc>
        <w:tc>
          <w:tcPr>
            <w:tcW w:w="3803" w:type="dxa"/>
          </w:tcPr>
          <w:p w14:paraId="5B437034" w14:textId="40FE9D89" w:rsidR="00C70CAF" w:rsidRPr="00E00953" w:rsidRDefault="00C70CAF" w:rsidP="00FC4AF9">
            <w:pPr>
              <w:widowControl w:val="0"/>
            </w:pPr>
            <w:r w:rsidRPr="00E00953">
              <w:t>Health Policy &amp; Administration, UNC-Chapel Hill, School of Public Health</w:t>
            </w:r>
          </w:p>
        </w:tc>
        <w:tc>
          <w:tcPr>
            <w:tcW w:w="1728" w:type="dxa"/>
          </w:tcPr>
          <w:p w14:paraId="4534733A" w14:textId="02EE65BE" w:rsidR="00C70CAF" w:rsidRPr="00E00953" w:rsidRDefault="00C70CAF" w:rsidP="00FC4AF9">
            <w:pPr>
              <w:widowControl w:val="0"/>
            </w:pPr>
            <w:r w:rsidRPr="00E00953">
              <w:t>1997 -- 1998</w:t>
            </w:r>
          </w:p>
        </w:tc>
      </w:tr>
    </w:tbl>
    <w:p w14:paraId="7E7FA29B" w14:textId="77777777" w:rsidR="00197227" w:rsidRPr="00E00953" w:rsidRDefault="00197227" w:rsidP="00FC4AF9">
      <w:pPr>
        <w:widowControl w:val="0"/>
        <w:ind w:left="432" w:hanging="432"/>
        <w:rPr>
          <w:u w:val="single"/>
        </w:rPr>
      </w:pPr>
    </w:p>
    <w:p w14:paraId="43371171" w14:textId="0E438B8D" w:rsidR="009025CD" w:rsidRPr="00E00953" w:rsidRDefault="009025CD" w:rsidP="00FC4AF9">
      <w:pPr>
        <w:pStyle w:val="Referenceformat"/>
        <w:keepLines w:val="0"/>
        <w:widowControl w:val="0"/>
        <w:spacing w:after="0" w:line="240" w:lineRule="auto"/>
        <w:ind w:left="720" w:hanging="720"/>
        <w:rPr>
          <w:b/>
          <w:szCs w:val="24"/>
          <w:u w:val="single"/>
        </w:rPr>
      </w:pPr>
      <w:r w:rsidRPr="00E00953">
        <w:rPr>
          <w:b/>
          <w:szCs w:val="24"/>
          <w:u w:val="single"/>
        </w:rPr>
        <w:t>Workshops</w:t>
      </w:r>
      <w:r w:rsidR="005E7C10" w:rsidRPr="00E00953">
        <w:rPr>
          <w:b/>
          <w:szCs w:val="24"/>
          <w:u w:val="single"/>
        </w:rPr>
        <w:t xml:space="preserve"> or </w:t>
      </w:r>
      <w:r w:rsidRPr="00E00953">
        <w:rPr>
          <w:b/>
          <w:szCs w:val="24"/>
          <w:u w:val="single"/>
        </w:rPr>
        <w:t>C</w:t>
      </w:r>
      <w:r w:rsidR="007C7978" w:rsidRPr="00E00953">
        <w:rPr>
          <w:b/>
          <w:szCs w:val="24"/>
          <w:u w:val="single"/>
        </w:rPr>
        <w:t xml:space="preserve">ontinuing </w:t>
      </w:r>
      <w:r w:rsidRPr="00E00953">
        <w:rPr>
          <w:b/>
          <w:szCs w:val="24"/>
          <w:u w:val="single"/>
        </w:rPr>
        <w:t>E</w:t>
      </w:r>
      <w:r w:rsidR="007C7978" w:rsidRPr="00E00953">
        <w:rPr>
          <w:b/>
          <w:szCs w:val="24"/>
          <w:u w:val="single"/>
        </w:rPr>
        <w:t>ducation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1093"/>
        <w:gridCol w:w="1350"/>
        <w:gridCol w:w="2070"/>
        <w:gridCol w:w="1435"/>
      </w:tblGrid>
      <w:tr w:rsidR="009025CD" w:rsidRPr="00E00953" w14:paraId="2594D00A" w14:textId="77777777" w:rsidTr="006934CF">
        <w:tc>
          <w:tcPr>
            <w:tcW w:w="3294" w:type="dxa"/>
          </w:tcPr>
          <w:p w14:paraId="32A4FBD0" w14:textId="77777777" w:rsidR="009025CD" w:rsidRPr="00E00953" w:rsidRDefault="009025CD" w:rsidP="00FC4AF9">
            <w:pPr>
              <w:widowControl w:val="0"/>
              <w:rPr>
                <w:b/>
              </w:rPr>
            </w:pPr>
            <w:r w:rsidRPr="00E00953">
              <w:rPr>
                <w:b/>
              </w:rPr>
              <w:t>Course Title</w:t>
            </w:r>
          </w:p>
        </w:tc>
        <w:tc>
          <w:tcPr>
            <w:tcW w:w="1093" w:type="dxa"/>
          </w:tcPr>
          <w:p w14:paraId="7E5D1EBE" w14:textId="77777777" w:rsidR="009025CD" w:rsidRPr="00E00953" w:rsidRDefault="009025CD" w:rsidP="00FC4AF9">
            <w:pPr>
              <w:widowControl w:val="0"/>
              <w:rPr>
                <w:b/>
              </w:rPr>
            </w:pPr>
            <w:r w:rsidRPr="00E00953">
              <w:rPr>
                <w:b/>
              </w:rPr>
              <w:t>Role</w:t>
            </w:r>
          </w:p>
        </w:tc>
        <w:tc>
          <w:tcPr>
            <w:tcW w:w="1350" w:type="dxa"/>
          </w:tcPr>
          <w:p w14:paraId="55716A77" w14:textId="77777777" w:rsidR="009025CD" w:rsidRPr="00E00953" w:rsidRDefault="009025CD" w:rsidP="00FC4AF9">
            <w:pPr>
              <w:widowControl w:val="0"/>
              <w:rPr>
                <w:b/>
              </w:rPr>
            </w:pPr>
            <w:r w:rsidRPr="00E00953">
              <w:rPr>
                <w:b/>
              </w:rPr>
              <w:t>Date</w:t>
            </w:r>
          </w:p>
        </w:tc>
        <w:tc>
          <w:tcPr>
            <w:tcW w:w="2070" w:type="dxa"/>
          </w:tcPr>
          <w:p w14:paraId="7B0E326A" w14:textId="77777777" w:rsidR="009025CD" w:rsidRPr="00E00953" w:rsidRDefault="009025CD" w:rsidP="00FC4AF9">
            <w:pPr>
              <w:widowControl w:val="0"/>
              <w:rPr>
                <w:b/>
              </w:rPr>
            </w:pPr>
            <w:r w:rsidRPr="00E00953">
              <w:rPr>
                <w:b/>
              </w:rPr>
              <w:t>Location</w:t>
            </w:r>
          </w:p>
        </w:tc>
        <w:tc>
          <w:tcPr>
            <w:tcW w:w="1435" w:type="dxa"/>
          </w:tcPr>
          <w:p w14:paraId="6AB10EE1" w14:textId="77777777" w:rsidR="009025CD" w:rsidRPr="00E00953" w:rsidRDefault="009025CD" w:rsidP="00FC4AF9">
            <w:pPr>
              <w:widowControl w:val="0"/>
              <w:rPr>
                <w:b/>
              </w:rPr>
            </w:pPr>
            <w:r w:rsidRPr="00E00953">
              <w:rPr>
                <w:b/>
              </w:rPr>
              <w:t># Attendees</w:t>
            </w:r>
          </w:p>
        </w:tc>
      </w:tr>
      <w:tr w:rsidR="00D052FD" w:rsidRPr="00E00953" w14:paraId="740E8041" w14:textId="77777777" w:rsidTr="006934CF">
        <w:tc>
          <w:tcPr>
            <w:tcW w:w="3294" w:type="dxa"/>
          </w:tcPr>
          <w:p w14:paraId="22E68616" w14:textId="77777777" w:rsidR="00D052FD" w:rsidRPr="00E00953" w:rsidRDefault="00D052FD" w:rsidP="00FC4AF9">
            <w:pPr>
              <w:widowControl w:val="0"/>
              <w:rPr>
                <w:color w:val="000000"/>
              </w:rPr>
            </w:pPr>
          </w:p>
        </w:tc>
        <w:tc>
          <w:tcPr>
            <w:tcW w:w="1093" w:type="dxa"/>
          </w:tcPr>
          <w:p w14:paraId="00B2B544" w14:textId="77777777" w:rsidR="00D052FD" w:rsidRPr="00E00953" w:rsidRDefault="00D052FD" w:rsidP="00FC4AF9">
            <w:pPr>
              <w:widowControl w:val="0"/>
            </w:pPr>
          </w:p>
        </w:tc>
        <w:tc>
          <w:tcPr>
            <w:tcW w:w="1350" w:type="dxa"/>
          </w:tcPr>
          <w:p w14:paraId="62E098D0" w14:textId="77777777" w:rsidR="00D052FD" w:rsidRPr="00E00953" w:rsidRDefault="00D052FD" w:rsidP="00FC4AF9">
            <w:pPr>
              <w:widowControl w:val="0"/>
            </w:pPr>
          </w:p>
        </w:tc>
        <w:tc>
          <w:tcPr>
            <w:tcW w:w="2070" w:type="dxa"/>
          </w:tcPr>
          <w:p w14:paraId="5D535CB9" w14:textId="77777777" w:rsidR="00D052FD" w:rsidRPr="00E00953" w:rsidRDefault="00D052FD" w:rsidP="00FC4AF9">
            <w:pPr>
              <w:widowControl w:val="0"/>
            </w:pPr>
          </w:p>
        </w:tc>
        <w:tc>
          <w:tcPr>
            <w:tcW w:w="1435" w:type="dxa"/>
          </w:tcPr>
          <w:p w14:paraId="6218FF7E" w14:textId="77777777" w:rsidR="00D052FD" w:rsidRPr="00E00953" w:rsidRDefault="00D052FD" w:rsidP="00FC4AF9">
            <w:pPr>
              <w:widowControl w:val="0"/>
              <w:jc w:val="center"/>
            </w:pPr>
          </w:p>
        </w:tc>
      </w:tr>
      <w:tr w:rsidR="007E5EEA" w:rsidRPr="00E00953" w14:paraId="4CCABEA4" w14:textId="77777777" w:rsidTr="006934CF">
        <w:tc>
          <w:tcPr>
            <w:tcW w:w="3294" w:type="dxa"/>
          </w:tcPr>
          <w:p w14:paraId="7B07D78D" w14:textId="5F16CDBA" w:rsidR="007E5EEA" w:rsidRPr="00E00953" w:rsidRDefault="007E5EEA" w:rsidP="00FC4AF9">
            <w:pPr>
              <w:widowControl w:val="0"/>
            </w:pPr>
            <w:r w:rsidRPr="00E00953">
              <w:rPr>
                <w:color w:val="000000"/>
              </w:rPr>
              <w:t>Policy making, health policy advocacy, and improving public health in North Carolina</w:t>
            </w:r>
            <w:r w:rsidR="00D052FD" w:rsidRPr="00E00953">
              <w:rPr>
                <w:color w:val="000000"/>
              </w:rPr>
              <w:t xml:space="preserve"> (4 hours)</w:t>
            </w:r>
          </w:p>
        </w:tc>
        <w:tc>
          <w:tcPr>
            <w:tcW w:w="1093" w:type="dxa"/>
          </w:tcPr>
          <w:p w14:paraId="76E537ED" w14:textId="455EF57A" w:rsidR="007E5EEA" w:rsidRPr="00E00953" w:rsidRDefault="007E5EEA" w:rsidP="00FC4AF9">
            <w:pPr>
              <w:widowControl w:val="0"/>
            </w:pPr>
            <w:r w:rsidRPr="00E00953">
              <w:t>Speaker</w:t>
            </w:r>
          </w:p>
        </w:tc>
        <w:tc>
          <w:tcPr>
            <w:tcW w:w="1350" w:type="dxa"/>
          </w:tcPr>
          <w:p w14:paraId="529F7B1A" w14:textId="6A39F377" w:rsidR="007E5EEA" w:rsidRPr="00E00953" w:rsidRDefault="00D052FD" w:rsidP="00FC4AF9">
            <w:pPr>
              <w:widowControl w:val="0"/>
            </w:pPr>
            <w:r w:rsidRPr="00E00953">
              <w:t>TBD</w:t>
            </w:r>
          </w:p>
        </w:tc>
        <w:tc>
          <w:tcPr>
            <w:tcW w:w="2070" w:type="dxa"/>
          </w:tcPr>
          <w:p w14:paraId="4B4285F6" w14:textId="0F60DE42" w:rsidR="007E5EEA" w:rsidRPr="00E00953" w:rsidRDefault="007E5EEA" w:rsidP="00FC4AF9">
            <w:pPr>
              <w:widowControl w:val="0"/>
            </w:pPr>
            <w:r w:rsidRPr="00E00953">
              <w:t>Fayetteville Health Department and Southern Regional Area Health Education Center, Fayetteville, N</w:t>
            </w:r>
            <w:r w:rsidR="00D04946" w:rsidRPr="00E00953">
              <w:t>C</w:t>
            </w:r>
          </w:p>
        </w:tc>
        <w:tc>
          <w:tcPr>
            <w:tcW w:w="1435" w:type="dxa"/>
          </w:tcPr>
          <w:p w14:paraId="521A0F53" w14:textId="77777777" w:rsidR="007E5EEA" w:rsidRPr="00E00953" w:rsidRDefault="007E5EEA" w:rsidP="00FC4AF9">
            <w:pPr>
              <w:widowControl w:val="0"/>
              <w:jc w:val="center"/>
            </w:pPr>
          </w:p>
        </w:tc>
      </w:tr>
      <w:tr w:rsidR="00E10295" w:rsidRPr="00E00953" w14:paraId="4442573C" w14:textId="77777777" w:rsidTr="006934CF">
        <w:tc>
          <w:tcPr>
            <w:tcW w:w="3294" w:type="dxa"/>
          </w:tcPr>
          <w:p w14:paraId="64625123" w14:textId="77777777" w:rsidR="00E10295" w:rsidRPr="00E00953" w:rsidRDefault="00E10295" w:rsidP="00FC4AF9">
            <w:pPr>
              <w:widowControl w:val="0"/>
              <w:shd w:val="clear" w:color="auto" w:fill="FFFFFF"/>
              <w:textAlignment w:val="baseline"/>
              <w:rPr>
                <w:color w:val="000000"/>
              </w:rPr>
            </w:pPr>
          </w:p>
        </w:tc>
        <w:tc>
          <w:tcPr>
            <w:tcW w:w="1093" w:type="dxa"/>
          </w:tcPr>
          <w:p w14:paraId="2ACFA806" w14:textId="77777777" w:rsidR="00E10295" w:rsidRPr="00E00953" w:rsidRDefault="00E10295" w:rsidP="00FC4AF9">
            <w:pPr>
              <w:widowControl w:val="0"/>
            </w:pPr>
          </w:p>
        </w:tc>
        <w:tc>
          <w:tcPr>
            <w:tcW w:w="1350" w:type="dxa"/>
          </w:tcPr>
          <w:p w14:paraId="7B6DAEC4" w14:textId="77777777" w:rsidR="00E10295" w:rsidRPr="00E00953" w:rsidRDefault="00E10295" w:rsidP="00FC4AF9">
            <w:pPr>
              <w:widowControl w:val="0"/>
            </w:pPr>
          </w:p>
        </w:tc>
        <w:tc>
          <w:tcPr>
            <w:tcW w:w="2070" w:type="dxa"/>
          </w:tcPr>
          <w:p w14:paraId="39D68512" w14:textId="77777777" w:rsidR="00E10295" w:rsidRPr="00E00953" w:rsidRDefault="00E10295" w:rsidP="00FC4AF9">
            <w:pPr>
              <w:widowControl w:val="0"/>
            </w:pPr>
          </w:p>
        </w:tc>
        <w:tc>
          <w:tcPr>
            <w:tcW w:w="1435" w:type="dxa"/>
          </w:tcPr>
          <w:p w14:paraId="75BBE4B8" w14:textId="77777777" w:rsidR="00E10295" w:rsidRPr="00E00953" w:rsidRDefault="00E10295" w:rsidP="00FC4AF9">
            <w:pPr>
              <w:widowControl w:val="0"/>
              <w:jc w:val="center"/>
            </w:pPr>
          </w:p>
        </w:tc>
      </w:tr>
      <w:tr w:rsidR="00771ECB" w:rsidRPr="00E00953" w14:paraId="684CC07E" w14:textId="77777777" w:rsidTr="006934CF">
        <w:tc>
          <w:tcPr>
            <w:tcW w:w="3294" w:type="dxa"/>
          </w:tcPr>
          <w:p w14:paraId="620F3274" w14:textId="42DB2444" w:rsidR="00771ECB" w:rsidRPr="00E00953" w:rsidRDefault="00771ECB" w:rsidP="00FC4AF9">
            <w:pPr>
              <w:widowControl w:val="0"/>
              <w:rPr>
                <w:bCs/>
              </w:rPr>
            </w:pPr>
            <w:bookmarkStart w:id="32" w:name="_Hlk189332278"/>
            <w:r w:rsidRPr="00E00953">
              <w:rPr>
                <w:bCs/>
              </w:rPr>
              <w:t>Health care sector’s effect on climate change and strategies to mitigate the effects</w:t>
            </w:r>
          </w:p>
          <w:p w14:paraId="34063E08" w14:textId="77777777" w:rsidR="00771ECB" w:rsidRPr="00E00953" w:rsidRDefault="00771ECB" w:rsidP="00FC4AF9">
            <w:pPr>
              <w:widowControl w:val="0"/>
              <w:shd w:val="clear" w:color="auto" w:fill="FFFFFF"/>
              <w:textAlignment w:val="baseline"/>
              <w:rPr>
                <w:color w:val="000000"/>
              </w:rPr>
            </w:pPr>
          </w:p>
        </w:tc>
        <w:tc>
          <w:tcPr>
            <w:tcW w:w="1093" w:type="dxa"/>
          </w:tcPr>
          <w:p w14:paraId="6E86882E" w14:textId="38DB4B29" w:rsidR="00771ECB" w:rsidRPr="00E00953" w:rsidRDefault="00771ECB" w:rsidP="00FC4AF9">
            <w:pPr>
              <w:widowControl w:val="0"/>
            </w:pPr>
            <w:r w:rsidRPr="00E00953">
              <w:t>Speaker</w:t>
            </w:r>
          </w:p>
        </w:tc>
        <w:tc>
          <w:tcPr>
            <w:tcW w:w="1350" w:type="dxa"/>
          </w:tcPr>
          <w:p w14:paraId="3A232D4B" w14:textId="71474EEA" w:rsidR="00771ECB" w:rsidRPr="00E00953" w:rsidRDefault="00805EAD" w:rsidP="00FC4AF9">
            <w:pPr>
              <w:widowControl w:val="0"/>
            </w:pPr>
            <w:r w:rsidRPr="00E00953">
              <w:t>8</w:t>
            </w:r>
            <w:r w:rsidR="00771ECB" w:rsidRPr="00E00953">
              <w:t>/2</w:t>
            </w:r>
            <w:r w:rsidR="00B70D74" w:rsidRPr="00E00953">
              <w:t>8</w:t>
            </w:r>
            <w:r w:rsidR="00771ECB" w:rsidRPr="00E00953">
              <w:t>/2024</w:t>
            </w:r>
          </w:p>
        </w:tc>
        <w:tc>
          <w:tcPr>
            <w:tcW w:w="2070" w:type="dxa"/>
          </w:tcPr>
          <w:p w14:paraId="728D7554" w14:textId="7AC175CF" w:rsidR="00771ECB" w:rsidRPr="00E00953" w:rsidRDefault="00771ECB" w:rsidP="00FC4AF9">
            <w:pPr>
              <w:widowControl w:val="0"/>
            </w:pPr>
            <w:r w:rsidRPr="00E00953">
              <w:t>North Carolina Nurses Association, virtual</w:t>
            </w:r>
          </w:p>
        </w:tc>
        <w:tc>
          <w:tcPr>
            <w:tcW w:w="1435" w:type="dxa"/>
          </w:tcPr>
          <w:p w14:paraId="37DB049D" w14:textId="77777777" w:rsidR="00771ECB" w:rsidRPr="00E00953" w:rsidRDefault="00771ECB" w:rsidP="00FC4AF9">
            <w:pPr>
              <w:widowControl w:val="0"/>
              <w:jc w:val="center"/>
            </w:pPr>
          </w:p>
        </w:tc>
      </w:tr>
      <w:bookmarkEnd w:id="32"/>
      <w:tr w:rsidR="00771ECB" w:rsidRPr="00E00953" w14:paraId="6DD42F4B" w14:textId="77777777" w:rsidTr="006934CF">
        <w:tc>
          <w:tcPr>
            <w:tcW w:w="3294" w:type="dxa"/>
          </w:tcPr>
          <w:p w14:paraId="597343FE" w14:textId="77777777" w:rsidR="00771ECB" w:rsidRPr="00E00953" w:rsidRDefault="00771ECB" w:rsidP="00FC4AF9">
            <w:pPr>
              <w:widowControl w:val="0"/>
              <w:shd w:val="clear" w:color="auto" w:fill="FFFFFF"/>
              <w:textAlignment w:val="baseline"/>
              <w:rPr>
                <w:color w:val="000000"/>
              </w:rPr>
            </w:pPr>
          </w:p>
        </w:tc>
        <w:tc>
          <w:tcPr>
            <w:tcW w:w="1093" w:type="dxa"/>
          </w:tcPr>
          <w:p w14:paraId="36045CEA" w14:textId="77777777" w:rsidR="00771ECB" w:rsidRPr="00E00953" w:rsidRDefault="00771ECB" w:rsidP="00FC4AF9">
            <w:pPr>
              <w:widowControl w:val="0"/>
            </w:pPr>
          </w:p>
        </w:tc>
        <w:tc>
          <w:tcPr>
            <w:tcW w:w="1350" w:type="dxa"/>
          </w:tcPr>
          <w:p w14:paraId="606D42B1" w14:textId="77777777" w:rsidR="00771ECB" w:rsidRPr="00E00953" w:rsidRDefault="00771ECB" w:rsidP="00FC4AF9">
            <w:pPr>
              <w:widowControl w:val="0"/>
            </w:pPr>
          </w:p>
        </w:tc>
        <w:tc>
          <w:tcPr>
            <w:tcW w:w="2070" w:type="dxa"/>
          </w:tcPr>
          <w:p w14:paraId="5AA4574B" w14:textId="77777777" w:rsidR="00771ECB" w:rsidRPr="00E00953" w:rsidRDefault="00771ECB" w:rsidP="00FC4AF9">
            <w:pPr>
              <w:widowControl w:val="0"/>
            </w:pPr>
          </w:p>
        </w:tc>
        <w:tc>
          <w:tcPr>
            <w:tcW w:w="1435" w:type="dxa"/>
          </w:tcPr>
          <w:p w14:paraId="6DB5ADA9" w14:textId="77777777" w:rsidR="00771ECB" w:rsidRPr="00E00953" w:rsidRDefault="00771ECB" w:rsidP="00FC4AF9">
            <w:pPr>
              <w:widowControl w:val="0"/>
              <w:jc w:val="center"/>
            </w:pPr>
          </w:p>
        </w:tc>
      </w:tr>
      <w:tr w:rsidR="00E10295" w:rsidRPr="00E00953" w14:paraId="094C855C" w14:textId="77777777" w:rsidTr="006934CF">
        <w:tc>
          <w:tcPr>
            <w:tcW w:w="3294" w:type="dxa"/>
          </w:tcPr>
          <w:p w14:paraId="31B43DDE" w14:textId="3C84BC8D" w:rsidR="00E10295" w:rsidRPr="00E00953" w:rsidRDefault="00E10295" w:rsidP="00FC4AF9">
            <w:pPr>
              <w:widowControl w:val="0"/>
              <w:shd w:val="clear" w:color="auto" w:fill="FFFFFF"/>
              <w:textAlignment w:val="baseline"/>
              <w:rPr>
                <w:color w:val="000000"/>
              </w:rPr>
            </w:pPr>
            <w:r w:rsidRPr="00E00953">
              <w:rPr>
                <w:color w:val="000000"/>
              </w:rPr>
              <w:t xml:space="preserve">Epidemiology 101 – Overview and </w:t>
            </w:r>
            <w:r w:rsidR="00771ECB" w:rsidRPr="00E00953">
              <w:rPr>
                <w:color w:val="000000"/>
              </w:rPr>
              <w:t>a</w:t>
            </w:r>
            <w:r w:rsidRPr="00E00953">
              <w:rPr>
                <w:color w:val="000000"/>
              </w:rPr>
              <w:t xml:space="preserve">pplication of </w:t>
            </w:r>
            <w:r w:rsidR="00771ECB" w:rsidRPr="00E00953">
              <w:rPr>
                <w:color w:val="000000"/>
              </w:rPr>
              <w:t>e</w:t>
            </w:r>
            <w:r w:rsidRPr="00E00953">
              <w:rPr>
                <w:color w:val="000000"/>
              </w:rPr>
              <w:t xml:space="preserve">pidemiology in </w:t>
            </w:r>
            <w:r w:rsidR="00771ECB" w:rsidRPr="00E00953">
              <w:rPr>
                <w:color w:val="000000"/>
              </w:rPr>
              <w:t>h</w:t>
            </w:r>
            <w:r w:rsidRPr="00E00953">
              <w:rPr>
                <w:color w:val="000000"/>
              </w:rPr>
              <w:t xml:space="preserve">ealth </w:t>
            </w:r>
            <w:r w:rsidR="00771ECB" w:rsidRPr="00E00953">
              <w:rPr>
                <w:color w:val="000000"/>
              </w:rPr>
              <w:t>s</w:t>
            </w:r>
            <w:r w:rsidRPr="00E00953">
              <w:rPr>
                <w:color w:val="000000"/>
              </w:rPr>
              <w:t>ervices</w:t>
            </w:r>
          </w:p>
        </w:tc>
        <w:tc>
          <w:tcPr>
            <w:tcW w:w="1093" w:type="dxa"/>
          </w:tcPr>
          <w:p w14:paraId="6AB647A3" w14:textId="474664C0" w:rsidR="00E10295" w:rsidRPr="00E00953" w:rsidRDefault="00E10295" w:rsidP="00FC4AF9">
            <w:pPr>
              <w:widowControl w:val="0"/>
            </w:pPr>
            <w:r w:rsidRPr="00E00953">
              <w:t>Speaker</w:t>
            </w:r>
          </w:p>
        </w:tc>
        <w:tc>
          <w:tcPr>
            <w:tcW w:w="1350" w:type="dxa"/>
          </w:tcPr>
          <w:p w14:paraId="6DE717D2" w14:textId="69DCE5B7" w:rsidR="00E10295" w:rsidRPr="00E00953" w:rsidRDefault="00E10295" w:rsidP="00FC4AF9">
            <w:pPr>
              <w:widowControl w:val="0"/>
            </w:pPr>
            <w:r w:rsidRPr="00E00953">
              <w:t>7/9/2024</w:t>
            </w:r>
          </w:p>
        </w:tc>
        <w:tc>
          <w:tcPr>
            <w:tcW w:w="2070" w:type="dxa"/>
          </w:tcPr>
          <w:p w14:paraId="5589CACC" w14:textId="0A0DA89C" w:rsidR="00E10295" w:rsidRPr="00E00953" w:rsidRDefault="00E10295" w:rsidP="00FC4AF9">
            <w:pPr>
              <w:widowControl w:val="0"/>
            </w:pPr>
            <w:r w:rsidRPr="00E00953">
              <w:t>Area Health Education Center; virtual</w:t>
            </w:r>
          </w:p>
        </w:tc>
        <w:tc>
          <w:tcPr>
            <w:tcW w:w="1435" w:type="dxa"/>
          </w:tcPr>
          <w:p w14:paraId="2235E986" w14:textId="77777777" w:rsidR="00E10295" w:rsidRPr="00E00953" w:rsidRDefault="00E10295" w:rsidP="00FC4AF9">
            <w:pPr>
              <w:widowControl w:val="0"/>
              <w:jc w:val="center"/>
            </w:pPr>
          </w:p>
        </w:tc>
      </w:tr>
      <w:tr w:rsidR="00E10295" w:rsidRPr="00E00953" w14:paraId="093C1889" w14:textId="77777777" w:rsidTr="006934CF">
        <w:tc>
          <w:tcPr>
            <w:tcW w:w="3294" w:type="dxa"/>
          </w:tcPr>
          <w:p w14:paraId="7C370CEE" w14:textId="77777777" w:rsidR="00E10295" w:rsidRPr="00E00953" w:rsidRDefault="00E10295" w:rsidP="00FC4AF9">
            <w:pPr>
              <w:widowControl w:val="0"/>
              <w:rPr>
                <w:i/>
                <w:iCs/>
                <w:color w:val="000000"/>
              </w:rPr>
            </w:pPr>
          </w:p>
        </w:tc>
        <w:tc>
          <w:tcPr>
            <w:tcW w:w="1093" w:type="dxa"/>
          </w:tcPr>
          <w:p w14:paraId="66F7F80D" w14:textId="77777777" w:rsidR="00E10295" w:rsidRPr="00E00953" w:rsidRDefault="00E10295" w:rsidP="00FC4AF9">
            <w:pPr>
              <w:widowControl w:val="0"/>
            </w:pPr>
          </w:p>
        </w:tc>
        <w:tc>
          <w:tcPr>
            <w:tcW w:w="1350" w:type="dxa"/>
          </w:tcPr>
          <w:p w14:paraId="51F3F2A6" w14:textId="77777777" w:rsidR="00E10295" w:rsidRPr="00E00953" w:rsidRDefault="00E10295" w:rsidP="00FC4AF9">
            <w:pPr>
              <w:widowControl w:val="0"/>
            </w:pPr>
          </w:p>
        </w:tc>
        <w:tc>
          <w:tcPr>
            <w:tcW w:w="2070" w:type="dxa"/>
          </w:tcPr>
          <w:p w14:paraId="16B0A1AD" w14:textId="77777777" w:rsidR="00E10295" w:rsidRPr="00E00953" w:rsidRDefault="00E10295" w:rsidP="00FC4AF9">
            <w:pPr>
              <w:widowControl w:val="0"/>
              <w:shd w:val="clear" w:color="auto" w:fill="FFFFFF"/>
              <w:textAlignment w:val="baseline"/>
            </w:pPr>
          </w:p>
        </w:tc>
        <w:tc>
          <w:tcPr>
            <w:tcW w:w="1435" w:type="dxa"/>
          </w:tcPr>
          <w:p w14:paraId="11371562" w14:textId="77777777" w:rsidR="00E10295" w:rsidRPr="00E00953" w:rsidRDefault="00E10295" w:rsidP="00FC4AF9">
            <w:pPr>
              <w:widowControl w:val="0"/>
              <w:jc w:val="center"/>
            </w:pPr>
          </w:p>
        </w:tc>
      </w:tr>
      <w:tr w:rsidR="003807C7" w:rsidRPr="00E00953" w14:paraId="2F9DC9D3" w14:textId="77777777" w:rsidTr="006934CF">
        <w:tc>
          <w:tcPr>
            <w:tcW w:w="3294" w:type="dxa"/>
          </w:tcPr>
          <w:p w14:paraId="69D73496" w14:textId="4205A86C" w:rsidR="003807C7" w:rsidRPr="00E00953" w:rsidRDefault="003807C7" w:rsidP="00FC4AF9">
            <w:pPr>
              <w:widowControl w:val="0"/>
            </w:pPr>
            <w:proofErr w:type="gramStart"/>
            <w:r w:rsidRPr="00E00953">
              <w:t>Doctorate of Nursing</w:t>
            </w:r>
            <w:proofErr w:type="gramEnd"/>
            <w:r w:rsidRPr="00E00953">
              <w:t xml:space="preserve"> Practice Immersion: Economic considerations for community interventions</w:t>
            </w:r>
          </w:p>
        </w:tc>
        <w:tc>
          <w:tcPr>
            <w:tcW w:w="1093" w:type="dxa"/>
          </w:tcPr>
          <w:p w14:paraId="00094A18" w14:textId="64653C1E" w:rsidR="003807C7" w:rsidRPr="00E00953" w:rsidRDefault="003807C7" w:rsidP="00FC4AF9">
            <w:pPr>
              <w:widowControl w:val="0"/>
            </w:pPr>
            <w:r w:rsidRPr="00E00953">
              <w:t>Speaker</w:t>
            </w:r>
          </w:p>
        </w:tc>
        <w:tc>
          <w:tcPr>
            <w:tcW w:w="1350" w:type="dxa"/>
          </w:tcPr>
          <w:p w14:paraId="7F6C27E6" w14:textId="33B76339" w:rsidR="003807C7" w:rsidRPr="00E00953" w:rsidRDefault="003807C7" w:rsidP="00FC4AF9">
            <w:pPr>
              <w:widowControl w:val="0"/>
            </w:pPr>
            <w:r w:rsidRPr="00E00953">
              <w:t>10/6/2023</w:t>
            </w:r>
          </w:p>
        </w:tc>
        <w:tc>
          <w:tcPr>
            <w:tcW w:w="2070" w:type="dxa"/>
          </w:tcPr>
          <w:p w14:paraId="734390B3" w14:textId="44C20CD1" w:rsidR="003807C7" w:rsidRPr="00E00953" w:rsidRDefault="003807C7" w:rsidP="00FC4AF9">
            <w:pPr>
              <w:widowControl w:val="0"/>
            </w:pPr>
            <w:r w:rsidRPr="00E00953">
              <w:t>The Friday Center, UNC-Chapel Hill</w:t>
            </w:r>
          </w:p>
        </w:tc>
        <w:tc>
          <w:tcPr>
            <w:tcW w:w="1435" w:type="dxa"/>
          </w:tcPr>
          <w:p w14:paraId="02130B1B" w14:textId="2C81781D" w:rsidR="003807C7" w:rsidRPr="00E00953" w:rsidRDefault="003807C7" w:rsidP="00FC4AF9">
            <w:pPr>
              <w:widowControl w:val="0"/>
              <w:jc w:val="center"/>
            </w:pPr>
            <w:r w:rsidRPr="00E00953">
              <w:t>Not known</w:t>
            </w:r>
          </w:p>
        </w:tc>
      </w:tr>
      <w:tr w:rsidR="003807C7" w:rsidRPr="00E00953" w14:paraId="66492A3F" w14:textId="77777777" w:rsidTr="006934CF">
        <w:tc>
          <w:tcPr>
            <w:tcW w:w="3294" w:type="dxa"/>
          </w:tcPr>
          <w:p w14:paraId="23B75F34" w14:textId="77777777" w:rsidR="003807C7" w:rsidRPr="00E00953" w:rsidRDefault="003807C7" w:rsidP="00FC4AF9">
            <w:pPr>
              <w:widowControl w:val="0"/>
            </w:pPr>
          </w:p>
        </w:tc>
        <w:tc>
          <w:tcPr>
            <w:tcW w:w="1093" w:type="dxa"/>
          </w:tcPr>
          <w:p w14:paraId="4CCC03C3" w14:textId="77777777" w:rsidR="003807C7" w:rsidRPr="00E00953" w:rsidRDefault="003807C7" w:rsidP="00FC4AF9">
            <w:pPr>
              <w:widowControl w:val="0"/>
            </w:pPr>
          </w:p>
        </w:tc>
        <w:tc>
          <w:tcPr>
            <w:tcW w:w="1350" w:type="dxa"/>
          </w:tcPr>
          <w:p w14:paraId="49B940AE" w14:textId="77777777" w:rsidR="003807C7" w:rsidRPr="00E00953" w:rsidRDefault="003807C7" w:rsidP="00FC4AF9">
            <w:pPr>
              <w:widowControl w:val="0"/>
            </w:pPr>
          </w:p>
        </w:tc>
        <w:tc>
          <w:tcPr>
            <w:tcW w:w="2070" w:type="dxa"/>
          </w:tcPr>
          <w:p w14:paraId="62F3422E" w14:textId="77777777" w:rsidR="003807C7" w:rsidRPr="00E00953" w:rsidRDefault="003807C7" w:rsidP="00FC4AF9">
            <w:pPr>
              <w:widowControl w:val="0"/>
            </w:pPr>
          </w:p>
        </w:tc>
        <w:tc>
          <w:tcPr>
            <w:tcW w:w="1435" w:type="dxa"/>
          </w:tcPr>
          <w:p w14:paraId="293EB8ED" w14:textId="77777777" w:rsidR="003807C7" w:rsidRPr="00E00953" w:rsidRDefault="003807C7" w:rsidP="00FC4AF9">
            <w:pPr>
              <w:widowControl w:val="0"/>
              <w:jc w:val="center"/>
            </w:pPr>
          </w:p>
        </w:tc>
      </w:tr>
      <w:tr w:rsidR="009025CD" w:rsidRPr="00E00953" w14:paraId="3F28F91B" w14:textId="77777777" w:rsidTr="006934CF">
        <w:tc>
          <w:tcPr>
            <w:tcW w:w="3294" w:type="dxa"/>
          </w:tcPr>
          <w:p w14:paraId="58FDE49A" w14:textId="7B7E5CFC" w:rsidR="009025CD" w:rsidRPr="00E00953" w:rsidRDefault="006934CF" w:rsidP="00FC4AF9">
            <w:pPr>
              <w:widowControl w:val="0"/>
            </w:pPr>
            <w:r w:rsidRPr="00E00953">
              <w:t>The nursing profession and the ACA. Health care reform, the ACA, and you.</w:t>
            </w:r>
          </w:p>
        </w:tc>
        <w:tc>
          <w:tcPr>
            <w:tcW w:w="1093" w:type="dxa"/>
          </w:tcPr>
          <w:p w14:paraId="1F37C10A" w14:textId="7740A1CE" w:rsidR="009025CD" w:rsidRPr="00E00953" w:rsidRDefault="00C70CAF" w:rsidP="00FC4AF9">
            <w:pPr>
              <w:widowControl w:val="0"/>
            </w:pPr>
            <w:r w:rsidRPr="00E00953">
              <w:t>Speaker</w:t>
            </w:r>
            <w:r w:rsidRPr="00E00953">
              <w:tab/>
            </w:r>
          </w:p>
        </w:tc>
        <w:tc>
          <w:tcPr>
            <w:tcW w:w="1350" w:type="dxa"/>
          </w:tcPr>
          <w:p w14:paraId="38F54EFC" w14:textId="5089254C" w:rsidR="009025CD" w:rsidRPr="00E00953" w:rsidRDefault="006934CF" w:rsidP="00FC4AF9">
            <w:pPr>
              <w:widowControl w:val="0"/>
            </w:pPr>
            <w:r w:rsidRPr="00E00953">
              <w:t>10/11/2013</w:t>
            </w:r>
          </w:p>
        </w:tc>
        <w:tc>
          <w:tcPr>
            <w:tcW w:w="2070" w:type="dxa"/>
          </w:tcPr>
          <w:p w14:paraId="19FF7D11" w14:textId="77777777" w:rsidR="009025CD" w:rsidRPr="00E00953" w:rsidRDefault="006934CF" w:rsidP="00FC4AF9">
            <w:pPr>
              <w:widowControl w:val="0"/>
            </w:pPr>
            <w:r w:rsidRPr="00E00953">
              <w:t>UNC-Chapel Hill</w:t>
            </w:r>
          </w:p>
          <w:p w14:paraId="7281DDA9" w14:textId="77777777" w:rsidR="006934CF" w:rsidRPr="00E00953" w:rsidRDefault="006934CF" w:rsidP="00FC4AF9">
            <w:pPr>
              <w:widowControl w:val="0"/>
            </w:pPr>
            <w:r w:rsidRPr="00E00953">
              <w:t>School of Nursing</w:t>
            </w:r>
          </w:p>
          <w:p w14:paraId="7B218883" w14:textId="77777777" w:rsidR="006934CF" w:rsidRPr="00E00953" w:rsidRDefault="006934CF" w:rsidP="00FC4AF9">
            <w:pPr>
              <w:widowControl w:val="0"/>
            </w:pPr>
            <w:proofErr w:type="gramStart"/>
            <w:r w:rsidRPr="00E00953">
              <w:t>The William</w:t>
            </w:r>
            <w:proofErr w:type="gramEnd"/>
            <w:r w:rsidRPr="00E00953">
              <w:t xml:space="preserve"> and Ida </w:t>
            </w:r>
          </w:p>
          <w:p w14:paraId="35E3F5C9" w14:textId="6BD16FB9" w:rsidR="006934CF" w:rsidRPr="00E00953" w:rsidRDefault="006934CF" w:rsidP="00FC4AF9">
            <w:pPr>
              <w:widowControl w:val="0"/>
            </w:pPr>
            <w:r w:rsidRPr="00E00953">
              <w:t>Friday Center for Continuing Education, Chapel Hill, NC</w:t>
            </w:r>
          </w:p>
        </w:tc>
        <w:tc>
          <w:tcPr>
            <w:tcW w:w="1435" w:type="dxa"/>
          </w:tcPr>
          <w:p w14:paraId="0558EA81" w14:textId="22C0CEBD" w:rsidR="009025CD" w:rsidRPr="00E00953" w:rsidRDefault="006934CF" w:rsidP="00FC4AF9">
            <w:pPr>
              <w:widowControl w:val="0"/>
              <w:jc w:val="center"/>
            </w:pPr>
            <w:r w:rsidRPr="00E00953">
              <w:t>Not known</w:t>
            </w:r>
          </w:p>
        </w:tc>
      </w:tr>
      <w:tr w:rsidR="009025CD" w:rsidRPr="00E00953" w14:paraId="4DCA1737" w14:textId="77777777" w:rsidTr="006934CF">
        <w:tc>
          <w:tcPr>
            <w:tcW w:w="3294" w:type="dxa"/>
          </w:tcPr>
          <w:p w14:paraId="21E95B06" w14:textId="77777777" w:rsidR="009025CD" w:rsidRPr="00E00953" w:rsidRDefault="009025CD" w:rsidP="00FC4AF9">
            <w:pPr>
              <w:widowControl w:val="0"/>
            </w:pPr>
          </w:p>
        </w:tc>
        <w:tc>
          <w:tcPr>
            <w:tcW w:w="1093" w:type="dxa"/>
          </w:tcPr>
          <w:p w14:paraId="1055C355" w14:textId="77777777" w:rsidR="009025CD" w:rsidRPr="00E00953" w:rsidRDefault="009025CD" w:rsidP="00FC4AF9">
            <w:pPr>
              <w:widowControl w:val="0"/>
            </w:pPr>
          </w:p>
        </w:tc>
        <w:tc>
          <w:tcPr>
            <w:tcW w:w="1350" w:type="dxa"/>
          </w:tcPr>
          <w:p w14:paraId="453358AA" w14:textId="77777777" w:rsidR="009025CD" w:rsidRPr="00E00953" w:rsidRDefault="009025CD" w:rsidP="00FC4AF9">
            <w:pPr>
              <w:widowControl w:val="0"/>
            </w:pPr>
          </w:p>
        </w:tc>
        <w:tc>
          <w:tcPr>
            <w:tcW w:w="2070" w:type="dxa"/>
          </w:tcPr>
          <w:p w14:paraId="5DDD41DB" w14:textId="77777777" w:rsidR="009025CD" w:rsidRPr="00E00953" w:rsidRDefault="009025CD" w:rsidP="00FC4AF9">
            <w:pPr>
              <w:widowControl w:val="0"/>
            </w:pPr>
          </w:p>
        </w:tc>
        <w:tc>
          <w:tcPr>
            <w:tcW w:w="1435" w:type="dxa"/>
          </w:tcPr>
          <w:p w14:paraId="0C344F12" w14:textId="77777777" w:rsidR="009025CD" w:rsidRPr="00E00953" w:rsidRDefault="009025CD" w:rsidP="00FC4AF9">
            <w:pPr>
              <w:widowControl w:val="0"/>
              <w:jc w:val="center"/>
            </w:pPr>
          </w:p>
        </w:tc>
      </w:tr>
      <w:tr w:rsidR="00C70CAF" w:rsidRPr="00E00953" w14:paraId="727AEC71" w14:textId="77777777" w:rsidTr="006934CF">
        <w:tc>
          <w:tcPr>
            <w:tcW w:w="3294" w:type="dxa"/>
          </w:tcPr>
          <w:p w14:paraId="7FA41FFE" w14:textId="39682335" w:rsidR="00C70CAF" w:rsidRPr="00E00953" w:rsidRDefault="006934CF" w:rsidP="00FC4AF9">
            <w:pPr>
              <w:widowControl w:val="0"/>
            </w:pPr>
            <w:r w:rsidRPr="00E00953">
              <w:t>Evidenced based practice: Cardiovascular; Critique study design -- Making sense of the data</w:t>
            </w:r>
          </w:p>
        </w:tc>
        <w:tc>
          <w:tcPr>
            <w:tcW w:w="1093" w:type="dxa"/>
          </w:tcPr>
          <w:p w14:paraId="566C60A9" w14:textId="058C41F8" w:rsidR="00C70CAF" w:rsidRPr="00E00953" w:rsidRDefault="00C70CAF" w:rsidP="00FC4AF9">
            <w:pPr>
              <w:widowControl w:val="0"/>
            </w:pPr>
            <w:r w:rsidRPr="00E00953">
              <w:t>Speaker</w:t>
            </w:r>
            <w:r w:rsidRPr="00E00953">
              <w:tab/>
            </w:r>
          </w:p>
        </w:tc>
        <w:tc>
          <w:tcPr>
            <w:tcW w:w="1350" w:type="dxa"/>
          </w:tcPr>
          <w:p w14:paraId="16C52A4F" w14:textId="734ED299" w:rsidR="00C70CAF" w:rsidRPr="00E00953" w:rsidRDefault="006934CF" w:rsidP="00FC4AF9">
            <w:pPr>
              <w:widowControl w:val="0"/>
            </w:pPr>
            <w:r w:rsidRPr="00E00953">
              <w:t>10/22/2010</w:t>
            </w:r>
          </w:p>
        </w:tc>
        <w:tc>
          <w:tcPr>
            <w:tcW w:w="2070" w:type="dxa"/>
          </w:tcPr>
          <w:p w14:paraId="2C5CAF4E" w14:textId="77777777" w:rsidR="00C70CAF" w:rsidRPr="00E00953" w:rsidRDefault="006934CF" w:rsidP="00FC4AF9">
            <w:pPr>
              <w:widowControl w:val="0"/>
            </w:pPr>
            <w:r w:rsidRPr="00E00953">
              <w:t>UNC-Chapel Hill</w:t>
            </w:r>
          </w:p>
          <w:p w14:paraId="24F4D64B" w14:textId="7ABE033F" w:rsidR="006934CF" w:rsidRPr="00E00953" w:rsidRDefault="006934CF" w:rsidP="00FC4AF9">
            <w:pPr>
              <w:widowControl w:val="0"/>
            </w:pPr>
            <w:r w:rsidRPr="00E00953">
              <w:t>School of Nursing</w:t>
            </w:r>
          </w:p>
        </w:tc>
        <w:tc>
          <w:tcPr>
            <w:tcW w:w="1435" w:type="dxa"/>
          </w:tcPr>
          <w:p w14:paraId="5FCDBA8F" w14:textId="2074B1F7" w:rsidR="00C70CAF" w:rsidRPr="00E00953" w:rsidRDefault="006934CF" w:rsidP="00FC4AF9">
            <w:pPr>
              <w:widowControl w:val="0"/>
              <w:jc w:val="center"/>
            </w:pPr>
            <w:r w:rsidRPr="00E00953">
              <w:t>Not known</w:t>
            </w:r>
          </w:p>
        </w:tc>
      </w:tr>
      <w:tr w:rsidR="00C70CAF" w:rsidRPr="00E00953" w14:paraId="09D47B15" w14:textId="77777777" w:rsidTr="006934CF">
        <w:tc>
          <w:tcPr>
            <w:tcW w:w="3294" w:type="dxa"/>
          </w:tcPr>
          <w:p w14:paraId="70CDABDA" w14:textId="77777777" w:rsidR="00C70CAF" w:rsidRPr="00E00953" w:rsidRDefault="00C70CAF" w:rsidP="00FC4AF9">
            <w:pPr>
              <w:widowControl w:val="0"/>
            </w:pPr>
          </w:p>
        </w:tc>
        <w:tc>
          <w:tcPr>
            <w:tcW w:w="1093" w:type="dxa"/>
          </w:tcPr>
          <w:p w14:paraId="1D46AD54" w14:textId="77777777" w:rsidR="00C70CAF" w:rsidRPr="00E00953" w:rsidRDefault="00C70CAF" w:rsidP="00FC4AF9">
            <w:pPr>
              <w:widowControl w:val="0"/>
            </w:pPr>
          </w:p>
        </w:tc>
        <w:tc>
          <w:tcPr>
            <w:tcW w:w="1350" w:type="dxa"/>
          </w:tcPr>
          <w:p w14:paraId="3B742EFB" w14:textId="77777777" w:rsidR="00C70CAF" w:rsidRPr="00E00953" w:rsidRDefault="00C70CAF" w:rsidP="00FC4AF9">
            <w:pPr>
              <w:widowControl w:val="0"/>
            </w:pPr>
          </w:p>
        </w:tc>
        <w:tc>
          <w:tcPr>
            <w:tcW w:w="2070" w:type="dxa"/>
          </w:tcPr>
          <w:p w14:paraId="733B2740" w14:textId="77777777" w:rsidR="00C70CAF" w:rsidRPr="00E00953" w:rsidRDefault="00C70CAF" w:rsidP="00FC4AF9">
            <w:pPr>
              <w:widowControl w:val="0"/>
            </w:pPr>
          </w:p>
        </w:tc>
        <w:tc>
          <w:tcPr>
            <w:tcW w:w="1435" w:type="dxa"/>
          </w:tcPr>
          <w:p w14:paraId="3F5DBACF" w14:textId="77777777" w:rsidR="00C70CAF" w:rsidRPr="00E00953" w:rsidRDefault="00C70CAF" w:rsidP="00FC4AF9">
            <w:pPr>
              <w:widowControl w:val="0"/>
              <w:jc w:val="center"/>
            </w:pPr>
          </w:p>
        </w:tc>
      </w:tr>
      <w:tr w:rsidR="00C70CAF" w:rsidRPr="00E00953" w14:paraId="19705850" w14:textId="77777777" w:rsidTr="006934CF">
        <w:tc>
          <w:tcPr>
            <w:tcW w:w="3294" w:type="dxa"/>
          </w:tcPr>
          <w:p w14:paraId="5C78C6EB" w14:textId="3C1D2F9D" w:rsidR="00C70CAF" w:rsidRPr="00E00953" w:rsidRDefault="006934CF" w:rsidP="00FC4AF9">
            <w:pPr>
              <w:widowControl w:val="0"/>
            </w:pPr>
            <w:r w:rsidRPr="00E00953">
              <w:t>Evidenced based practice: – Emergency nursing, trauma, critical care; Critique study design – Making sense of the data</w:t>
            </w:r>
          </w:p>
        </w:tc>
        <w:tc>
          <w:tcPr>
            <w:tcW w:w="1093" w:type="dxa"/>
          </w:tcPr>
          <w:p w14:paraId="20740CED" w14:textId="70CB6A62" w:rsidR="00C70CAF" w:rsidRPr="00E00953" w:rsidRDefault="00C70CAF" w:rsidP="00FC4AF9">
            <w:pPr>
              <w:widowControl w:val="0"/>
            </w:pPr>
            <w:r w:rsidRPr="00E00953">
              <w:t>Speaker</w:t>
            </w:r>
            <w:r w:rsidRPr="00E00953">
              <w:tab/>
            </w:r>
          </w:p>
        </w:tc>
        <w:tc>
          <w:tcPr>
            <w:tcW w:w="1350" w:type="dxa"/>
          </w:tcPr>
          <w:p w14:paraId="1F2094A0" w14:textId="66D169D1" w:rsidR="00C70CAF" w:rsidRPr="00E00953" w:rsidRDefault="006934CF" w:rsidP="00FC4AF9">
            <w:pPr>
              <w:widowControl w:val="0"/>
            </w:pPr>
            <w:r w:rsidRPr="00E00953">
              <w:t>3/26/2009</w:t>
            </w:r>
          </w:p>
        </w:tc>
        <w:tc>
          <w:tcPr>
            <w:tcW w:w="2070" w:type="dxa"/>
          </w:tcPr>
          <w:p w14:paraId="2B0B900A" w14:textId="77777777" w:rsidR="00C70CAF" w:rsidRPr="00E00953" w:rsidRDefault="006934CF" w:rsidP="00FC4AF9">
            <w:pPr>
              <w:widowControl w:val="0"/>
            </w:pPr>
            <w:r w:rsidRPr="00E00953">
              <w:t>UNC-Chapel Hill</w:t>
            </w:r>
          </w:p>
          <w:p w14:paraId="0429961D" w14:textId="77777777" w:rsidR="006934CF" w:rsidRPr="00E00953" w:rsidRDefault="006934CF" w:rsidP="00FC4AF9">
            <w:pPr>
              <w:widowControl w:val="0"/>
            </w:pPr>
            <w:r w:rsidRPr="00E00953">
              <w:t>School of Nursing</w:t>
            </w:r>
          </w:p>
          <w:p w14:paraId="3FF27E44" w14:textId="520425C3" w:rsidR="006934CF" w:rsidRPr="00E00953" w:rsidRDefault="006934CF" w:rsidP="00FC4AF9">
            <w:pPr>
              <w:widowControl w:val="0"/>
            </w:pPr>
          </w:p>
        </w:tc>
        <w:tc>
          <w:tcPr>
            <w:tcW w:w="1435" w:type="dxa"/>
          </w:tcPr>
          <w:p w14:paraId="54E2BCC3" w14:textId="37DC05A1" w:rsidR="00C70CAF" w:rsidRPr="00E00953" w:rsidRDefault="006934CF" w:rsidP="00FC4AF9">
            <w:pPr>
              <w:widowControl w:val="0"/>
              <w:jc w:val="center"/>
            </w:pPr>
            <w:r w:rsidRPr="00E00953">
              <w:t>Not known</w:t>
            </w:r>
          </w:p>
        </w:tc>
      </w:tr>
      <w:tr w:rsidR="00C70CAF" w:rsidRPr="00E00953" w14:paraId="6F3BDA1B" w14:textId="77777777" w:rsidTr="006934CF">
        <w:tc>
          <w:tcPr>
            <w:tcW w:w="3294" w:type="dxa"/>
          </w:tcPr>
          <w:p w14:paraId="05F8B5E1" w14:textId="77777777" w:rsidR="00C70CAF" w:rsidRPr="00E00953" w:rsidRDefault="00C70CAF" w:rsidP="00FC4AF9">
            <w:pPr>
              <w:widowControl w:val="0"/>
            </w:pPr>
          </w:p>
        </w:tc>
        <w:tc>
          <w:tcPr>
            <w:tcW w:w="1093" w:type="dxa"/>
          </w:tcPr>
          <w:p w14:paraId="316630C9" w14:textId="77777777" w:rsidR="00C70CAF" w:rsidRPr="00E00953" w:rsidRDefault="00C70CAF" w:rsidP="00FC4AF9">
            <w:pPr>
              <w:widowControl w:val="0"/>
            </w:pPr>
          </w:p>
        </w:tc>
        <w:tc>
          <w:tcPr>
            <w:tcW w:w="1350" w:type="dxa"/>
          </w:tcPr>
          <w:p w14:paraId="386A63C4" w14:textId="77777777" w:rsidR="00C70CAF" w:rsidRPr="00E00953" w:rsidRDefault="00C70CAF" w:rsidP="00FC4AF9">
            <w:pPr>
              <w:widowControl w:val="0"/>
            </w:pPr>
          </w:p>
        </w:tc>
        <w:tc>
          <w:tcPr>
            <w:tcW w:w="2070" w:type="dxa"/>
          </w:tcPr>
          <w:p w14:paraId="64821A63" w14:textId="77777777" w:rsidR="00C70CAF" w:rsidRPr="00E00953" w:rsidRDefault="00C70CAF" w:rsidP="00FC4AF9">
            <w:pPr>
              <w:widowControl w:val="0"/>
            </w:pPr>
          </w:p>
        </w:tc>
        <w:tc>
          <w:tcPr>
            <w:tcW w:w="1435" w:type="dxa"/>
          </w:tcPr>
          <w:p w14:paraId="6E3B2D0A" w14:textId="77777777" w:rsidR="00C70CAF" w:rsidRPr="00E00953" w:rsidRDefault="00C70CAF" w:rsidP="00FC4AF9">
            <w:pPr>
              <w:widowControl w:val="0"/>
              <w:jc w:val="center"/>
            </w:pPr>
          </w:p>
        </w:tc>
      </w:tr>
      <w:tr w:rsidR="00C70CAF" w:rsidRPr="00E00953" w14:paraId="0B08AF24" w14:textId="77777777" w:rsidTr="006934CF">
        <w:tc>
          <w:tcPr>
            <w:tcW w:w="3294" w:type="dxa"/>
          </w:tcPr>
          <w:p w14:paraId="662B3937" w14:textId="11D8003B" w:rsidR="00C70CAF" w:rsidRPr="00E00953" w:rsidRDefault="006934CF" w:rsidP="00FC4AF9">
            <w:pPr>
              <w:widowControl w:val="0"/>
            </w:pPr>
            <w:r w:rsidRPr="00E00953">
              <w:t>Evidenced based practice: Ambulatory care; Critique study design – Making sense of the data</w:t>
            </w:r>
          </w:p>
        </w:tc>
        <w:tc>
          <w:tcPr>
            <w:tcW w:w="1093" w:type="dxa"/>
          </w:tcPr>
          <w:p w14:paraId="233ED31E" w14:textId="46BD20A5" w:rsidR="00C70CAF" w:rsidRPr="00E00953" w:rsidRDefault="00C70CAF" w:rsidP="00FC4AF9">
            <w:pPr>
              <w:widowControl w:val="0"/>
            </w:pPr>
            <w:r w:rsidRPr="00E00953">
              <w:t>Speaker</w:t>
            </w:r>
            <w:r w:rsidRPr="00E00953">
              <w:tab/>
            </w:r>
          </w:p>
        </w:tc>
        <w:tc>
          <w:tcPr>
            <w:tcW w:w="1350" w:type="dxa"/>
          </w:tcPr>
          <w:p w14:paraId="3C35DB19" w14:textId="3E260570" w:rsidR="00C70CAF" w:rsidRPr="00E00953" w:rsidRDefault="006934CF" w:rsidP="00FC4AF9">
            <w:pPr>
              <w:widowControl w:val="0"/>
            </w:pPr>
            <w:r w:rsidRPr="00E00953">
              <w:t>9/24/2008</w:t>
            </w:r>
          </w:p>
        </w:tc>
        <w:tc>
          <w:tcPr>
            <w:tcW w:w="2070" w:type="dxa"/>
          </w:tcPr>
          <w:p w14:paraId="717780A8" w14:textId="77777777" w:rsidR="00C70CAF" w:rsidRPr="00E00953" w:rsidRDefault="006934CF" w:rsidP="00FC4AF9">
            <w:pPr>
              <w:widowControl w:val="0"/>
            </w:pPr>
            <w:r w:rsidRPr="00E00953">
              <w:t>UNC-Chapel Hill</w:t>
            </w:r>
          </w:p>
          <w:p w14:paraId="79232692" w14:textId="108F9FC0" w:rsidR="006934CF" w:rsidRPr="00E00953" w:rsidRDefault="006934CF" w:rsidP="00FC4AF9">
            <w:pPr>
              <w:widowControl w:val="0"/>
            </w:pPr>
            <w:r w:rsidRPr="00E00953">
              <w:t>School of Nursing</w:t>
            </w:r>
          </w:p>
        </w:tc>
        <w:tc>
          <w:tcPr>
            <w:tcW w:w="1435" w:type="dxa"/>
          </w:tcPr>
          <w:p w14:paraId="548B9CBC" w14:textId="0ED0D479" w:rsidR="00C70CAF" w:rsidRPr="00E00953" w:rsidRDefault="006934CF" w:rsidP="00FC4AF9">
            <w:pPr>
              <w:widowControl w:val="0"/>
              <w:jc w:val="center"/>
            </w:pPr>
            <w:r w:rsidRPr="00E00953">
              <w:t>Not known</w:t>
            </w:r>
          </w:p>
        </w:tc>
      </w:tr>
      <w:tr w:rsidR="00C70CAF" w:rsidRPr="00E00953" w14:paraId="145D7302" w14:textId="77777777" w:rsidTr="006934CF">
        <w:tc>
          <w:tcPr>
            <w:tcW w:w="3294" w:type="dxa"/>
          </w:tcPr>
          <w:p w14:paraId="3CC7D896" w14:textId="77777777" w:rsidR="00C70CAF" w:rsidRPr="00E00953" w:rsidRDefault="00C70CAF" w:rsidP="00FC4AF9">
            <w:pPr>
              <w:widowControl w:val="0"/>
            </w:pPr>
          </w:p>
        </w:tc>
        <w:tc>
          <w:tcPr>
            <w:tcW w:w="1093" w:type="dxa"/>
          </w:tcPr>
          <w:p w14:paraId="59CCC0F1" w14:textId="77777777" w:rsidR="00C70CAF" w:rsidRPr="00E00953" w:rsidRDefault="00C70CAF" w:rsidP="00FC4AF9">
            <w:pPr>
              <w:widowControl w:val="0"/>
            </w:pPr>
          </w:p>
        </w:tc>
        <w:tc>
          <w:tcPr>
            <w:tcW w:w="1350" w:type="dxa"/>
          </w:tcPr>
          <w:p w14:paraId="1F12BE36" w14:textId="77777777" w:rsidR="00C70CAF" w:rsidRPr="00E00953" w:rsidRDefault="00C70CAF" w:rsidP="00FC4AF9">
            <w:pPr>
              <w:widowControl w:val="0"/>
            </w:pPr>
          </w:p>
        </w:tc>
        <w:tc>
          <w:tcPr>
            <w:tcW w:w="2070" w:type="dxa"/>
          </w:tcPr>
          <w:p w14:paraId="2D17DD3C" w14:textId="77777777" w:rsidR="00C70CAF" w:rsidRPr="00E00953" w:rsidRDefault="00C70CAF" w:rsidP="00FC4AF9">
            <w:pPr>
              <w:widowControl w:val="0"/>
            </w:pPr>
          </w:p>
        </w:tc>
        <w:tc>
          <w:tcPr>
            <w:tcW w:w="1435" w:type="dxa"/>
          </w:tcPr>
          <w:p w14:paraId="078F0272" w14:textId="77777777" w:rsidR="00C70CAF" w:rsidRPr="00E00953" w:rsidRDefault="00C70CAF" w:rsidP="00FC4AF9">
            <w:pPr>
              <w:widowControl w:val="0"/>
              <w:jc w:val="center"/>
            </w:pPr>
          </w:p>
        </w:tc>
      </w:tr>
      <w:tr w:rsidR="00C70CAF" w:rsidRPr="00E00953" w14:paraId="6692EFC4" w14:textId="77777777" w:rsidTr="006934CF">
        <w:tc>
          <w:tcPr>
            <w:tcW w:w="3294" w:type="dxa"/>
          </w:tcPr>
          <w:p w14:paraId="6011D1EA" w14:textId="21F59031" w:rsidR="00C70CAF" w:rsidRPr="00E00953" w:rsidRDefault="006934CF" w:rsidP="00FC4AF9">
            <w:pPr>
              <w:widowControl w:val="0"/>
            </w:pPr>
            <w:r w:rsidRPr="00E00953">
              <w:t>Evidenced based practice:  You can do it at your school; Critique study design – Making sense of the data</w:t>
            </w:r>
          </w:p>
        </w:tc>
        <w:tc>
          <w:tcPr>
            <w:tcW w:w="1093" w:type="dxa"/>
          </w:tcPr>
          <w:p w14:paraId="26AEF512" w14:textId="609A3B46" w:rsidR="00C70CAF" w:rsidRPr="00E00953" w:rsidRDefault="00C70CAF" w:rsidP="00FC4AF9">
            <w:pPr>
              <w:widowControl w:val="0"/>
            </w:pPr>
            <w:r w:rsidRPr="00E00953">
              <w:t>Speaker</w:t>
            </w:r>
            <w:r w:rsidRPr="00E00953">
              <w:tab/>
            </w:r>
          </w:p>
        </w:tc>
        <w:tc>
          <w:tcPr>
            <w:tcW w:w="1350" w:type="dxa"/>
          </w:tcPr>
          <w:p w14:paraId="20FC7F12" w14:textId="1C5E7518" w:rsidR="00C70CAF" w:rsidRPr="00E00953" w:rsidRDefault="006934CF" w:rsidP="00FC4AF9">
            <w:pPr>
              <w:widowControl w:val="0"/>
            </w:pPr>
            <w:r w:rsidRPr="00E00953">
              <w:t>5/20/2008</w:t>
            </w:r>
          </w:p>
        </w:tc>
        <w:tc>
          <w:tcPr>
            <w:tcW w:w="2070" w:type="dxa"/>
          </w:tcPr>
          <w:p w14:paraId="4BCD4889" w14:textId="77777777" w:rsidR="00C70CAF" w:rsidRPr="00E00953" w:rsidRDefault="006934CF" w:rsidP="00FC4AF9">
            <w:pPr>
              <w:widowControl w:val="0"/>
            </w:pPr>
            <w:r w:rsidRPr="00E00953">
              <w:t>UNC-Chapel Hill</w:t>
            </w:r>
          </w:p>
          <w:p w14:paraId="11A38C9D" w14:textId="1D648351" w:rsidR="006934CF" w:rsidRPr="00E00953" w:rsidRDefault="006934CF" w:rsidP="00FC4AF9">
            <w:pPr>
              <w:widowControl w:val="0"/>
            </w:pPr>
            <w:r w:rsidRPr="00E00953">
              <w:t>School of Nursing</w:t>
            </w:r>
          </w:p>
        </w:tc>
        <w:tc>
          <w:tcPr>
            <w:tcW w:w="1435" w:type="dxa"/>
          </w:tcPr>
          <w:p w14:paraId="4A5629EB" w14:textId="7C73D768" w:rsidR="00C70CAF" w:rsidRPr="00E00953" w:rsidRDefault="006934CF" w:rsidP="00FC4AF9">
            <w:pPr>
              <w:widowControl w:val="0"/>
              <w:jc w:val="center"/>
            </w:pPr>
            <w:r w:rsidRPr="00E00953">
              <w:t>Not known</w:t>
            </w:r>
          </w:p>
        </w:tc>
      </w:tr>
    </w:tbl>
    <w:p w14:paraId="605BCD77" w14:textId="77777777" w:rsidR="003829A2" w:rsidRPr="00E00953" w:rsidRDefault="003829A2" w:rsidP="00FC4AF9">
      <w:pPr>
        <w:widowControl w:val="0"/>
        <w:tabs>
          <w:tab w:val="left" w:pos="720"/>
        </w:tabs>
        <w:ind w:left="720" w:hanging="720"/>
        <w:outlineLvl w:val="0"/>
        <w:rPr>
          <w:b/>
          <w:u w:val="single"/>
        </w:rPr>
      </w:pPr>
    </w:p>
    <w:p w14:paraId="055C37A4" w14:textId="3B69AE98" w:rsidR="009025CD" w:rsidRPr="00E00953" w:rsidRDefault="009025CD" w:rsidP="00FC4AF9">
      <w:pPr>
        <w:widowControl w:val="0"/>
        <w:tabs>
          <w:tab w:val="left" w:pos="720"/>
        </w:tabs>
        <w:ind w:left="720" w:hanging="720"/>
        <w:outlineLvl w:val="0"/>
        <w:rPr>
          <w:b/>
          <w:u w:val="single"/>
        </w:rPr>
      </w:pPr>
      <w:r w:rsidRPr="00E00953">
        <w:rPr>
          <w:b/>
          <w:u w:val="single"/>
        </w:rPr>
        <w:t>Training Grants</w:t>
      </w:r>
    </w:p>
    <w:p w14:paraId="3DCF53D0" w14:textId="77777777" w:rsidR="004721F7" w:rsidRPr="00E00953" w:rsidRDefault="004721F7" w:rsidP="00FC4AF9">
      <w:pPr>
        <w:pStyle w:val="Referenceformat"/>
        <w:keepLines w:val="0"/>
        <w:widowControl w:val="0"/>
        <w:spacing w:after="0" w:line="240" w:lineRule="auto"/>
        <w:ind w:left="720" w:hanging="720"/>
        <w:rPr>
          <w:b/>
          <w:szCs w:val="24"/>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2355"/>
        <w:gridCol w:w="1508"/>
        <w:gridCol w:w="1203"/>
        <w:gridCol w:w="1370"/>
        <w:gridCol w:w="1258"/>
      </w:tblGrid>
      <w:tr w:rsidR="004721F7" w:rsidRPr="00E00953" w14:paraId="23D60155" w14:textId="77777777" w:rsidTr="001F6F47">
        <w:tc>
          <w:tcPr>
            <w:tcW w:w="1558" w:type="dxa"/>
          </w:tcPr>
          <w:p w14:paraId="55CF261B" w14:textId="77777777" w:rsidR="004721F7" w:rsidRPr="00E00953" w:rsidRDefault="004721F7" w:rsidP="00FC4AF9">
            <w:pPr>
              <w:widowControl w:val="0"/>
              <w:rPr>
                <w:b/>
              </w:rPr>
            </w:pPr>
            <w:r w:rsidRPr="00E00953">
              <w:rPr>
                <w:b/>
              </w:rPr>
              <w:t>Role</w:t>
            </w:r>
          </w:p>
        </w:tc>
        <w:tc>
          <w:tcPr>
            <w:tcW w:w="2355" w:type="dxa"/>
          </w:tcPr>
          <w:p w14:paraId="06F5C7F5" w14:textId="77777777" w:rsidR="004721F7" w:rsidRPr="00E00953" w:rsidRDefault="004721F7" w:rsidP="00FC4AF9">
            <w:pPr>
              <w:widowControl w:val="0"/>
              <w:rPr>
                <w:b/>
              </w:rPr>
            </w:pPr>
            <w:r w:rsidRPr="00E00953">
              <w:rPr>
                <w:b/>
              </w:rPr>
              <w:t xml:space="preserve">Title </w:t>
            </w:r>
          </w:p>
        </w:tc>
        <w:tc>
          <w:tcPr>
            <w:tcW w:w="1508" w:type="dxa"/>
          </w:tcPr>
          <w:p w14:paraId="1E04B5EE" w14:textId="77777777" w:rsidR="004721F7" w:rsidRPr="00E00953" w:rsidRDefault="004721F7" w:rsidP="00FC4AF9">
            <w:pPr>
              <w:widowControl w:val="0"/>
            </w:pPr>
            <w:r w:rsidRPr="00E00953">
              <w:rPr>
                <w:b/>
              </w:rPr>
              <w:t xml:space="preserve">Total Direct Amount </w:t>
            </w:r>
            <w:r w:rsidRPr="00E00953">
              <w:rPr>
                <w:i/>
              </w:rPr>
              <w:t>(FTE</w:t>
            </w:r>
            <w:r w:rsidRPr="00E00953">
              <w:t xml:space="preserve"> if available</w:t>
            </w:r>
            <w:r w:rsidRPr="00E00953">
              <w:rPr>
                <w:b/>
              </w:rPr>
              <w:t xml:space="preserve">) </w:t>
            </w:r>
          </w:p>
        </w:tc>
        <w:tc>
          <w:tcPr>
            <w:tcW w:w="1203" w:type="dxa"/>
          </w:tcPr>
          <w:p w14:paraId="35C44095" w14:textId="77777777" w:rsidR="004721F7" w:rsidRPr="00E00953" w:rsidRDefault="004721F7" w:rsidP="00FC4AF9">
            <w:pPr>
              <w:widowControl w:val="0"/>
              <w:rPr>
                <w:b/>
              </w:rPr>
            </w:pPr>
            <w:r w:rsidRPr="00E00953">
              <w:rPr>
                <w:b/>
              </w:rPr>
              <w:t>Percent Effort</w:t>
            </w:r>
          </w:p>
        </w:tc>
        <w:tc>
          <w:tcPr>
            <w:tcW w:w="1370" w:type="dxa"/>
          </w:tcPr>
          <w:p w14:paraId="44EE54CB" w14:textId="77777777" w:rsidR="004721F7" w:rsidRPr="00E00953" w:rsidRDefault="004721F7" w:rsidP="00FC4AF9">
            <w:pPr>
              <w:widowControl w:val="0"/>
              <w:rPr>
                <w:b/>
              </w:rPr>
            </w:pPr>
            <w:r w:rsidRPr="00E00953">
              <w:rPr>
                <w:b/>
              </w:rPr>
              <w:t xml:space="preserve">Agency </w:t>
            </w:r>
          </w:p>
        </w:tc>
        <w:tc>
          <w:tcPr>
            <w:tcW w:w="1258" w:type="dxa"/>
          </w:tcPr>
          <w:p w14:paraId="0637C039" w14:textId="77777777" w:rsidR="004721F7" w:rsidRPr="00E00953" w:rsidRDefault="004721F7" w:rsidP="00FC4AF9">
            <w:pPr>
              <w:widowControl w:val="0"/>
              <w:rPr>
                <w:b/>
              </w:rPr>
            </w:pPr>
            <w:r w:rsidRPr="00E00953">
              <w:rPr>
                <w:b/>
              </w:rPr>
              <w:t>Dates</w:t>
            </w:r>
          </w:p>
        </w:tc>
      </w:tr>
      <w:tr w:rsidR="00BA49C8" w:rsidRPr="00E00953" w14:paraId="574B0DE4" w14:textId="77777777" w:rsidTr="001F6F47">
        <w:tc>
          <w:tcPr>
            <w:tcW w:w="1558" w:type="dxa"/>
          </w:tcPr>
          <w:p w14:paraId="03767E98" w14:textId="77777777" w:rsidR="00BA49C8" w:rsidRPr="00E00953" w:rsidRDefault="00BA49C8" w:rsidP="00FC4AF9">
            <w:pPr>
              <w:widowControl w:val="0"/>
            </w:pPr>
            <w:r w:rsidRPr="00E00953">
              <w:t xml:space="preserve">Co-Program </w:t>
            </w:r>
            <w:proofErr w:type="gramStart"/>
            <w:r w:rsidRPr="00E00953">
              <w:t>Director;</w:t>
            </w:r>
            <w:proofErr w:type="gramEnd"/>
          </w:p>
          <w:p w14:paraId="247B5609" w14:textId="73E35226" w:rsidR="00BA49C8" w:rsidRPr="00E00953" w:rsidRDefault="00BA49C8" w:rsidP="00FC4AF9">
            <w:pPr>
              <w:widowControl w:val="0"/>
            </w:pPr>
            <w:r w:rsidRPr="00E00953">
              <w:t>with Western Norway University of Applied Sciences</w:t>
            </w:r>
          </w:p>
        </w:tc>
        <w:tc>
          <w:tcPr>
            <w:tcW w:w="2355" w:type="dxa"/>
          </w:tcPr>
          <w:p w14:paraId="2AA062B9" w14:textId="5B3EEADE" w:rsidR="00BA49C8" w:rsidRPr="00E00953" w:rsidRDefault="00BA49C8" w:rsidP="00FC4AF9">
            <w:pPr>
              <w:widowControl w:val="0"/>
            </w:pPr>
            <w:bookmarkStart w:id="33" w:name="_Hlk199758184"/>
            <w:r w:rsidRPr="00E00953">
              <w:t>Building health workforce capacity &amp; global competencies: An international educational collaboration</w:t>
            </w:r>
            <w:bookmarkEnd w:id="33"/>
          </w:p>
        </w:tc>
        <w:tc>
          <w:tcPr>
            <w:tcW w:w="1508" w:type="dxa"/>
          </w:tcPr>
          <w:p w14:paraId="65F829AC" w14:textId="41D10CC1" w:rsidR="00BA49C8" w:rsidRPr="00E00953" w:rsidRDefault="00BA49C8" w:rsidP="00FC4AF9">
            <w:pPr>
              <w:widowControl w:val="0"/>
            </w:pPr>
            <w:r w:rsidRPr="00E00953">
              <w:t>3,750,000 Norwegian kroner</w:t>
            </w:r>
          </w:p>
        </w:tc>
        <w:tc>
          <w:tcPr>
            <w:tcW w:w="1203" w:type="dxa"/>
          </w:tcPr>
          <w:p w14:paraId="7C639CD9" w14:textId="2C22DCBB" w:rsidR="00BA49C8" w:rsidRPr="00E00953" w:rsidRDefault="00BA49C8" w:rsidP="00FC4AF9">
            <w:pPr>
              <w:widowControl w:val="0"/>
            </w:pPr>
            <w:r w:rsidRPr="00E00953">
              <w:t>6.5%</w:t>
            </w:r>
          </w:p>
        </w:tc>
        <w:tc>
          <w:tcPr>
            <w:tcW w:w="1370" w:type="dxa"/>
          </w:tcPr>
          <w:p w14:paraId="045F9CD1" w14:textId="77777777" w:rsidR="00BA49C8" w:rsidRPr="00E00953" w:rsidRDefault="00BA49C8" w:rsidP="00FC4AF9">
            <w:pPr>
              <w:widowControl w:val="0"/>
              <w:rPr>
                <w:color w:val="000000"/>
              </w:rPr>
            </w:pPr>
            <w:r w:rsidRPr="00E00953">
              <w:rPr>
                <w:color w:val="000000"/>
              </w:rPr>
              <w:t>Norwegian Directorate for Higher Education and Skills</w:t>
            </w:r>
          </w:p>
          <w:p w14:paraId="14852A38" w14:textId="4969DF75" w:rsidR="00BA49C8" w:rsidRPr="00E00953" w:rsidRDefault="00BA49C8" w:rsidP="00FC4AF9">
            <w:pPr>
              <w:widowControl w:val="0"/>
            </w:pPr>
            <w:r w:rsidRPr="00E00953">
              <w:t xml:space="preserve">UTFORSK, </w:t>
            </w:r>
          </w:p>
        </w:tc>
        <w:tc>
          <w:tcPr>
            <w:tcW w:w="1258" w:type="dxa"/>
          </w:tcPr>
          <w:p w14:paraId="53B163B6" w14:textId="6C0800DD" w:rsidR="00BA49C8" w:rsidRPr="00E00953" w:rsidRDefault="00BA49C8" w:rsidP="00FC4AF9">
            <w:pPr>
              <w:widowControl w:val="0"/>
            </w:pPr>
            <w:r w:rsidRPr="00E00953">
              <w:t>Jan 2025 through Dec 2028</w:t>
            </w:r>
          </w:p>
        </w:tc>
      </w:tr>
      <w:tr w:rsidR="00BA49C8" w:rsidRPr="00E00953" w14:paraId="04228A2E" w14:textId="77777777" w:rsidTr="001F6F47">
        <w:tc>
          <w:tcPr>
            <w:tcW w:w="1558" w:type="dxa"/>
          </w:tcPr>
          <w:p w14:paraId="79793260" w14:textId="77777777" w:rsidR="00BA49C8" w:rsidRPr="00E00953" w:rsidRDefault="00BA49C8" w:rsidP="00FC4AF9">
            <w:pPr>
              <w:widowControl w:val="0"/>
            </w:pPr>
          </w:p>
        </w:tc>
        <w:tc>
          <w:tcPr>
            <w:tcW w:w="2355" w:type="dxa"/>
          </w:tcPr>
          <w:p w14:paraId="398E7853" w14:textId="77777777" w:rsidR="00BA49C8" w:rsidRPr="00E00953" w:rsidRDefault="00BA49C8" w:rsidP="00FC4AF9">
            <w:pPr>
              <w:widowControl w:val="0"/>
            </w:pPr>
          </w:p>
        </w:tc>
        <w:tc>
          <w:tcPr>
            <w:tcW w:w="1508" w:type="dxa"/>
          </w:tcPr>
          <w:p w14:paraId="29AACDEA" w14:textId="77777777" w:rsidR="00BA49C8" w:rsidRPr="00E00953" w:rsidRDefault="00BA49C8" w:rsidP="00FC4AF9">
            <w:pPr>
              <w:widowControl w:val="0"/>
            </w:pPr>
          </w:p>
        </w:tc>
        <w:tc>
          <w:tcPr>
            <w:tcW w:w="1203" w:type="dxa"/>
          </w:tcPr>
          <w:p w14:paraId="18AA419B" w14:textId="77777777" w:rsidR="00BA49C8" w:rsidRPr="00E00953" w:rsidRDefault="00BA49C8" w:rsidP="00FC4AF9">
            <w:pPr>
              <w:widowControl w:val="0"/>
            </w:pPr>
          </w:p>
        </w:tc>
        <w:tc>
          <w:tcPr>
            <w:tcW w:w="1370" w:type="dxa"/>
          </w:tcPr>
          <w:p w14:paraId="56A3A89B" w14:textId="77777777" w:rsidR="00BA49C8" w:rsidRPr="00E00953" w:rsidRDefault="00BA49C8" w:rsidP="00FC4AF9">
            <w:pPr>
              <w:widowControl w:val="0"/>
            </w:pPr>
          </w:p>
        </w:tc>
        <w:tc>
          <w:tcPr>
            <w:tcW w:w="1258" w:type="dxa"/>
          </w:tcPr>
          <w:p w14:paraId="5F881F38" w14:textId="77777777" w:rsidR="00BA49C8" w:rsidRPr="00E00953" w:rsidRDefault="00BA49C8" w:rsidP="00FC4AF9">
            <w:pPr>
              <w:widowControl w:val="0"/>
            </w:pPr>
          </w:p>
        </w:tc>
      </w:tr>
      <w:tr w:rsidR="00BA49C8" w:rsidRPr="00E00953" w14:paraId="314750EC" w14:textId="77777777" w:rsidTr="001F6F47">
        <w:tc>
          <w:tcPr>
            <w:tcW w:w="1558" w:type="dxa"/>
          </w:tcPr>
          <w:p w14:paraId="63FDDD50" w14:textId="1BE883FC" w:rsidR="00BA49C8" w:rsidRPr="00E00953" w:rsidRDefault="00BA49C8" w:rsidP="00FC4AF9">
            <w:pPr>
              <w:widowControl w:val="0"/>
            </w:pPr>
            <w:bookmarkStart w:id="34" w:name="_Hlk77671970"/>
            <w:r w:rsidRPr="00E00953">
              <w:t>Faculty Adviser</w:t>
            </w:r>
          </w:p>
        </w:tc>
        <w:tc>
          <w:tcPr>
            <w:tcW w:w="2355" w:type="dxa"/>
          </w:tcPr>
          <w:p w14:paraId="1D203230" w14:textId="53AE5B43" w:rsidR="00BA49C8" w:rsidRPr="00E00953" w:rsidRDefault="00BA49C8" w:rsidP="00FC4AF9">
            <w:pPr>
              <w:widowControl w:val="0"/>
            </w:pPr>
            <w:bookmarkStart w:id="35" w:name="_Hlk199758221"/>
            <w:r w:rsidRPr="00E00953">
              <w:t>Invest in Nursing</w:t>
            </w:r>
            <w:bookmarkEnd w:id="35"/>
          </w:p>
        </w:tc>
        <w:tc>
          <w:tcPr>
            <w:tcW w:w="1508" w:type="dxa"/>
          </w:tcPr>
          <w:p w14:paraId="77321308" w14:textId="1E595B16" w:rsidR="00BA49C8" w:rsidRPr="00E00953" w:rsidRDefault="00BA49C8" w:rsidP="00FC4AF9">
            <w:pPr>
              <w:widowControl w:val="0"/>
            </w:pPr>
            <w:r w:rsidRPr="00E00953">
              <w:t>$2,396,978</w:t>
            </w:r>
          </w:p>
        </w:tc>
        <w:tc>
          <w:tcPr>
            <w:tcW w:w="1203" w:type="dxa"/>
          </w:tcPr>
          <w:p w14:paraId="57111191" w14:textId="015960AF" w:rsidR="00BA49C8" w:rsidRPr="00E00953" w:rsidRDefault="00BA49C8" w:rsidP="00FC4AF9">
            <w:pPr>
              <w:widowControl w:val="0"/>
            </w:pPr>
            <w:r w:rsidRPr="00E00953">
              <w:t>5%</w:t>
            </w:r>
          </w:p>
        </w:tc>
        <w:tc>
          <w:tcPr>
            <w:tcW w:w="1370" w:type="dxa"/>
          </w:tcPr>
          <w:p w14:paraId="44DBC4A9" w14:textId="2EEE0647" w:rsidR="00BA49C8" w:rsidRPr="00E00953" w:rsidRDefault="00BA49C8" w:rsidP="00FC4AF9">
            <w:pPr>
              <w:widowControl w:val="0"/>
            </w:pPr>
            <w:r w:rsidRPr="00E00953">
              <w:t>HRSA</w:t>
            </w:r>
          </w:p>
        </w:tc>
        <w:tc>
          <w:tcPr>
            <w:tcW w:w="1258" w:type="dxa"/>
          </w:tcPr>
          <w:p w14:paraId="3E147132" w14:textId="7C7390CE" w:rsidR="00BA49C8" w:rsidRPr="00E00953" w:rsidRDefault="00BA49C8" w:rsidP="00FC4AF9">
            <w:pPr>
              <w:widowControl w:val="0"/>
            </w:pPr>
            <w:r w:rsidRPr="00E00953">
              <w:t>July 2018 - June 2022</w:t>
            </w:r>
          </w:p>
        </w:tc>
      </w:tr>
      <w:bookmarkEnd w:id="34"/>
      <w:tr w:rsidR="00BA49C8" w:rsidRPr="00E00953" w14:paraId="705427FC" w14:textId="77777777" w:rsidTr="001F6F47">
        <w:tc>
          <w:tcPr>
            <w:tcW w:w="1558" w:type="dxa"/>
          </w:tcPr>
          <w:p w14:paraId="17F84BB2" w14:textId="4EFC8D41" w:rsidR="00BA49C8" w:rsidRPr="00E00953" w:rsidRDefault="00BA49C8" w:rsidP="00FC4AF9">
            <w:pPr>
              <w:widowControl w:val="0"/>
            </w:pPr>
          </w:p>
        </w:tc>
        <w:tc>
          <w:tcPr>
            <w:tcW w:w="2355" w:type="dxa"/>
          </w:tcPr>
          <w:p w14:paraId="2B7CBCF6" w14:textId="77777777" w:rsidR="00BA49C8" w:rsidRPr="00E00953" w:rsidRDefault="00BA49C8" w:rsidP="00FC4AF9">
            <w:pPr>
              <w:widowControl w:val="0"/>
            </w:pPr>
          </w:p>
        </w:tc>
        <w:tc>
          <w:tcPr>
            <w:tcW w:w="1508" w:type="dxa"/>
          </w:tcPr>
          <w:p w14:paraId="6B6A0647" w14:textId="77777777" w:rsidR="00BA49C8" w:rsidRPr="00E00953" w:rsidRDefault="00BA49C8" w:rsidP="00FC4AF9">
            <w:pPr>
              <w:widowControl w:val="0"/>
            </w:pPr>
          </w:p>
        </w:tc>
        <w:tc>
          <w:tcPr>
            <w:tcW w:w="1203" w:type="dxa"/>
          </w:tcPr>
          <w:p w14:paraId="5D7FB49F" w14:textId="77777777" w:rsidR="00BA49C8" w:rsidRPr="00E00953" w:rsidRDefault="00BA49C8" w:rsidP="00FC4AF9">
            <w:pPr>
              <w:widowControl w:val="0"/>
            </w:pPr>
          </w:p>
        </w:tc>
        <w:tc>
          <w:tcPr>
            <w:tcW w:w="1370" w:type="dxa"/>
          </w:tcPr>
          <w:p w14:paraId="07412815" w14:textId="77777777" w:rsidR="00BA49C8" w:rsidRPr="00E00953" w:rsidRDefault="00BA49C8" w:rsidP="00FC4AF9">
            <w:pPr>
              <w:widowControl w:val="0"/>
            </w:pPr>
          </w:p>
        </w:tc>
        <w:tc>
          <w:tcPr>
            <w:tcW w:w="1258" w:type="dxa"/>
          </w:tcPr>
          <w:p w14:paraId="69AB6BD1" w14:textId="77777777" w:rsidR="00BA49C8" w:rsidRPr="00E00953" w:rsidRDefault="00BA49C8" w:rsidP="00FC4AF9">
            <w:pPr>
              <w:widowControl w:val="0"/>
            </w:pPr>
          </w:p>
        </w:tc>
      </w:tr>
      <w:tr w:rsidR="00BA49C8" w:rsidRPr="00E00953" w14:paraId="11A9BDDE" w14:textId="77777777" w:rsidTr="001F6F47">
        <w:tc>
          <w:tcPr>
            <w:tcW w:w="1558" w:type="dxa"/>
          </w:tcPr>
          <w:p w14:paraId="707F5E02" w14:textId="49C3DB3E" w:rsidR="00BA49C8" w:rsidRPr="00E00953" w:rsidRDefault="00BA49C8" w:rsidP="00FC4AF9">
            <w:pPr>
              <w:widowControl w:val="0"/>
            </w:pPr>
            <w:r w:rsidRPr="00E00953">
              <w:t>Principal Investigator</w:t>
            </w:r>
          </w:p>
        </w:tc>
        <w:tc>
          <w:tcPr>
            <w:tcW w:w="2355" w:type="dxa"/>
          </w:tcPr>
          <w:p w14:paraId="6146684A" w14:textId="36459C6A" w:rsidR="00BA49C8" w:rsidRPr="00E00953" w:rsidRDefault="00BA49C8" w:rsidP="00FC4AF9">
            <w:pPr>
              <w:widowControl w:val="0"/>
            </w:pPr>
            <w:r w:rsidRPr="00E00953">
              <w:t>Clinical Site Development – Chatham County, Public Health Nursing</w:t>
            </w:r>
          </w:p>
        </w:tc>
        <w:tc>
          <w:tcPr>
            <w:tcW w:w="1508" w:type="dxa"/>
          </w:tcPr>
          <w:p w14:paraId="651BB892" w14:textId="278E5312" w:rsidR="00BA49C8" w:rsidRPr="00E00953" w:rsidRDefault="00BA49C8" w:rsidP="00FC4AF9">
            <w:pPr>
              <w:widowControl w:val="0"/>
            </w:pPr>
            <w:r w:rsidRPr="00E00953">
              <w:t>$10,000.00</w:t>
            </w:r>
          </w:p>
        </w:tc>
        <w:tc>
          <w:tcPr>
            <w:tcW w:w="1203" w:type="dxa"/>
          </w:tcPr>
          <w:p w14:paraId="7384A322" w14:textId="6F136A19" w:rsidR="00BA49C8" w:rsidRPr="00E00953" w:rsidRDefault="00BA49C8" w:rsidP="00FC4AF9">
            <w:pPr>
              <w:widowControl w:val="0"/>
            </w:pPr>
            <w:r w:rsidRPr="00E00953">
              <w:t>5%</w:t>
            </w:r>
          </w:p>
        </w:tc>
        <w:tc>
          <w:tcPr>
            <w:tcW w:w="1370" w:type="dxa"/>
          </w:tcPr>
          <w:p w14:paraId="42735759" w14:textId="56DA4016" w:rsidR="00BA49C8" w:rsidRPr="00E00953" w:rsidRDefault="00BA49C8" w:rsidP="00FC4AF9">
            <w:pPr>
              <w:widowControl w:val="0"/>
            </w:pPr>
            <w:r w:rsidRPr="00E00953">
              <w:t>AHEC</w:t>
            </w:r>
          </w:p>
        </w:tc>
        <w:tc>
          <w:tcPr>
            <w:tcW w:w="1258" w:type="dxa"/>
          </w:tcPr>
          <w:p w14:paraId="5DEABEE2" w14:textId="0DD96157" w:rsidR="00BA49C8" w:rsidRPr="00E00953" w:rsidRDefault="00BA49C8" w:rsidP="00FC4AF9">
            <w:pPr>
              <w:widowControl w:val="0"/>
            </w:pPr>
            <w:r w:rsidRPr="00E00953">
              <w:t>August 2019 – May 2020</w:t>
            </w:r>
          </w:p>
        </w:tc>
      </w:tr>
      <w:tr w:rsidR="00BA49C8" w:rsidRPr="00E00953" w14:paraId="335B70B0" w14:textId="77777777" w:rsidTr="001F6F47">
        <w:tc>
          <w:tcPr>
            <w:tcW w:w="1558" w:type="dxa"/>
          </w:tcPr>
          <w:p w14:paraId="37E5B85A" w14:textId="77777777" w:rsidR="00BA49C8" w:rsidRPr="00E00953" w:rsidRDefault="00BA49C8" w:rsidP="00FC4AF9">
            <w:pPr>
              <w:widowControl w:val="0"/>
            </w:pPr>
          </w:p>
        </w:tc>
        <w:tc>
          <w:tcPr>
            <w:tcW w:w="2355" w:type="dxa"/>
          </w:tcPr>
          <w:p w14:paraId="02DE3236" w14:textId="77777777" w:rsidR="00BA49C8" w:rsidRPr="00E00953" w:rsidRDefault="00BA49C8" w:rsidP="00FC4AF9">
            <w:pPr>
              <w:widowControl w:val="0"/>
            </w:pPr>
          </w:p>
        </w:tc>
        <w:tc>
          <w:tcPr>
            <w:tcW w:w="1508" w:type="dxa"/>
          </w:tcPr>
          <w:p w14:paraId="2138E91B" w14:textId="77777777" w:rsidR="00BA49C8" w:rsidRPr="00E00953" w:rsidRDefault="00BA49C8" w:rsidP="00FC4AF9">
            <w:pPr>
              <w:widowControl w:val="0"/>
            </w:pPr>
          </w:p>
        </w:tc>
        <w:tc>
          <w:tcPr>
            <w:tcW w:w="1203" w:type="dxa"/>
          </w:tcPr>
          <w:p w14:paraId="1F538016" w14:textId="77777777" w:rsidR="00BA49C8" w:rsidRPr="00E00953" w:rsidRDefault="00BA49C8" w:rsidP="00FC4AF9">
            <w:pPr>
              <w:widowControl w:val="0"/>
            </w:pPr>
          </w:p>
        </w:tc>
        <w:tc>
          <w:tcPr>
            <w:tcW w:w="1370" w:type="dxa"/>
          </w:tcPr>
          <w:p w14:paraId="61659D36" w14:textId="77777777" w:rsidR="00BA49C8" w:rsidRPr="00E00953" w:rsidRDefault="00BA49C8" w:rsidP="00FC4AF9">
            <w:pPr>
              <w:widowControl w:val="0"/>
            </w:pPr>
          </w:p>
        </w:tc>
        <w:tc>
          <w:tcPr>
            <w:tcW w:w="1258" w:type="dxa"/>
          </w:tcPr>
          <w:p w14:paraId="124D1CED" w14:textId="77777777" w:rsidR="00BA49C8" w:rsidRPr="00E00953" w:rsidRDefault="00BA49C8" w:rsidP="00FC4AF9">
            <w:pPr>
              <w:widowControl w:val="0"/>
            </w:pPr>
          </w:p>
        </w:tc>
      </w:tr>
      <w:tr w:rsidR="00BA49C8" w:rsidRPr="00E00953" w14:paraId="1FE6C4BD" w14:textId="77777777" w:rsidTr="001F6F47">
        <w:tc>
          <w:tcPr>
            <w:tcW w:w="1558" w:type="dxa"/>
          </w:tcPr>
          <w:p w14:paraId="61C62F37" w14:textId="4498C1C2" w:rsidR="00BA49C8" w:rsidRPr="00E00953" w:rsidRDefault="00BA49C8" w:rsidP="00FC4AF9">
            <w:pPr>
              <w:widowControl w:val="0"/>
            </w:pPr>
            <w:r w:rsidRPr="00E00953">
              <w:t>Principal Investigator</w:t>
            </w:r>
          </w:p>
        </w:tc>
        <w:tc>
          <w:tcPr>
            <w:tcW w:w="2355" w:type="dxa"/>
          </w:tcPr>
          <w:p w14:paraId="0B0E4340" w14:textId="263D0E28" w:rsidR="00BA49C8" w:rsidRPr="00E00953" w:rsidRDefault="00BA49C8" w:rsidP="00FC4AF9">
            <w:pPr>
              <w:widowControl w:val="0"/>
            </w:pPr>
            <w:r w:rsidRPr="00E00953">
              <w:t>Clinical Site Development – Chatham County, Public Health Nursing</w:t>
            </w:r>
          </w:p>
        </w:tc>
        <w:tc>
          <w:tcPr>
            <w:tcW w:w="1508" w:type="dxa"/>
          </w:tcPr>
          <w:p w14:paraId="3D36A1CD" w14:textId="0F54E049" w:rsidR="00BA49C8" w:rsidRPr="00E00953" w:rsidRDefault="00BA49C8" w:rsidP="00FC4AF9">
            <w:pPr>
              <w:widowControl w:val="0"/>
            </w:pPr>
            <w:r w:rsidRPr="00E00953">
              <w:t>$9740.00</w:t>
            </w:r>
          </w:p>
        </w:tc>
        <w:tc>
          <w:tcPr>
            <w:tcW w:w="1203" w:type="dxa"/>
          </w:tcPr>
          <w:p w14:paraId="73EA0E1C" w14:textId="34D6228E" w:rsidR="00BA49C8" w:rsidRPr="00E00953" w:rsidRDefault="00BA49C8" w:rsidP="00FC4AF9">
            <w:pPr>
              <w:widowControl w:val="0"/>
            </w:pPr>
            <w:r w:rsidRPr="00E00953">
              <w:t>2.6%</w:t>
            </w:r>
          </w:p>
        </w:tc>
        <w:tc>
          <w:tcPr>
            <w:tcW w:w="1370" w:type="dxa"/>
          </w:tcPr>
          <w:p w14:paraId="752C43CD" w14:textId="15F86CBE" w:rsidR="00BA49C8" w:rsidRPr="00E00953" w:rsidRDefault="00BA49C8" w:rsidP="00FC4AF9">
            <w:pPr>
              <w:widowControl w:val="0"/>
            </w:pPr>
            <w:r w:rsidRPr="00E00953">
              <w:t>AHEC</w:t>
            </w:r>
          </w:p>
        </w:tc>
        <w:tc>
          <w:tcPr>
            <w:tcW w:w="1258" w:type="dxa"/>
          </w:tcPr>
          <w:p w14:paraId="3E320496" w14:textId="76706F9D" w:rsidR="00BA49C8" w:rsidRPr="00E00953" w:rsidRDefault="00BA49C8" w:rsidP="00FC4AF9">
            <w:pPr>
              <w:widowControl w:val="0"/>
            </w:pPr>
            <w:r w:rsidRPr="00E00953">
              <w:t>August 2018 – May 2019</w:t>
            </w:r>
          </w:p>
        </w:tc>
      </w:tr>
      <w:tr w:rsidR="00BA49C8" w:rsidRPr="00E00953" w14:paraId="3CAA60C0" w14:textId="77777777" w:rsidTr="001F6F47">
        <w:tc>
          <w:tcPr>
            <w:tcW w:w="1558" w:type="dxa"/>
          </w:tcPr>
          <w:p w14:paraId="144E4F26" w14:textId="77777777" w:rsidR="00BA49C8" w:rsidRPr="00E00953" w:rsidRDefault="00BA49C8" w:rsidP="00FC4AF9">
            <w:pPr>
              <w:widowControl w:val="0"/>
            </w:pPr>
          </w:p>
        </w:tc>
        <w:tc>
          <w:tcPr>
            <w:tcW w:w="2355" w:type="dxa"/>
          </w:tcPr>
          <w:p w14:paraId="1B3F22A0" w14:textId="77777777" w:rsidR="00BA49C8" w:rsidRPr="00E00953" w:rsidRDefault="00BA49C8" w:rsidP="00FC4AF9">
            <w:pPr>
              <w:widowControl w:val="0"/>
            </w:pPr>
          </w:p>
        </w:tc>
        <w:tc>
          <w:tcPr>
            <w:tcW w:w="1508" w:type="dxa"/>
          </w:tcPr>
          <w:p w14:paraId="602001FB" w14:textId="77777777" w:rsidR="00BA49C8" w:rsidRPr="00E00953" w:rsidRDefault="00BA49C8" w:rsidP="00FC4AF9">
            <w:pPr>
              <w:widowControl w:val="0"/>
            </w:pPr>
          </w:p>
        </w:tc>
        <w:tc>
          <w:tcPr>
            <w:tcW w:w="1203" w:type="dxa"/>
          </w:tcPr>
          <w:p w14:paraId="46F8DA51" w14:textId="77777777" w:rsidR="00BA49C8" w:rsidRPr="00E00953" w:rsidRDefault="00BA49C8" w:rsidP="00FC4AF9">
            <w:pPr>
              <w:widowControl w:val="0"/>
            </w:pPr>
          </w:p>
        </w:tc>
        <w:tc>
          <w:tcPr>
            <w:tcW w:w="1370" w:type="dxa"/>
          </w:tcPr>
          <w:p w14:paraId="53DC30FD" w14:textId="77777777" w:rsidR="00BA49C8" w:rsidRPr="00E00953" w:rsidRDefault="00BA49C8" w:rsidP="00FC4AF9">
            <w:pPr>
              <w:widowControl w:val="0"/>
            </w:pPr>
          </w:p>
        </w:tc>
        <w:tc>
          <w:tcPr>
            <w:tcW w:w="1258" w:type="dxa"/>
          </w:tcPr>
          <w:p w14:paraId="41503267" w14:textId="77777777" w:rsidR="00BA49C8" w:rsidRPr="00E00953" w:rsidRDefault="00BA49C8" w:rsidP="00FC4AF9">
            <w:pPr>
              <w:widowControl w:val="0"/>
            </w:pPr>
          </w:p>
        </w:tc>
      </w:tr>
      <w:tr w:rsidR="00BA49C8" w:rsidRPr="00E00953" w14:paraId="42008F89" w14:textId="77777777" w:rsidTr="001F6F47">
        <w:tc>
          <w:tcPr>
            <w:tcW w:w="1558" w:type="dxa"/>
          </w:tcPr>
          <w:p w14:paraId="5DE75575" w14:textId="0C84086D" w:rsidR="00BA49C8" w:rsidRPr="00E00953" w:rsidRDefault="00BA49C8" w:rsidP="00FC4AF9">
            <w:pPr>
              <w:widowControl w:val="0"/>
            </w:pPr>
            <w:r w:rsidRPr="00E00953">
              <w:t>Summer Fellow</w:t>
            </w:r>
          </w:p>
        </w:tc>
        <w:tc>
          <w:tcPr>
            <w:tcW w:w="2355" w:type="dxa"/>
          </w:tcPr>
          <w:p w14:paraId="0EC65B53" w14:textId="404404A1" w:rsidR="00BA49C8" w:rsidRPr="00E00953" w:rsidRDefault="00BA49C8" w:rsidP="00FC4AF9">
            <w:pPr>
              <w:widowControl w:val="0"/>
            </w:pPr>
            <w:r w:rsidRPr="00E00953">
              <w:t>North Carolina Long-term Follow-up of Childhood Cancer.  Cancer Education Summer Fellowship</w:t>
            </w:r>
          </w:p>
        </w:tc>
        <w:tc>
          <w:tcPr>
            <w:tcW w:w="1508" w:type="dxa"/>
          </w:tcPr>
          <w:p w14:paraId="6AAA2F41" w14:textId="6F7D8E8F" w:rsidR="00BA49C8" w:rsidRPr="00E00953" w:rsidRDefault="00BA49C8" w:rsidP="00FC4AF9">
            <w:pPr>
              <w:widowControl w:val="0"/>
            </w:pPr>
            <w:r w:rsidRPr="00E00953">
              <w:t>$2,100.00</w:t>
            </w:r>
          </w:p>
        </w:tc>
        <w:tc>
          <w:tcPr>
            <w:tcW w:w="1203" w:type="dxa"/>
          </w:tcPr>
          <w:p w14:paraId="1DE3C1FB" w14:textId="7C699C53" w:rsidR="00BA49C8" w:rsidRPr="00E00953" w:rsidRDefault="00BA49C8" w:rsidP="00FC4AF9">
            <w:pPr>
              <w:widowControl w:val="0"/>
            </w:pPr>
            <w:r w:rsidRPr="00E00953">
              <w:t>N/A</w:t>
            </w:r>
          </w:p>
        </w:tc>
        <w:tc>
          <w:tcPr>
            <w:tcW w:w="1370" w:type="dxa"/>
          </w:tcPr>
          <w:p w14:paraId="45958D34" w14:textId="66BF5372" w:rsidR="00BA49C8" w:rsidRPr="00E00953" w:rsidRDefault="00BA49C8" w:rsidP="00FC4AF9">
            <w:pPr>
              <w:widowControl w:val="0"/>
            </w:pPr>
            <w:r w:rsidRPr="00E00953">
              <w:t>UNC-Chapel Hill Cancer Center</w:t>
            </w:r>
          </w:p>
        </w:tc>
        <w:tc>
          <w:tcPr>
            <w:tcW w:w="1258" w:type="dxa"/>
          </w:tcPr>
          <w:p w14:paraId="1556E7A0" w14:textId="54F11EF2" w:rsidR="00BA49C8" w:rsidRPr="00E00953" w:rsidRDefault="00BA49C8" w:rsidP="00FC4AF9">
            <w:pPr>
              <w:widowControl w:val="0"/>
            </w:pPr>
            <w:r w:rsidRPr="00E00953">
              <w:t>6/1/1992 – 8/31/1992</w:t>
            </w:r>
          </w:p>
        </w:tc>
      </w:tr>
      <w:tr w:rsidR="00BA49C8" w:rsidRPr="00E00953" w14:paraId="7A3A01B1" w14:textId="77777777" w:rsidTr="001F6F47">
        <w:tc>
          <w:tcPr>
            <w:tcW w:w="1558" w:type="dxa"/>
          </w:tcPr>
          <w:p w14:paraId="6FAE5C37" w14:textId="77777777" w:rsidR="00BA49C8" w:rsidRPr="00E00953" w:rsidRDefault="00BA49C8" w:rsidP="00FC4AF9">
            <w:pPr>
              <w:widowControl w:val="0"/>
            </w:pPr>
          </w:p>
        </w:tc>
        <w:tc>
          <w:tcPr>
            <w:tcW w:w="2355" w:type="dxa"/>
          </w:tcPr>
          <w:p w14:paraId="0F1490B6" w14:textId="77777777" w:rsidR="00BA49C8" w:rsidRPr="00E00953" w:rsidRDefault="00BA49C8" w:rsidP="00FC4AF9">
            <w:pPr>
              <w:widowControl w:val="0"/>
            </w:pPr>
          </w:p>
        </w:tc>
        <w:tc>
          <w:tcPr>
            <w:tcW w:w="1508" w:type="dxa"/>
          </w:tcPr>
          <w:p w14:paraId="23004ACB" w14:textId="77777777" w:rsidR="00BA49C8" w:rsidRPr="00E00953" w:rsidRDefault="00BA49C8" w:rsidP="00FC4AF9">
            <w:pPr>
              <w:widowControl w:val="0"/>
            </w:pPr>
          </w:p>
        </w:tc>
        <w:tc>
          <w:tcPr>
            <w:tcW w:w="1203" w:type="dxa"/>
          </w:tcPr>
          <w:p w14:paraId="5D421BD2" w14:textId="77777777" w:rsidR="00BA49C8" w:rsidRPr="00E00953" w:rsidRDefault="00BA49C8" w:rsidP="00FC4AF9">
            <w:pPr>
              <w:widowControl w:val="0"/>
            </w:pPr>
          </w:p>
        </w:tc>
        <w:tc>
          <w:tcPr>
            <w:tcW w:w="1370" w:type="dxa"/>
          </w:tcPr>
          <w:p w14:paraId="4C322B78" w14:textId="77777777" w:rsidR="00BA49C8" w:rsidRPr="00E00953" w:rsidRDefault="00BA49C8" w:rsidP="00FC4AF9">
            <w:pPr>
              <w:widowControl w:val="0"/>
            </w:pPr>
          </w:p>
        </w:tc>
        <w:tc>
          <w:tcPr>
            <w:tcW w:w="1258" w:type="dxa"/>
          </w:tcPr>
          <w:p w14:paraId="3BBA6ED0" w14:textId="77777777" w:rsidR="00BA49C8" w:rsidRPr="00E00953" w:rsidRDefault="00BA49C8" w:rsidP="00FC4AF9">
            <w:pPr>
              <w:widowControl w:val="0"/>
            </w:pPr>
          </w:p>
        </w:tc>
      </w:tr>
      <w:tr w:rsidR="00BA49C8" w:rsidRPr="00E00953" w14:paraId="29B7D936" w14:textId="77777777" w:rsidTr="001F6F47">
        <w:tc>
          <w:tcPr>
            <w:tcW w:w="1558" w:type="dxa"/>
          </w:tcPr>
          <w:p w14:paraId="1E5FE53B" w14:textId="5A96CB09" w:rsidR="00BA49C8" w:rsidRPr="00E00953" w:rsidRDefault="00BA49C8" w:rsidP="00FC4AF9">
            <w:pPr>
              <w:widowControl w:val="0"/>
            </w:pPr>
            <w:r w:rsidRPr="00E00953">
              <w:t>Summer Fellow</w:t>
            </w:r>
          </w:p>
        </w:tc>
        <w:tc>
          <w:tcPr>
            <w:tcW w:w="2355" w:type="dxa"/>
          </w:tcPr>
          <w:p w14:paraId="5FE9BAB5" w14:textId="65F7F33B" w:rsidR="00BA49C8" w:rsidRPr="00E00953" w:rsidRDefault="00BA49C8" w:rsidP="00FC4AF9">
            <w:pPr>
              <w:widowControl w:val="0"/>
            </w:pPr>
            <w:r w:rsidRPr="00E00953">
              <w:t>Trends in Pediatric Cancer: A Review of 13 Years in North Carolina; Cancer Education Summer Fellowship</w:t>
            </w:r>
          </w:p>
        </w:tc>
        <w:tc>
          <w:tcPr>
            <w:tcW w:w="1508" w:type="dxa"/>
          </w:tcPr>
          <w:p w14:paraId="24ACAD63" w14:textId="3ED2EBBA" w:rsidR="00BA49C8" w:rsidRPr="00E00953" w:rsidRDefault="00BA49C8" w:rsidP="00FC4AF9">
            <w:pPr>
              <w:widowControl w:val="0"/>
            </w:pPr>
            <w:r w:rsidRPr="00E00953">
              <w:t>$2,100.00</w:t>
            </w:r>
          </w:p>
        </w:tc>
        <w:tc>
          <w:tcPr>
            <w:tcW w:w="1203" w:type="dxa"/>
          </w:tcPr>
          <w:p w14:paraId="0F847D91" w14:textId="46B16F94" w:rsidR="00BA49C8" w:rsidRPr="00E00953" w:rsidRDefault="00BA49C8" w:rsidP="00FC4AF9">
            <w:pPr>
              <w:widowControl w:val="0"/>
            </w:pPr>
            <w:r w:rsidRPr="00E00953">
              <w:t>N/A</w:t>
            </w:r>
          </w:p>
        </w:tc>
        <w:tc>
          <w:tcPr>
            <w:tcW w:w="1370" w:type="dxa"/>
          </w:tcPr>
          <w:p w14:paraId="68D1EBE8" w14:textId="413CFE49" w:rsidR="00BA49C8" w:rsidRPr="00E00953" w:rsidRDefault="00BA49C8" w:rsidP="00FC4AF9">
            <w:pPr>
              <w:widowControl w:val="0"/>
            </w:pPr>
            <w:r w:rsidRPr="00E00953">
              <w:t>UNC-Chapel Hill Cancer Center</w:t>
            </w:r>
          </w:p>
        </w:tc>
        <w:tc>
          <w:tcPr>
            <w:tcW w:w="1258" w:type="dxa"/>
          </w:tcPr>
          <w:p w14:paraId="58540104" w14:textId="5BF3FE39" w:rsidR="00BA49C8" w:rsidRPr="00E00953" w:rsidRDefault="00BA49C8" w:rsidP="00FC4AF9">
            <w:pPr>
              <w:widowControl w:val="0"/>
            </w:pPr>
            <w:r w:rsidRPr="00E00953">
              <w:t>6/1/1991 – 8/31/1991</w:t>
            </w:r>
          </w:p>
        </w:tc>
      </w:tr>
    </w:tbl>
    <w:p w14:paraId="69F3D305" w14:textId="77777777" w:rsidR="00574887" w:rsidRPr="00E00953" w:rsidRDefault="00574887" w:rsidP="00FC4AF9">
      <w:pPr>
        <w:pStyle w:val="Referenceformat"/>
        <w:keepLines w:val="0"/>
        <w:widowControl w:val="0"/>
        <w:spacing w:after="0" w:line="240" w:lineRule="auto"/>
        <w:ind w:left="720" w:hanging="720"/>
        <w:rPr>
          <w:b/>
          <w:szCs w:val="24"/>
          <w:u w:val="single"/>
        </w:rPr>
      </w:pPr>
    </w:p>
    <w:p w14:paraId="2703A735" w14:textId="77777777" w:rsidR="002B4079" w:rsidRPr="00E00953" w:rsidRDefault="002B4079" w:rsidP="00FC4AF9">
      <w:pPr>
        <w:pStyle w:val="Referenceformat"/>
        <w:keepLines w:val="0"/>
        <w:widowControl w:val="0"/>
        <w:spacing w:after="0" w:line="240" w:lineRule="auto"/>
        <w:ind w:left="720" w:hanging="720"/>
        <w:rPr>
          <w:b/>
          <w:szCs w:val="24"/>
          <w:u w:val="single"/>
        </w:rPr>
      </w:pPr>
    </w:p>
    <w:p w14:paraId="6F45061F" w14:textId="6DB593CB" w:rsidR="009025CD" w:rsidRPr="00E00953" w:rsidRDefault="009025CD" w:rsidP="00FC4AF9">
      <w:pPr>
        <w:pStyle w:val="Referenceformat"/>
        <w:keepLines w:val="0"/>
        <w:widowControl w:val="0"/>
        <w:spacing w:after="0" w:line="240" w:lineRule="auto"/>
        <w:ind w:left="720" w:hanging="720"/>
        <w:rPr>
          <w:b/>
          <w:szCs w:val="24"/>
          <w:u w:val="single"/>
        </w:rPr>
      </w:pPr>
      <w:r w:rsidRPr="00E00953">
        <w:rPr>
          <w:b/>
          <w:szCs w:val="24"/>
          <w:u w:val="single"/>
        </w:rPr>
        <w:t>Curriculum Development Activities</w:t>
      </w:r>
    </w:p>
    <w:p w14:paraId="7944A24E" w14:textId="7F29F835" w:rsidR="00474965" w:rsidRPr="00E00953" w:rsidRDefault="00474965" w:rsidP="00FC4AF9">
      <w:pPr>
        <w:widowControl w:val="0"/>
        <w:tabs>
          <w:tab w:val="left" w:pos="720"/>
        </w:tabs>
        <w:ind w:left="720" w:hanging="720"/>
        <w:outlineLvl w:val="0"/>
      </w:pPr>
      <w:r w:rsidRPr="00E00953">
        <w:t xml:space="preserve">Consultation on Course Development, </w:t>
      </w:r>
      <w:r w:rsidRPr="00E00953">
        <w:rPr>
          <w:i/>
          <w:iCs/>
        </w:rPr>
        <w:t>Health Care Policy</w:t>
      </w:r>
      <w:r w:rsidR="001814E4" w:rsidRPr="00E00953">
        <w:rPr>
          <w:i/>
          <w:iCs/>
        </w:rPr>
        <w:t xml:space="preserve"> and Regulation</w:t>
      </w:r>
      <w:r w:rsidR="001814E4" w:rsidRPr="00E00953">
        <w:t>, Department of Management, School of Business, The University of Mississippi, for Meredith Pyle</w:t>
      </w:r>
      <w:r w:rsidR="003A089A" w:rsidRPr="00E00953">
        <w:t xml:space="preserve">, </w:t>
      </w:r>
      <w:proofErr w:type="gramStart"/>
      <w:r w:rsidR="003A089A" w:rsidRPr="00E00953">
        <w:t>August,</w:t>
      </w:r>
      <w:proofErr w:type="gramEnd"/>
      <w:r w:rsidR="003A089A" w:rsidRPr="00E00953">
        <w:t xml:space="preserve"> 2025</w:t>
      </w:r>
    </w:p>
    <w:p w14:paraId="5C2CD3AC" w14:textId="77777777" w:rsidR="00474965" w:rsidRPr="00E00953" w:rsidRDefault="00474965" w:rsidP="00FC4AF9">
      <w:pPr>
        <w:widowControl w:val="0"/>
        <w:tabs>
          <w:tab w:val="left" w:pos="720"/>
        </w:tabs>
        <w:ind w:left="720" w:hanging="720"/>
        <w:outlineLvl w:val="0"/>
      </w:pPr>
    </w:p>
    <w:p w14:paraId="7455BEFF" w14:textId="7398E44F" w:rsidR="007616EC" w:rsidRPr="00E00953" w:rsidRDefault="007616EC" w:rsidP="00FC4AF9">
      <w:pPr>
        <w:widowControl w:val="0"/>
        <w:tabs>
          <w:tab w:val="left" w:pos="720"/>
        </w:tabs>
        <w:ind w:left="720" w:hanging="720"/>
        <w:outlineLvl w:val="0"/>
      </w:pPr>
      <w:r w:rsidRPr="00E00953">
        <w:t xml:space="preserve">Course Planning and Curriculum Revision, </w:t>
      </w:r>
      <w:r w:rsidRPr="00E00953">
        <w:rPr>
          <w:i/>
        </w:rPr>
        <w:t>Economics &amp; Financing of Health Care Services.</w:t>
      </w:r>
      <w:r w:rsidRPr="00E00953">
        <w:t xml:space="preserve"> The University of North Carolina at Chapel Hill, School of Nursing, Fall 2022</w:t>
      </w:r>
      <w:r w:rsidR="00921685" w:rsidRPr="00E00953">
        <w:t>,</w:t>
      </w:r>
      <w:r w:rsidR="004B0ADF" w:rsidRPr="00E00953">
        <w:t xml:space="preserve"> 2023</w:t>
      </w:r>
      <w:r w:rsidR="00921685" w:rsidRPr="00E00953">
        <w:t>, 2024</w:t>
      </w:r>
      <w:r w:rsidR="004326D8" w:rsidRPr="00E00953">
        <w:t>, &amp; 2025</w:t>
      </w:r>
      <w:r w:rsidRPr="00E00953">
        <w:t>.</w:t>
      </w:r>
    </w:p>
    <w:p w14:paraId="188D442F" w14:textId="77777777" w:rsidR="007616EC" w:rsidRPr="00E00953" w:rsidRDefault="007616EC" w:rsidP="00FC4AF9">
      <w:pPr>
        <w:widowControl w:val="0"/>
        <w:tabs>
          <w:tab w:val="left" w:pos="720"/>
        </w:tabs>
        <w:ind w:left="720" w:hanging="720"/>
        <w:outlineLvl w:val="0"/>
      </w:pPr>
    </w:p>
    <w:p w14:paraId="726AF4C0" w14:textId="12C1689C" w:rsidR="005E7E09" w:rsidRPr="00E00953" w:rsidRDefault="005E7E09" w:rsidP="00FC4AF9">
      <w:pPr>
        <w:widowControl w:val="0"/>
        <w:tabs>
          <w:tab w:val="left" w:pos="720"/>
        </w:tabs>
        <w:ind w:left="720" w:hanging="720"/>
        <w:outlineLvl w:val="0"/>
      </w:pPr>
      <w:bookmarkStart w:id="36" w:name="_Hlk199758295"/>
      <w:r w:rsidRPr="00E00953">
        <w:t xml:space="preserve">Course Development, </w:t>
      </w:r>
      <w:r w:rsidRPr="00E00953">
        <w:rPr>
          <w:i/>
        </w:rPr>
        <w:t>Economics &amp; Financing of Health Care Services.</w:t>
      </w:r>
      <w:r w:rsidRPr="00E00953">
        <w:t xml:space="preserve"> The University of North Carolina at Chapel Hill, School of Nursing, Fall 2021.</w:t>
      </w:r>
      <w:bookmarkEnd w:id="36"/>
    </w:p>
    <w:p w14:paraId="0488C098" w14:textId="77777777" w:rsidR="005E7E09" w:rsidRPr="00E00953" w:rsidRDefault="005E7E09" w:rsidP="00FC4AF9">
      <w:pPr>
        <w:widowControl w:val="0"/>
        <w:tabs>
          <w:tab w:val="left" w:pos="720"/>
        </w:tabs>
        <w:ind w:left="720" w:hanging="720"/>
        <w:outlineLvl w:val="0"/>
      </w:pPr>
    </w:p>
    <w:p w14:paraId="6D5E1442" w14:textId="6715DC07" w:rsidR="005E7E09" w:rsidRPr="00E00953" w:rsidRDefault="005E7E09" w:rsidP="00FC4AF9">
      <w:pPr>
        <w:widowControl w:val="0"/>
        <w:tabs>
          <w:tab w:val="left" w:pos="720"/>
        </w:tabs>
        <w:ind w:left="720" w:hanging="720"/>
        <w:outlineLvl w:val="0"/>
      </w:pPr>
      <w:r w:rsidRPr="00E00953">
        <w:t>Course Planning</w:t>
      </w:r>
      <w:r w:rsidR="001B52C7" w:rsidRPr="00E00953">
        <w:t xml:space="preserve"> and Curriculum Revision</w:t>
      </w:r>
      <w:r w:rsidRPr="00E00953">
        <w:t xml:space="preserve">, </w:t>
      </w:r>
      <w:r w:rsidRPr="00E00953">
        <w:rPr>
          <w:i/>
        </w:rPr>
        <w:t>Financing for Value-Based Health Services and Systems</w:t>
      </w:r>
      <w:r w:rsidRPr="00E00953">
        <w:t xml:space="preserve">. </w:t>
      </w:r>
      <w:r w:rsidR="001B52C7" w:rsidRPr="00E00953">
        <w:t>T</w:t>
      </w:r>
      <w:r w:rsidRPr="00E00953">
        <w:t xml:space="preserve">ransition to </w:t>
      </w:r>
      <w:r w:rsidR="001B52C7" w:rsidRPr="00E00953">
        <w:t>a</w:t>
      </w:r>
      <w:r w:rsidRPr="00E00953">
        <w:t>synchronous</w:t>
      </w:r>
      <w:r w:rsidR="001B52C7" w:rsidRPr="00E00953">
        <w:t xml:space="preserve"> format</w:t>
      </w:r>
      <w:r w:rsidRPr="00E00953">
        <w:t>. The University of North Carolina at Chapel Hill, School of Nursing, Summer 2021.</w:t>
      </w:r>
    </w:p>
    <w:p w14:paraId="17A7A0D8" w14:textId="77777777" w:rsidR="005E7E09" w:rsidRPr="00E00953" w:rsidRDefault="005E7E09" w:rsidP="00FC4AF9">
      <w:pPr>
        <w:widowControl w:val="0"/>
        <w:tabs>
          <w:tab w:val="left" w:pos="720"/>
        </w:tabs>
        <w:ind w:left="720" w:hanging="720"/>
        <w:outlineLvl w:val="0"/>
      </w:pPr>
    </w:p>
    <w:p w14:paraId="315A6098" w14:textId="3F4D68D5" w:rsidR="00036605" w:rsidRPr="00E00953" w:rsidRDefault="00036605" w:rsidP="00FC4AF9">
      <w:pPr>
        <w:widowControl w:val="0"/>
        <w:tabs>
          <w:tab w:val="left" w:pos="720"/>
        </w:tabs>
        <w:ind w:left="720" w:hanging="720"/>
        <w:outlineLvl w:val="0"/>
      </w:pPr>
      <w:r w:rsidRPr="00E00953">
        <w:t>Cou</w:t>
      </w:r>
      <w:r w:rsidR="001B52C7" w:rsidRPr="00E00953">
        <w:t>rse Development and Curriculum Revision</w:t>
      </w:r>
      <w:r w:rsidRPr="00E00953">
        <w:t xml:space="preserve">, </w:t>
      </w:r>
      <w:r w:rsidRPr="00E00953">
        <w:rPr>
          <w:i/>
        </w:rPr>
        <w:t>Managing Human Resources in Complex Health Care Systems.</w:t>
      </w:r>
      <w:r w:rsidRPr="00E00953">
        <w:t xml:space="preserve"> </w:t>
      </w:r>
      <w:r w:rsidR="001B52C7" w:rsidRPr="00E00953">
        <w:rPr>
          <w:i/>
        </w:rPr>
        <w:t>Incorporated clinical practicum.</w:t>
      </w:r>
      <w:r w:rsidR="001B52C7" w:rsidRPr="00E00953">
        <w:t xml:space="preserve"> </w:t>
      </w:r>
      <w:r w:rsidRPr="00E00953">
        <w:t>The University of North Carolina at Chapel Hill, School of Nursing, Spring 2021.</w:t>
      </w:r>
      <w:r w:rsidR="001B52C7" w:rsidRPr="00E00953">
        <w:t xml:space="preserve"> </w:t>
      </w:r>
    </w:p>
    <w:p w14:paraId="73386B40" w14:textId="77777777" w:rsidR="00036605" w:rsidRPr="00E00953" w:rsidRDefault="00036605" w:rsidP="00FC4AF9">
      <w:pPr>
        <w:widowControl w:val="0"/>
        <w:tabs>
          <w:tab w:val="left" w:pos="720"/>
        </w:tabs>
        <w:ind w:left="720" w:hanging="720"/>
        <w:outlineLvl w:val="0"/>
      </w:pPr>
    </w:p>
    <w:p w14:paraId="567773C1" w14:textId="77777777" w:rsidR="00036605" w:rsidRPr="00E00953" w:rsidRDefault="00036605" w:rsidP="00FC4AF9">
      <w:pPr>
        <w:widowControl w:val="0"/>
        <w:tabs>
          <w:tab w:val="left" w:pos="720"/>
        </w:tabs>
        <w:ind w:left="720" w:hanging="720"/>
        <w:outlineLvl w:val="0"/>
      </w:pPr>
      <w:r w:rsidRPr="00E00953">
        <w:t xml:space="preserve">Course Development, </w:t>
      </w:r>
      <w:r w:rsidRPr="00E00953">
        <w:rPr>
          <w:i/>
        </w:rPr>
        <w:t>Health Care Policy and Leadership.</w:t>
      </w:r>
      <w:r w:rsidRPr="00E00953">
        <w:t xml:space="preserve"> The University of North Carolina at Chapel Hill, School of Nursing, Fall 2020.</w:t>
      </w:r>
    </w:p>
    <w:p w14:paraId="104AF8D9" w14:textId="77777777" w:rsidR="001B52C7" w:rsidRPr="00E00953" w:rsidRDefault="001B52C7" w:rsidP="00FC4AF9">
      <w:pPr>
        <w:widowControl w:val="0"/>
        <w:tabs>
          <w:tab w:val="left" w:pos="720"/>
        </w:tabs>
        <w:ind w:left="720" w:hanging="720"/>
        <w:outlineLvl w:val="0"/>
      </w:pPr>
    </w:p>
    <w:p w14:paraId="0EBC2DC3" w14:textId="17BB8787" w:rsidR="00036605" w:rsidRPr="00E00953" w:rsidRDefault="00036605" w:rsidP="00FC4AF9">
      <w:pPr>
        <w:widowControl w:val="0"/>
        <w:tabs>
          <w:tab w:val="left" w:pos="720"/>
        </w:tabs>
        <w:ind w:left="720" w:hanging="720"/>
        <w:outlineLvl w:val="0"/>
      </w:pPr>
      <w:r w:rsidRPr="00E00953">
        <w:t xml:space="preserve">Course Development, </w:t>
      </w:r>
      <w:r w:rsidRPr="00E00953">
        <w:rPr>
          <w:i/>
        </w:rPr>
        <w:t>Health Care Policy in the U.S.,</w:t>
      </w:r>
      <w:r w:rsidRPr="00E00953">
        <w:t xml:space="preserve"> The University of North Carolina at Chapel Hill, School of Nursing, Fall 2019.</w:t>
      </w:r>
    </w:p>
    <w:p w14:paraId="64344E74" w14:textId="77777777" w:rsidR="00036605" w:rsidRPr="00E00953" w:rsidRDefault="00036605" w:rsidP="00FC4AF9">
      <w:pPr>
        <w:widowControl w:val="0"/>
        <w:tabs>
          <w:tab w:val="left" w:pos="720"/>
        </w:tabs>
        <w:ind w:left="720" w:hanging="720"/>
        <w:outlineLvl w:val="0"/>
      </w:pPr>
    </w:p>
    <w:p w14:paraId="45B2B652" w14:textId="5EFE00A5" w:rsidR="00036605" w:rsidRPr="00E00953" w:rsidRDefault="00036605" w:rsidP="00FC4AF9">
      <w:pPr>
        <w:widowControl w:val="0"/>
        <w:tabs>
          <w:tab w:val="left" w:pos="720"/>
        </w:tabs>
        <w:ind w:left="720" w:hanging="720"/>
        <w:outlineLvl w:val="0"/>
      </w:pPr>
      <w:r w:rsidRPr="00E00953">
        <w:t xml:space="preserve">Course Planning, </w:t>
      </w:r>
      <w:r w:rsidRPr="00E00953">
        <w:rPr>
          <w:i/>
        </w:rPr>
        <w:t>Financing for Value-Based Health Services and Systems</w:t>
      </w:r>
      <w:r w:rsidRPr="00E00953">
        <w:t>. Curriculum Revision. The University of North Carolina at Chapel Hill, School of Nursing</w:t>
      </w:r>
      <w:r w:rsidR="005E7E09" w:rsidRPr="00E00953">
        <w:t>,</w:t>
      </w:r>
      <w:r w:rsidRPr="00E00953">
        <w:t xml:space="preserve"> Fall 2018 and Spring 2019.</w:t>
      </w:r>
    </w:p>
    <w:p w14:paraId="74093D21" w14:textId="77777777" w:rsidR="00036605" w:rsidRPr="00E00953" w:rsidRDefault="00036605" w:rsidP="00FC4AF9">
      <w:pPr>
        <w:widowControl w:val="0"/>
        <w:tabs>
          <w:tab w:val="left" w:pos="720"/>
        </w:tabs>
        <w:ind w:left="720" w:hanging="720"/>
        <w:outlineLvl w:val="0"/>
      </w:pPr>
    </w:p>
    <w:p w14:paraId="217B16EC" w14:textId="77777777" w:rsidR="00036605" w:rsidRPr="00E00953" w:rsidRDefault="00036605" w:rsidP="00FC4AF9">
      <w:pPr>
        <w:widowControl w:val="0"/>
        <w:tabs>
          <w:tab w:val="left" w:pos="720"/>
        </w:tabs>
        <w:ind w:left="720" w:hanging="720"/>
        <w:outlineLvl w:val="0"/>
      </w:pPr>
      <w:r w:rsidRPr="00E00953">
        <w:t xml:space="preserve">Course Planning, </w:t>
      </w:r>
      <w:r w:rsidRPr="00E00953">
        <w:rPr>
          <w:i/>
        </w:rPr>
        <w:t>Public Health Nursing in Community Settings</w:t>
      </w:r>
      <w:r w:rsidRPr="00E00953">
        <w:t>, Nursing 484, The University of North Carolina at Chapel Hill, School of Nursing Fall 2018 and Spring 2019</w:t>
      </w:r>
    </w:p>
    <w:p w14:paraId="0A2B1FFF" w14:textId="77777777" w:rsidR="00036605" w:rsidRPr="00E00953" w:rsidRDefault="00036605" w:rsidP="00FC4AF9">
      <w:pPr>
        <w:pStyle w:val="BodyText"/>
        <w:widowControl w:val="0"/>
        <w:spacing w:after="0"/>
        <w:ind w:left="720" w:hanging="720"/>
      </w:pPr>
    </w:p>
    <w:p w14:paraId="33773F52" w14:textId="77777777" w:rsidR="00036605" w:rsidRPr="00E00953" w:rsidRDefault="00036605" w:rsidP="00FC4AF9">
      <w:pPr>
        <w:pStyle w:val="BodyText"/>
        <w:widowControl w:val="0"/>
        <w:spacing w:after="0"/>
        <w:ind w:left="720" w:hanging="720"/>
      </w:pPr>
      <w:r w:rsidRPr="00E00953">
        <w:t xml:space="preserve">Course Development, </w:t>
      </w:r>
      <w:r w:rsidRPr="00E00953">
        <w:rPr>
          <w:i/>
        </w:rPr>
        <w:t>Principles of Exposure Assessment and Control</w:t>
      </w:r>
      <w:r w:rsidRPr="00E00953">
        <w:t>, Master of Public Health, Environmental Health Certificate Program, Chamberlain University, Summer 2018.</w:t>
      </w:r>
    </w:p>
    <w:p w14:paraId="00C503C9" w14:textId="77777777" w:rsidR="00036605" w:rsidRPr="00E00953" w:rsidRDefault="00036605" w:rsidP="00FC4AF9">
      <w:pPr>
        <w:pStyle w:val="BodyText"/>
        <w:widowControl w:val="0"/>
        <w:spacing w:after="0"/>
      </w:pPr>
    </w:p>
    <w:p w14:paraId="212EE514" w14:textId="77777777" w:rsidR="00036605" w:rsidRPr="00E00953" w:rsidRDefault="00036605" w:rsidP="00FC4AF9">
      <w:pPr>
        <w:pStyle w:val="BodyText"/>
        <w:widowControl w:val="0"/>
        <w:spacing w:after="0"/>
        <w:ind w:left="720" w:hanging="720"/>
      </w:pPr>
      <w:r w:rsidRPr="00E00953">
        <w:t xml:space="preserve">Course Development, </w:t>
      </w:r>
      <w:r w:rsidRPr="00E00953">
        <w:rPr>
          <w:i/>
        </w:rPr>
        <w:t>Principles of Occupational Safety</w:t>
      </w:r>
      <w:r w:rsidRPr="00E00953">
        <w:t>, Master of Public Health, Environmental Health Certificate Program, Chamberlain University, Summer 2018.</w:t>
      </w:r>
    </w:p>
    <w:p w14:paraId="1F16E671" w14:textId="77777777" w:rsidR="00036605" w:rsidRPr="00E00953" w:rsidRDefault="00036605" w:rsidP="00FC4AF9">
      <w:pPr>
        <w:widowControl w:val="0"/>
        <w:autoSpaceDE w:val="0"/>
        <w:autoSpaceDN w:val="0"/>
        <w:ind w:left="720" w:hanging="720"/>
      </w:pPr>
    </w:p>
    <w:p w14:paraId="4C93488A" w14:textId="77777777" w:rsidR="00036605" w:rsidRPr="00E00953" w:rsidRDefault="00036605" w:rsidP="00FC4AF9">
      <w:pPr>
        <w:pStyle w:val="BodyText2"/>
        <w:widowControl w:val="0"/>
        <w:spacing w:after="0" w:line="240" w:lineRule="auto"/>
        <w:ind w:left="720" w:hanging="720"/>
      </w:pPr>
      <w:r w:rsidRPr="00E00953">
        <w:t xml:space="preserve">Curriculum Revision Process, </w:t>
      </w:r>
      <w:r w:rsidRPr="00E00953">
        <w:rPr>
          <w:i/>
        </w:rPr>
        <w:t>Population Health</w:t>
      </w:r>
      <w:r w:rsidRPr="00E00953">
        <w:t>, The University of North Carolina at Chapel Hill, School of Nursing, Spring 2018.</w:t>
      </w:r>
    </w:p>
    <w:p w14:paraId="4952C344" w14:textId="77777777" w:rsidR="00036605" w:rsidRPr="00E00953" w:rsidRDefault="00036605" w:rsidP="00FC4AF9">
      <w:pPr>
        <w:pStyle w:val="BodyText2"/>
        <w:widowControl w:val="0"/>
        <w:spacing w:after="0" w:line="240" w:lineRule="auto"/>
        <w:ind w:left="720" w:hanging="720"/>
      </w:pPr>
    </w:p>
    <w:p w14:paraId="0719E3DE" w14:textId="77777777" w:rsidR="00036605" w:rsidRPr="00E00953" w:rsidRDefault="00036605" w:rsidP="00FC4AF9">
      <w:pPr>
        <w:pStyle w:val="BodyText2"/>
        <w:widowControl w:val="0"/>
        <w:spacing w:after="0" w:line="240" w:lineRule="auto"/>
        <w:ind w:left="720" w:hanging="720"/>
      </w:pPr>
      <w:r w:rsidRPr="00E00953">
        <w:t xml:space="preserve">Course Redesign, </w:t>
      </w:r>
      <w:r w:rsidRPr="00E00953">
        <w:rPr>
          <w:i/>
        </w:rPr>
        <w:t>Public Health Nursing</w:t>
      </w:r>
      <w:r w:rsidRPr="00E00953">
        <w:t>, Nursing 470. The University of North Carolina at Chapel Hill, School of Nursing Fall 2017, Spring 2018, &amp; Fall 2018.</w:t>
      </w:r>
    </w:p>
    <w:p w14:paraId="07477F2A" w14:textId="77777777" w:rsidR="00036605" w:rsidRPr="00E00953" w:rsidRDefault="00036605" w:rsidP="00FC4AF9">
      <w:pPr>
        <w:pStyle w:val="BodyText2"/>
        <w:widowControl w:val="0"/>
        <w:spacing w:after="0" w:line="240" w:lineRule="auto"/>
        <w:ind w:left="720" w:hanging="720"/>
      </w:pPr>
    </w:p>
    <w:p w14:paraId="5CE6149F" w14:textId="77777777" w:rsidR="00036605" w:rsidRPr="00E00953" w:rsidRDefault="00036605" w:rsidP="00FC4AF9">
      <w:pPr>
        <w:pStyle w:val="BodyText2"/>
        <w:widowControl w:val="0"/>
        <w:spacing w:after="0" w:line="240" w:lineRule="auto"/>
        <w:ind w:left="720" w:hanging="720"/>
      </w:pPr>
      <w:r w:rsidRPr="00E00953">
        <w:t xml:space="preserve">Program Development and Course Development. Week-long training on the </w:t>
      </w:r>
      <w:r w:rsidRPr="00E00953">
        <w:rPr>
          <w:i/>
        </w:rPr>
        <w:t>Medicare Chronic Care Management Program</w:t>
      </w:r>
      <w:r w:rsidRPr="00E00953">
        <w:t xml:space="preserve">. Conducted </w:t>
      </w:r>
      <w:proofErr w:type="gramStart"/>
      <w:r w:rsidRPr="00E00953">
        <w:t>trainings</w:t>
      </w:r>
      <w:proofErr w:type="gramEnd"/>
      <w:r w:rsidRPr="00E00953">
        <w:t xml:space="preserve"> in Pittsburgh, Pennsylvania and Morrisville, NC to 4 groups. Presented on: Introduction to Chronic Conditions; Overview of 10 Major Chronic Conditions; Introduction to Prevention; Overview of Preventive Services; Completing a Patient-Centered Care Plan; Introduction to Telephone Call Scripts; Introduction to Patient Teaching Plans; Introduction to Fidelity Assessment; Self-Management and Self-Monitoring; Cultural Competency; Resources for Medicare Beneficiaries. May - September 2016.</w:t>
      </w:r>
    </w:p>
    <w:p w14:paraId="01B1F19B" w14:textId="77777777" w:rsidR="00036605" w:rsidRPr="00E00953" w:rsidRDefault="00036605" w:rsidP="00FC4AF9">
      <w:pPr>
        <w:pStyle w:val="BodyText2"/>
        <w:widowControl w:val="0"/>
        <w:spacing w:after="0" w:line="240" w:lineRule="auto"/>
        <w:ind w:left="720" w:hanging="720"/>
      </w:pPr>
    </w:p>
    <w:p w14:paraId="228E729F" w14:textId="77777777" w:rsidR="00036605" w:rsidRPr="00E00953" w:rsidRDefault="00036605" w:rsidP="00FC4AF9">
      <w:pPr>
        <w:pStyle w:val="BodyText2"/>
        <w:widowControl w:val="0"/>
        <w:spacing w:after="0" w:line="240" w:lineRule="auto"/>
        <w:ind w:left="720" w:hanging="720"/>
      </w:pPr>
      <w:r w:rsidRPr="00E00953">
        <w:t xml:space="preserve">Program Development and Course Development. Day-long training on the </w:t>
      </w:r>
      <w:r w:rsidRPr="00E00953">
        <w:rPr>
          <w:i/>
        </w:rPr>
        <w:t>Medicare Annual Wellness Visit</w:t>
      </w:r>
      <w:r w:rsidRPr="00E00953">
        <w:t>. Trained nurses, physicians, and nursing assistants in a practice in Eastern North Carolina. Managing Care Solutions. Fall 2015.</w:t>
      </w:r>
    </w:p>
    <w:p w14:paraId="4DCFF0CA" w14:textId="77777777" w:rsidR="00036605" w:rsidRPr="00E00953" w:rsidRDefault="00036605" w:rsidP="00FC4AF9">
      <w:pPr>
        <w:pStyle w:val="BodyText2"/>
        <w:widowControl w:val="0"/>
        <w:spacing w:after="0" w:line="240" w:lineRule="auto"/>
        <w:ind w:left="720" w:hanging="720"/>
      </w:pPr>
    </w:p>
    <w:p w14:paraId="3D555A9D" w14:textId="77777777" w:rsidR="00036605" w:rsidRPr="00E00953" w:rsidRDefault="00036605" w:rsidP="00FC4AF9">
      <w:pPr>
        <w:pStyle w:val="BodyText2"/>
        <w:widowControl w:val="0"/>
        <w:spacing w:after="0" w:line="240" w:lineRule="auto"/>
        <w:ind w:left="720" w:hanging="720"/>
      </w:pPr>
      <w:r w:rsidRPr="00E00953">
        <w:t xml:space="preserve">Course Development, </w:t>
      </w:r>
      <w:r w:rsidRPr="00E00953">
        <w:rPr>
          <w:i/>
        </w:rPr>
        <w:t>Nursing, Health Organizations and Policymaking in the Context of Ethics and Law</w:t>
      </w:r>
      <w:r w:rsidRPr="00E00953">
        <w:t>, Nursing 915, developed as a 5-week summer course to be taught as a hybrid course; UNC-Chapel Hill, School of Nursing; Summer 2010.</w:t>
      </w:r>
    </w:p>
    <w:p w14:paraId="2D0FF4E0" w14:textId="77777777" w:rsidR="008B2BA8" w:rsidRPr="00E00953" w:rsidRDefault="008B2BA8" w:rsidP="00FC4AF9">
      <w:pPr>
        <w:pStyle w:val="BodyText2"/>
        <w:widowControl w:val="0"/>
        <w:spacing w:after="0" w:line="240" w:lineRule="auto"/>
        <w:ind w:left="720" w:hanging="720"/>
      </w:pPr>
    </w:p>
    <w:p w14:paraId="2BA2B503" w14:textId="0017D340" w:rsidR="00036605" w:rsidRPr="00E00953" w:rsidRDefault="00036605" w:rsidP="00FC4AF9">
      <w:pPr>
        <w:pStyle w:val="BodyText2"/>
        <w:widowControl w:val="0"/>
        <w:spacing w:after="0" w:line="240" w:lineRule="auto"/>
        <w:ind w:left="720" w:hanging="720"/>
      </w:pPr>
      <w:r w:rsidRPr="00E00953">
        <w:t xml:space="preserve">Member, </w:t>
      </w:r>
      <w:proofErr w:type="gramStart"/>
      <w:r w:rsidRPr="00E00953">
        <w:t>Doctorate of Nursing</w:t>
      </w:r>
      <w:proofErr w:type="gramEnd"/>
      <w:r w:rsidRPr="00E00953">
        <w:t xml:space="preserve"> Practice Task Force, The University of North Carolina at Chapel Hill, School of Nursing, 2008 – 2009.</w:t>
      </w:r>
    </w:p>
    <w:p w14:paraId="1EAB9FDE" w14:textId="77777777" w:rsidR="00CA73AF" w:rsidRPr="00E00953" w:rsidRDefault="00CA73AF" w:rsidP="00FC4AF9">
      <w:pPr>
        <w:pStyle w:val="BodyText2"/>
        <w:widowControl w:val="0"/>
        <w:spacing w:after="0" w:line="240" w:lineRule="auto"/>
        <w:ind w:left="720" w:hanging="720"/>
      </w:pPr>
    </w:p>
    <w:p w14:paraId="50F9CB52" w14:textId="57F9A13E" w:rsidR="00036605" w:rsidRPr="00E00953" w:rsidRDefault="00036605" w:rsidP="00FC4AF9">
      <w:pPr>
        <w:pStyle w:val="BodyText2"/>
        <w:widowControl w:val="0"/>
        <w:spacing w:after="0" w:line="240" w:lineRule="auto"/>
        <w:ind w:left="720" w:hanging="720"/>
      </w:pPr>
      <w:r w:rsidRPr="00E00953">
        <w:t xml:space="preserve">Practicum Site and Preceptor Development, </w:t>
      </w:r>
      <w:r w:rsidRPr="00E00953">
        <w:rPr>
          <w:i/>
        </w:rPr>
        <w:t>Public Health Nursing Clinical</w:t>
      </w:r>
      <w:r w:rsidRPr="00E00953">
        <w:t>, Nursing 470, The University of North Carolina at Chapel Hill, School of Nursing, Summer 2008; Spring 2009.</w:t>
      </w:r>
    </w:p>
    <w:p w14:paraId="19F9E28E" w14:textId="77777777" w:rsidR="00036605" w:rsidRPr="00E00953" w:rsidRDefault="00036605" w:rsidP="00FC4AF9">
      <w:pPr>
        <w:pStyle w:val="BodyText2"/>
        <w:widowControl w:val="0"/>
        <w:spacing w:after="0" w:line="240" w:lineRule="auto"/>
      </w:pPr>
    </w:p>
    <w:p w14:paraId="22752C4B" w14:textId="77777777" w:rsidR="00036605" w:rsidRPr="00E00953" w:rsidRDefault="00036605" w:rsidP="00FC4AF9">
      <w:pPr>
        <w:pStyle w:val="BodyText2"/>
        <w:widowControl w:val="0"/>
        <w:spacing w:after="0" w:line="240" w:lineRule="auto"/>
        <w:ind w:left="720" w:hanging="720"/>
      </w:pPr>
      <w:r w:rsidRPr="00E00953">
        <w:t xml:space="preserve">Course Development, </w:t>
      </w:r>
      <w:r w:rsidRPr="00E00953">
        <w:rPr>
          <w:i/>
        </w:rPr>
        <w:t>Health Care Financial Management</w:t>
      </w:r>
      <w:r w:rsidRPr="00E00953">
        <w:t>, Nursing 873, developed syllabus, reading assignments, case studies, assignments, and grading rubrics; developed the course for 75% distance education; The University of North Carolina at Chapel Hill, School of Nursing; Fall 2008 – Spring 2009 &amp; Spring 2011.</w:t>
      </w:r>
    </w:p>
    <w:p w14:paraId="11509BA1" w14:textId="77777777" w:rsidR="001F6F47" w:rsidRPr="00E00953" w:rsidRDefault="001F6F47" w:rsidP="00FC4AF9">
      <w:pPr>
        <w:pStyle w:val="BodyText2"/>
        <w:widowControl w:val="0"/>
        <w:spacing w:after="0" w:line="240" w:lineRule="auto"/>
        <w:ind w:left="720" w:hanging="720"/>
      </w:pPr>
    </w:p>
    <w:p w14:paraId="6483208A" w14:textId="4F948F77" w:rsidR="00036605" w:rsidRPr="00E00953" w:rsidRDefault="00036605" w:rsidP="00FC4AF9">
      <w:pPr>
        <w:pStyle w:val="BodyText2"/>
        <w:widowControl w:val="0"/>
        <w:spacing w:after="0" w:line="240" w:lineRule="auto"/>
        <w:ind w:left="720" w:hanging="720"/>
      </w:pPr>
      <w:r w:rsidRPr="00E00953">
        <w:t xml:space="preserve">Course Development, </w:t>
      </w:r>
      <w:r w:rsidRPr="00E00953">
        <w:rPr>
          <w:i/>
        </w:rPr>
        <w:t>Human Resource Management</w:t>
      </w:r>
      <w:r w:rsidRPr="00E00953">
        <w:t xml:space="preserve">, Nursing 872, developed </w:t>
      </w:r>
      <w:proofErr w:type="gramStart"/>
      <w:r w:rsidRPr="00E00953">
        <w:t>syllabus</w:t>
      </w:r>
      <w:proofErr w:type="gramEnd"/>
      <w:r w:rsidRPr="00E00953">
        <w:t>, reading assignments, on-line assignments, other assignments, and grading rubrics; developed the course for 75% distance learning; The University of North Carolina at Chapel Hill, School of Nursing; Spring 2008.</w:t>
      </w:r>
    </w:p>
    <w:p w14:paraId="158443C6" w14:textId="77777777" w:rsidR="00036605" w:rsidRPr="00E00953" w:rsidRDefault="00036605"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28BD27" w14:textId="77777777" w:rsidR="00036605" w:rsidRPr="00E00953" w:rsidRDefault="00036605" w:rsidP="00FC4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t xml:space="preserve">Course Development, </w:t>
      </w:r>
      <w:r w:rsidRPr="00E00953">
        <w:rPr>
          <w:i/>
        </w:rPr>
        <w:t>Leadership in Organizations</w:t>
      </w:r>
      <w:r w:rsidRPr="00E00953">
        <w:t>, Nursing 588; The University of North Carolina at Chapel Hill, School of Nursing, Summer &amp; Fall 2007.</w:t>
      </w:r>
    </w:p>
    <w:p w14:paraId="4BED39D0" w14:textId="77777777" w:rsidR="00036605" w:rsidRPr="00E00953" w:rsidRDefault="00036605"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CFC6B0" w14:textId="77777777" w:rsidR="00036605" w:rsidRPr="00E00953" w:rsidRDefault="00036605" w:rsidP="00FC4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00953">
        <w:t xml:space="preserve">Course Development, </w:t>
      </w:r>
      <w:r w:rsidRPr="00E00953">
        <w:rPr>
          <w:i/>
        </w:rPr>
        <w:t>Population-Based Approaches to Health</w:t>
      </w:r>
      <w:r w:rsidRPr="00E00953">
        <w:t xml:space="preserve">; developed this as a completely new course, including course objectives, course outline, readings, assignments, and grading rubrics, for Duke University, School of Nursing, </w:t>
      </w:r>
      <w:proofErr w:type="gramStart"/>
      <w:r w:rsidRPr="00E00953">
        <w:t>Master’s</w:t>
      </w:r>
      <w:proofErr w:type="gramEnd"/>
      <w:r w:rsidRPr="00E00953">
        <w:t xml:space="preserve"> Program; Summer &amp; Fall 1999.</w:t>
      </w:r>
    </w:p>
    <w:p w14:paraId="4C063DE1" w14:textId="77777777" w:rsidR="00036605" w:rsidRPr="00E00953" w:rsidRDefault="00036605"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680C8D1" w14:textId="77777777" w:rsidR="00036605" w:rsidRPr="00E00953" w:rsidRDefault="00036605" w:rsidP="00FC4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roofErr w:type="gramStart"/>
      <w:r w:rsidRPr="00E00953">
        <w:t>Program Director,</w:t>
      </w:r>
      <w:proofErr w:type="gramEnd"/>
      <w:r w:rsidRPr="00E00953">
        <w:t xml:space="preserve"> developed and directed development of distance learning courses for new Administrative Medicine </w:t>
      </w:r>
      <w:proofErr w:type="gramStart"/>
      <w:r w:rsidRPr="00E00953">
        <w:t>Masters of Public Health</w:t>
      </w:r>
      <w:proofErr w:type="gramEnd"/>
      <w:r w:rsidRPr="00E00953">
        <w:t xml:space="preserve"> program; Medical College of Wisconsin, Department of Preventive and Occupational Medicine, Fall 1992 &amp; Spring 1992.</w:t>
      </w:r>
    </w:p>
    <w:p w14:paraId="35A4B8DE" w14:textId="77777777" w:rsidR="00036605" w:rsidRPr="00E00953" w:rsidRDefault="00036605"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54E64E" w14:textId="77777777" w:rsidR="00036605" w:rsidRPr="00E00953" w:rsidRDefault="00036605" w:rsidP="00FC4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Course Development; revisions and updates to Environmental Health course study guide for online course; Master of Public Health Degree Program in General Preventive Medicine and Public Health; Medical College of Wisconsin, Department of Preventive Medicine; 1993.</w:t>
      </w:r>
    </w:p>
    <w:p w14:paraId="425E05A3" w14:textId="77777777" w:rsidR="00036605" w:rsidRPr="00E00953" w:rsidRDefault="00036605" w:rsidP="00FC4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Course Development; </w:t>
      </w:r>
      <w:r w:rsidRPr="00E00953">
        <w:rPr>
          <w:i/>
        </w:rPr>
        <w:t>Epidemiology</w:t>
      </w:r>
      <w:r w:rsidRPr="00E00953">
        <w:t xml:space="preserve"> course study guide, online; Master of Public Health Degree Program in General Preventive Medicine and Public Health; Medical College of Wisconsin, Department of Preventive Medicine; 1993.</w:t>
      </w:r>
    </w:p>
    <w:p w14:paraId="2C0B083F" w14:textId="77777777" w:rsidR="00036605" w:rsidRPr="00E00953" w:rsidRDefault="00036605" w:rsidP="00FC4A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481E0C" w14:textId="77777777" w:rsidR="00036605" w:rsidRPr="00E00953" w:rsidRDefault="00036605" w:rsidP="00FC4A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 w:rsidRPr="00E00953">
        <w:t xml:space="preserve">Course Development; </w:t>
      </w:r>
      <w:r w:rsidRPr="00E00953">
        <w:rPr>
          <w:i/>
        </w:rPr>
        <w:t>Health Care Financial Management</w:t>
      </w:r>
      <w:r w:rsidRPr="00E00953">
        <w:t xml:space="preserve"> course study guide; online; Master of Public Health Degree Program in general Preventive Medicine and Public Health; Medical College of Wisconsin, Department of Preventive Medicine; 1993.</w:t>
      </w:r>
    </w:p>
    <w:p w14:paraId="4C499923" w14:textId="4BF3F7F4" w:rsidR="008B2B51" w:rsidRPr="00E00953" w:rsidRDefault="008B2B51" w:rsidP="00FC4AF9">
      <w:pPr>
        <w:pStyle w:val="Referenceformat"/>
        <w:keepLines w:val="0"/>
        <w:widowControl w:val="0"/>
        <w:spacing w:after="0" w:line="240" w:lineRule="auto"/>
        <w:outlineLvl w:val="0"/>
        <w:rPr>
          <w:b/>
          <w:caps/>
          <w:szCs w:val="24"/>
        </w:rPr>
      </w:pPr>
    </w:p>
    <w:p w14:paraId="20E98D74" w14:textId="5CF208D4" w:rsidR="0091503F" w:rsidRPr="00E00953" w:rsidRDefault="00D51078" w:rsidP="00FC4AF9">
      <w:pPr>
        <w:pStyle w:val="Referenceformat"/>
        <w:keepLines w:val="0"/>
        <w:widowControl w:val="0"/>
        <w:spacing w:after="0" w:line="240" w:lineRule="auto"/>
        <w:outlineLvl w:val="0"/>
        <w:rPr>
          <w:szCs w:val="24"/>
        </w:rPr>
      </w:pPr>
      <w:r w:rsidRPr="00E00953">
        <w:rPr>
          <w:b/>
          <w:caps/>
          <w:szCs w:val="24"/>
        </w:rPr>
        <w:t>GRANTS:</w:t>
      </w:r>
      <w:r w:rsidR="0091503F" w:rsidRPr="00E00953">
        <w:rPr>
          <w:szCs w:val="24"/>
        </w:rPr>
        <w:t xml:space="preserve"> </w:t>
      </w:r>
    </w:p>
    <w:p w14:paraId="55403801" w14:textId="77777777" w:rsidR="00D51078" w:rsidRPr="00E00953" w:rsidRDefault="00D51078" w:rsidP="00FC4AF9">
      <w:pPr>
        <w:pStyle w:val="Referenceformat"/>
        <w:keepLines w:val="0"/>
        <w:widowControl w:val="0"/>
        <w:spacing w:after="0" w:line="240" w:lineRule="auto"/>
        <w:ind w:left="0" w:firstLine="0"/>
        <w:outlineLvl w:val="0"/>
        <w:rPr>
          <w:b/>
          <w:szCs w:val="24"/>
          <w:u w:val="single"/>
        </w:rPr>
      </w:pPr>
      <w:r w:rsidRPr="00E00953">
        <w:rPr>
          <w:b/>
          <w:szCs w:val="24"/>
          <w:u w:val="single"/>
        </w:rPr>
        <w:t>Research Grants</w:t>
      </w:r>
    </w:p>
    <w:p w14:paraId="1BB15E33" w14:textId="77777777" w:rsidR="00B569D8" w:rsidRPr="00E00953" w:rsidRDefault="00B569D8" w:rsidP="00FC4AF9">
      <w:pPr>
        <w:pStyle w:val="Referenceformat"/>
        <w:keepLines w:val="0"/>
        <w:widowControl w:val="0"/>
        <w:spacing w:after="0" w:line="240" w:lineRule="auto"/>
        <w:ind w:left="720" w:hanging="720"/>
        <w:rPr>
          <w:i/>
          <w:szCs w:val="24"/>
          <w:u w:val="single"/>
        </w:rPr>
      </w:pPr>
    </w:p>
    <w:p w14:paraId="7E778A37" w14:textId="77777777" w:rsidR="004721F7" w:rsidRPr="00E00953" w:rsidRDefault="00B569D8" w:rsidP="00FC4AF9">
      <w:pPr>
        <w:pStyle w:val="Referenceformat"/>
        <w:keepLines w:val="0"/>
        <w:widowControl w:val="0"/>
        <w:spacing w:after="0" w:line="240" w:lineRule="auto"/>
        <w:ind w:left="720" w:hanging="720"/>
        <w:rPr>
          <w:b/>
          <w:szCs w:val="24"/>
          <w:u w:val="single"/>
        </w:rPr>
      </w:pPr>
      <w:r w:rsidRPr="00E00953">
        <w:rPr>
          <w:b/>
          <w:szCs w:val="24"/>
          <w:u w:val="single"/>
        </w:rPr>
        <w:t xml:space="preserve">Funded </w:t>
      </w:r>
      <w:r w:rsidR="004721F7" w:rsidRPr="00E00953">
        <w:rPr>
          <w:b/>
          <w:szCs w:val="24"/>
          <w:u w:val="single"/>
        </w:rPr>
        <w:t>(Active)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2122"/>
        <w:gridCol w:w="1961"/>
        <w:gridCol w:w="1143"/>
        <w:gridCol w:w="1562"/>
        <w:gridCol w:w="1216"/>
      </w:tblGrid>
      <w:tr w:rsidR="00574887" w:rsidRPr="00E00953" w14:paraId="5686EF9A" w14:textId="77777777" w:rsidTr="005523BC">
        <w:tc>
          <w:tcPr>
            <w:tcW w:w="1248" w:type="dxa"/>
          </w:tcPr>
          <w:p w14:paraId="4AFE48F4" w14:textId="77777777" w:rsidR="00B569D8" w:rsidRPr="00E00953" w:rsidRDefault="00B569D8" w:rsidP="00FC4AF9">
            <w:pPr>
              <w:widowControl w:val="0"/>
              <w:rPr>
                <w:b/>
              </w:rPr>
            </w:pPr>
            <w:bookmarkStart w:id="37" w:name="_Hlk77670364"/>
            <w:r w:rsidRPr="00E00953">
              <w:rPr>
                <w:b/>
              </w:rPr>
              <w:t>Role</w:t>
            </w:r>
          </w:p>
        </w:tc>
        <w:tc>
          <w:tcPr>
            <w:tcW w:w="2122" w:type="dxa"/>
          </w:tcPr>
          <w:p w14:paraId="1841A4EA" w14:textId="77777777" w:rsidR="00B569D8" w:rsidRPr="00E00953" w:rsidRDefault="00B569D8" w:rsidP="00FC4AF9">
            <w:pPr>
              <w:widowControl w:val="0"/>
              <w:rPr>
                <w:b/>
              </w:rPr>
            </w:pPr>
            <w:r w:rsidRPr="00E00953">
              <w:rPr>
                <w:b/>
              </w:rPr>
              <w:t>Title</w:t>
            </w:r>
            <w:r w:rsidR="001F7EA8" w:rsidRPr="00E00953">
              <w:rPr>
                <w:b/>
              </w:rPr>
              <w:t>, Grant number, PI(s)</w:t>
            </w:r>
          </w:p>
        </w:tc>
        <w:tc>
          <w:tcPr>
            <w:tcW w:w="1961" w:type="dxa"/>
          </w:tcPr>
          <w:p w14:paraId="29606A8B" w14:textId="77777777" w:rsidR="00B569D8" w:rsidRPr="00E00953" w:rsidRDefault="00B569D8" w:rsidP="00FC4AF9">
            <w:pPr>
              <w:widowControl w:val="0"/>
            </w:pPr>
            <w:r w:rsidRPr="00E00953">
              <w:rPr>
                <w:b/>
              </w:rPr>
              <w:t xml:space="preserve">Total Direct Amount </w:t>
            </w:r>
            <w:r w:rsidRPr="00E00953">
              <w:rPr>
                <w:i/>
              </w:rPr>
              <w:t>(FTE</w:t>
            </w:r>
            <w:r w:rsidRPr="00E00953">
              <w:t xml:space="preserve"> if available</w:t>
            </w:r>
            <w:r w:rsidRPr="00E00953">
              <w:rPr>
                <w:b/>
              </w:rPr>
              <w:t xml:space="preserve">) </w:t>
            </w:r>
          </w:p>
        </w:tc>
        <w:tc>
          <w:tcPr>
            <w:tcW w:w="1143" w:type="dxa"/>
          </w:tcPr>
          <w:p w14:paraId="72E41F8C" w14:textId="77777777" w:rsidR="00B569D8" w:rsidRPr="00E00953" w:rsidRDefault="004721F7" w:rsidP="00FC4AF9">
            <w:pPr>
              <w:widowControl w:val="0"/>
              <w:rPr>
                <w:b/>
              </w:rPr>
            </w:pPr>
            <w:r w:rsidRPr="00E00953">
              <w:rPr>
                <w:b/>
              </w:rPr>
              <w:t>Percent</w:t>
            </w:r>
            <w:r w:rsidR="00B569D8" w:rsidRPr="00E00953">
              <w:rPr>
                <w:b/>
              </w:rPr>
              <w:t xml:space="preserve"> Effort</w:t>
            </w:r>
          </w:p>
        </w:tc>
        <w:tc>
          <w:tcPr>
            <w:tcW w:w="1562" w:type="dxa"/>
          </w:tcPr>
          <w:p w14:paraId="349B41E2" w14:textId="77777777" w:rsidR="00B569D8" w:rsidRPr="00E00953" w:rsidRDefault="00B569D8" w:rsidP="00FC4AF9">
            <w:pPr>
              <w:widowControl w:val="0"/>
              <w:rPr>
                <w:b/>
              </w:rPr>
            </w:pPr>
            <w:r w:rsidRPr="00E00953">
              <w:rPr>
                <w:b/>
              </w:rPr>
              <w:t xml:space="preserve">Agency </w:t>
            </w:r>
          </w:p>
        </w:tc>
        <w:tc>
          <w:tcPr>
            <w:tcW w:w="1216" w:type="dxa"/>
          </w:tcPr>
          <w:p w14:paraId="433B570A" w14:textId="77777777" w:rsidR="00B569D8" w:rsidRPr="00E00953" w:rsidRDefault="00B569D8" w:rsidP="00FC4AF9">
            <w:pPr>
              <w:widowControl w:val="0"/>
              <w:rPr>
                <w:b/>
              </w:rPr>
            </w:pPr>
            <w:r w:rsidRPr="00E00953">
              <w:rPr>
                <w:b/>
              </w:rPr>
              <w:t>Dates</w:t>
            </w:r>
          </w:p>
        </w:tc>
      </w:tr>
      <w:tr w:rsidR="005523BC" w:rsidRPr="00E00953" w14:paraId="6D82A6D7" w14:textId="77777777" w:rsidTr="005523BC">
        <w:tc>
          <w:tcPr>
            <w:tcW w:w="1248" w:type="dxa"/>
          </w:tcPr>
          <w:p w14:paraId="25EF874B" w14:textId="77777777" w:rsidR="005523BC" w:rsidRPr="00E00953" w:rsidRDefault="005523BC" w:rsidP="00FC4AF9">
            <w:pPr>
              <w:widowControl w:val="0"/>
              <w:rPr>
                <w:spacing w:val="-1"/>
              </w:rPr>
            </w:pPr>
          </w:p>
        </w:tc>
        <w:tc>
          <w:tcPr>
            <w:tcW w:w="2122" w:type="dxa"/>
          </w:tcPr>
          <w:p w14:paraId="7125FDAB" w14:textId="77777777" w:rsidR="005523BC" w:rsidRPr="00E00953" w:rsidRDefault="005523BC" w:rsidP="00FC4AF9">
            <w:pPr>
              <w:widowControl w:val="0"/>
            </w:pPr>
          </w:p>
        </w:tc>
        <w:tc>
          <w:tcPr>
            <w:tcW w:w="1961" w:type="dxa"/>
          </w:tcPr>
          <w:p w14:paraId="59817684" w14:textId="77777777" w:rsidR="005523BC" w:rsidRPr="00E00953" w:rsidRDefault="005523BC" w:rsidP="00FC4AF9">
            <w:pPr>
              <w:widowControl w:val="0"/>
            </w:pPr>
          </w:p>
        </w:tc>
        <w:tc>
          <w:tcPr>
            <w:tcW w:w="1143" w:type="dxa"/>
          </w:tcPr>
          <w:p w14:paraId="56AC8749" w14:textId="77777777" w:rsidR="005523BC" w:rsidRPr="00E00953" w:rsidRDefault="005523BC" w:rsidP="00FC4AF9">
            <w:pPr>
              <w:widowControl w:val="0"/>
              <w:rPr>
                <w:spacing w:val="-1"/>
              </w:rPr>
            </w:pPr>
          </w:p>
        </w:tc>
        <w:tc>
          <w:tcPr>
            <w:tcW w:w="1562" w:type="dxa"/>
          </w:tcPr>
          <w:p w14:paraId="33CED37D" w14:textId="77777777" w:rsidR="005523BC" w:rsidRPr="00E00953" w:rsidRDefault="005523BC" w:rsidP="00FC4AF9">
            <w:pPr>
              <w:widowControl w:val="0"/>
              <w:rPr>
                <w:spacing w:val="-1"/>
              </w:rPr>
            </w:pPr>
          </w:p>
        </w:tc>
        <w:tc>
          <w:tcPr>
            <w:tcW w:w="1216" w:type="dxa"/>
          </w:tcPr>
          <w:p w14:paraId="20941F54" w14:textId="77777777" w:rsidR="005523BC" w:rsidRPr="00E00953" w:rsidRDefault="005523BC" w:rsidP="00FC4AF9">
            <w:pPr>
              <w:widowControl w:val="0"/>
              <w:rPr>
                <w:spacing w:val="-1"/>
              </w:rPr>
            </w:pPr>
          </w:p>
        </w:tc>
      </w:tr>
    </w:tbl>
    <w:p w14:paraId="1493B76B" w14:textId="624E27CF" w:rsidR="00360A00" w:rsidRPr="00E00953" w:rsidRDefault="00360A00" w:rsidP="00FC4AF9">
      <w:pPr>
        <w:pStyle w:val="Referenceformat"/>
        <w:keepLines w:val="0"/>
        <w:widowControl w:val="0"/>
        <w:spacing w:after="0" w:line="240" w:lineRule="auto"/>
        <w:ind w:left="720" w:hanging="720"/>
        <w:rPr>
          <w:b/>
          <w:szCs w:val="24"/>
          <w:u w:val="single"/>
        </w:rPr>
      </w:pPr>
      <w:r w:rsidRPr="00E00953">
        <w:rPr>
          <w:b/>
          <w:szCs w:val="24"/>
          <w:u w:val="single"/>
        </w:rPr>
        <w:t>Funded (Submitted</w:t>
      </w:r>
      <w:r w:rsidR="00BC0F00" w:rsidRPr="00E00953">
        <w:rPr>
          <w:b/>
          <w:szCs w:val="24"/>
          <w:u w:val="single"/>
        </w:rPr>
        <w:t>, Under Review</w:t>
      </w:r>
      <w:r w:rsidRPr="00E00953">
        <w:rPr>
          <w:b/>
          <w:szCs w:val="24"/>
          <w:u w:val="single"/>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2095"/>
        <w:gridCol w:w="1905"/>
        <w:gridCol w:w="1131"/>
        <w:gridCol w:w="1540"/>
        <w:gridCol w:w="1204"/>
      </w:tblGrid>
      <w:tr w:rsidR="00BC0F00" w:rsidRPr="00E00953" w14:paraId="34D86DE1" w14:textId="77777777" w:rsidTr="00875DCD">
        <w:tc>
          <w:tcPr>
            <w:tcW w:w="1377" w:type="dxa"/>
          </w:tcPr>
          <w:p w14:paraId="01F03733" w14:textId="77777777" w:rsidR="00360A00" w:rsidRPr="00E00953" w:rsidRDefault="00360A00" w:rsidP="00FC4AF9">
            <w:pPr>
              <w:widowControl w:val="0"/>
              <w:rPr>
                <w:b/>
              </w:rPr>
            </w:pPr>
            <w:r w:rsidRPr="00E00953">
              <w:rPr>
                <w:b/>
              </w:rPr>
              <w:t>Role</w:t>
            </w:r>
          </w:p>
        </w:tc>
        <w:tc>
          <w:tcPr>
            <w:tcW w:w="2095" w:type="dxa"/>
          </w:tcPr>
          <w:p w14:paraId="77826342" w14:textId="77777777" w:rsidR="00360A00" w:rsidRPr="00E00953" w:rsidRDefault="00360A00" w:rsidP="00FC4AF9">
            <w:pPr>
              <w:widowControl w:val="0"/>
              <w:rPr>
                <w:b/>
              </w:rPr>
            </w:pPr>
            <w:r w:rsidRPr="00E00953">
              <w:rPr>
                <w:b/>
              </w:rPr>
              <w:t>Title, Grant number, PI(s)</w:t>
            </w:r>
          </w:p>
        </w:tc>
        <w:tc>
          <w:tcPr>
            <w:tcW w:w="1905" w:type="dxa"/>
          </w:tcPr>
          <w:p w14:paraId="6026E2F9" w14:textId="77777777" w:rsidR="00360A00" w:rsidRPr="00E00953" w:rsidRDefault="00360A00" w:rsidP="00FC4AF9">
            <w:pPr>
              <w:widowControl w:val="0"/>
            </w:pPr>
            <w:r w:rsidRPr="00E00953">
              <w:rPr>
                <w:b/>
              </w:rPr>
              <w:t xml:space="preserve">Total Direct Amount </w:t>
            </w:r>
            <w:r w:rsidRPr="00E00953">
              <w:rPr>
                <w:i/>
              </w:rPr>
              <w:t>(FTE</w:t>
            </w:r>
            <w:r w:rsidRPr="00E00953">
              <w:t xml:space="preserve"> if available</w:t>
            </w:r>
            <w:r w:rsidRPr="00E00953">
              <w:rPr>
                <w:b/>
              </w:rPr>
              <w:t xml:space="preserve">) </w:t>
            </w:r>
          </w:p>
        </w:tc>
        <w:tc>
          <w:tcPr>
            <w:tcW w:w="1131" w:type="dxa"/>
          </w:tcPr>
          <w:p w14:paraId="4EDE4EEF" w14:textId="77777777" w:rsidR="00360A00" w:rsidRPr="00E00953" w:rsidRDefault="00360A00" w:rsidP="00FC4AF9">
            <w:pPr>
              <w:widowControl w:val="0"/>
              <w:rPr>
                <w:b/>
              </w:rPr>
            </w:pPr>
            <w:r w:rsidRPr="00E00953">
              <w:rPr>
                <w:b/>
              </w:rPr>
              <w:t>Percent Effort</w:t>
            </w:r>
          </w:p>
        </w:tc>
        <w:tc>
          <w:tcPr>
            <w:tcW w:w="1540" w:type="dxa"/>
          </w:tcPr>
          <w:p w14:paraId="418716EB" w14:textId="77777777" w:rsidR="00360A00" w:rsidRPr="00E00953" w:rsidRDefault="00360A00" w:rsidP="00FC4AF9">
            <w:pPr>
              <w:widowControl w:val="0"/>
              <w:rPr>
                <w:b/>
              </w:rPr>
            </w:pPr>
            <w:r w:rsidRPr="00E00953">
              <w:rPr>
                <w:b/>
              </w:rPr>
              <w:t xml:space="preserve">Agency </w:t>
            </w:r>
          </w:p>
        </w:tc>
        <w:tc>
          <w:tcPr>
            <w:tcW w:w="1204" w:type="dxa"/>
          </w:tcPr>
          <w:p w14:paraId="76870504" w14:textId="77777777" w:rsidR="00360A00" w:rsidRPr="00E00953" w:rsidRDefault="00360A00" w:rsidP="00FC4AF9">
            <w:pPr>
              <w:widowControl w:val="0"/>
              <w:rPr>
                <w:b/>
              </w:rPr>
            </w:pPr>
            <w:r w:rsidRPr="00E00953">
              <w:rPr>
                <w:b/>
              </w:rPr>
              <w:t>Dates</w:t>
            </w:r>
          </w:p>
        </w:tc>
      </w:tr>
      <w:tr w:rsidR="00BC0F00" w:rsidRPr="00E00953" w14:paraId="39595E31" w14:textId="77777777" w:rsidTr="00875DCD">
        <w:tc>
          <w:tcPr>
            <w:tcW w:w="1377" w:type="dxa"/>
          </w:tcPr>
          <w:p w14:paraId="75B5C848" w14:textId="5A2B473B" w:rsidR="00360A00" w:rsidRPr="00E00953" w:rsidRDefault="00160F1D" w:rsidP="00FC4AF9">
            <w:pPr>
              <w:widowControl w:val="0"/>
              <w:rPr>
                <w:spacing w:val="-1"/>
              </w:rPr>
            </w:pPr>
            <w:r w:rsidRPr="00E00953">
              <w:rPr>
                <w:spacing w:val="-1"/>
              </w:rPr>
              <w:t>Co-investigator and consultant to Cochrane South Africa</w:t>
            </w:r>
          </w:p>
        </w:tc>
        <w:tc>
          <w:tcPr>
            <w:tcW w:w="2095" w:type="dxa"/>
          </w:tcPr>
          <w:p w14:paraId="59D179DA" w14:textId="2B25F549" w:rsidR="00360A00" w:rsidRPr="00E00953" w:rsidRDefault="00160F1D" w:rsidP="00FC4AF9">
            <w:pPr>
              <w:widowControl w:val="0"/>
            </w:pPr>
            <w:r w:rsidRPr="00E00953">
              <w:t>Implementation of the WHO global research agenda on knowledge translation</w:t>
            </w:r>
          </w:p>
        </w:tc>
        <w:tc>
          <w:tcPr>
            <w:tcW w:w="1905" w:type="dxa"/>
          </w:tcPr>
          <w:p w14:paraId="543C783C" w14:textId="184A5511" w:rsidR="00360A00" w:rsidRPr="00E00953" w:rsidRDefault="00160F1D" w:rsidP="00FC4AF9">
            <w:pPr>
              <w:widowControl w:val="0"/>
            </w:pPr>
            <w:r w:rsidRPr="00E00953">
              <w:t>In kind contribution</w:t>
            </w:r>
          </w:p>
        </w:tc>
        <w:tc>
          <w:tcPr>
            <w:tcW w:w="1131" w:type="dxa"/>
          </w:tcPr>
          <w:p w14:paraId="2EDD800C" w14:textId="08CCA4A9" w:rsidR="00360A00" w:rsidRPr="00E00953" w:rsidRDefault="00160F1D" w:rsidP="00FC4AF9">
            <w:pPr>
              <w:widowControl w:val="0"/>
              <w:rPr>
                <w:spacing w:val="-1"/>
              </w:rPr>
            </w:pPr>
            <w:r w:rsidRPr="00E00953">
              <w:rPr>
                <w:spacing w:val="-1"/>
              </w:rPr>
              <w:t>In kind</w:t>
            </w:r>
          </w:p>
        </w:tc>
        <w:tc>
          <w:tcPr>
            <w:tcW w:w="1540" w:type="dxa"/>
          </w:tcPr>
          <w:p w14:paraId="02861592" w14:textId="1716F582" w:rsidR="00360A00" w:rsidRPr="00E00953" w:rsidRDefault="00160F1D" w:rsidP="00FC4AF9">
            <w:pPr>
              <w:widowControl w:val="0"/>
              <w:rPr>
                <w:spacing w:val="-1"/>
              </w:rPr>
            </w:pPr>
            <w:r w:rsidRPr="00E00953">
              <w:rPr>
                <w:spacing w:val="-1"/>
              </w:rPr>
              <w:t xml:space="preserve">World Health Organization Special </w:t>
            </w:r>
            <w:proofErr w:type="spellStart"/>
            <w:r w:rsidRPr="00E00953">
              <w:rPr>
                <w:spacing w:val="-1"/>
              </w:rPr>
              <w:t>Programme</w:t>
            </w:r>
            <w:proofErr w:type="spellEnd"/>
            <w:r w:rsidRPr="00E00953">
              <w:rPr>
                <w:spacing w:val="-1"/>
              </w:rPr>
              <w:t xml:space="preserve"> for Research and Training in Tropical Diseases</w:t>
            </w:r>
          </w:p>
        </w:tc>
        <w:tc>
          <w:tcPr>
            <w:tcW w:w="1204" w:type="dxa"/>
          </w:tcPr>
          <w:p w14:paraId="6CF620E8" w14:textId="19917BD5" w:rsidR="00360A00" w:rsidRPr="00E00953" w:rsidRDefault="00160F1D" w:rsidP="00FC4AF9">
            <w:pPr>
              <w:widowControl w:val="0"/>
              <w:rPr>
                <w:spacing w:val="-1"/>
              </w:rPr>
            </w:pPr>
            <w:r w:rsidRPr="00E00953">
              <w:rPr>
                <w:spacing w:val="-1"/>
              </w:rPr>
              <w:t>Submitt</w:t>
            </w:r>
            <w:r w:rsidR="002F27A4" w:rsidRPr="00E00953">
              <w:rPr>
                <w:spacing w:val="-1"/>
              </w:rPr>
              <w:t>ed</w:t>
            </w:r>
            <w:r w:rsidRPr="00E00953">
              <w:rPr>
                <w:spacing w:val="-1"/>
              </w:rPr>
              <w:t xml:space="preserve"> July 3, 2025</w:t>
            </w:r>
          </w:p>
        </w:tc>
      </w:tr>
      <w:tr w:rsidR="00BC0F00" w:rsidRPr="00E00953" w14:paraId="000A813A" w14:textId="77777777" w:rsidTr="00875DCD">
        <w:tc>
          <w:tcPr>
            <w:tcW w:w="1377" w:type="dxa"/>
          </w:tcPr>
          <w:p w14:paraId="150FB7B8" w14:textId="2AD03920" w:rsidR="00360A00" w:rsidRPr="00E00953" w:rsidRDefault="00360A00" w:rsidP="00FC4AF9">
            <w:pPr>
              <w:widowControl w:val="0"/>
              <w:rPr>
                <w:bCs/>
              </w:rPr>
            </w:pPr>
          </w:p>
        </w:tc>
        <w:tc>
          <w:tcPr>
            <w:tcW w:w="2095" w:type="dxa"/>
          </w:tcPr>
          <w:p w14:paraId="1707BD6D" w14:textId="67C5D02D" w:rsidR="00360A00" w:rsidRPr="00E00953" w:rsidRDefault="00360A00" w:rsidP="00FC4AF9">
            <w:pPr>
              <w:widowControl w:val="0"/>
              <w:rPr>
                <w:b/>
              </w:rPr>
            </w:pPr>
          </w:p>
        </w:tc>
        <w:tc>
          <w:tcPr>
            <w:tcW w:w="1905" w:type="dxa"/>
          </w:tcPr>
          <w:p w14:paraId="14855DF2" w14:textId="01244709" w:rsidR="00360A00" w:rsidRPr="00E00953" w:rsidRDefault="00360A00" w:rsidP="00FC4AF9">
            <w:pPr>
              <w:widowControl w:val="0"/>
            </w:pPr>
          </w:p>
        </w:tc>
        <w:tc>
          <w:tcPr>
            <w:tcW w:w="1131" w:type="dxa"/>
          </w:tcPr>
          <w:p w14:paraId="5B71C7A8" w14:textId="620F545C" w:rsidR="00360A00" w:rsidRPr="00E00953" w:rsidRDefault="00360A00" w:rsidP="00FC4AF9">
            <w:pPr>
              <w:widowControl w:val="0"/>
              <w:rPr>
                <w:b/>
              </w:rPr>
            </w:pPr>
          </w:p>
        </w:tc>
        <w:tc>
          <w:tcPr>
            <w:tcW w:w="1540" w:type="dxa"/>
          </w:tcPr>
          <w:p w14:paraId="37056175" w14:textId="1D5BB3D9" w:rsidR="00360A00" w:rsidRPr="00E00953" w:rsidRDefault="00360A00" w:rsidP="00FC4AF9">
            <w:pPr>
              <w:widowControl w:val="0"/>
              <w:rPr>
                <w:b/>
              </w:rPr>
            </w:pPr>
          </w:p>
        </w:tc>
        <w:tc>
          <w:tcPr>
            <w:tcW w:w="1204" w:type="dxa"/>
          </w:tcPr>
          <w:p w14:paraId="64788EC8" w14:textId="476F8C07" w:rsidR="00360A00" w:rsidRPr="00E00953" w:rsidRDefault="00360A00" w:rsidP="00FC4AF9">
            <w:pPr>
              <w:widowControl w:val="0"/>
              <w:rPr>
                <w:b/>
              </w:rPr>
            </w:pPr>
          </w:p>
        </w:tc>
      </w:tr>
    </w:tbl>
    <w:p w14:paraId="234BBA05" w14:textId="77777777" w:rsidR="004721F7" w:rsidRPr="00E00953" w:rsidRDefault="004721F7" w:rsidP="00FC4AF9">
      <w:pPr>
        <w:pStyle w:val="Referenceformat"/>
        <w:keepLines w:val="0"/>
        <w:widowControl w:val="0"/>
        <w:spacing w:after="0" w:line="240" w:lineRule="auto"/>
        <w:ind w:left="720" w:hanging="720"/>
        <w:rPr>
          <w:b/>
          <w:szCs w:val="24"/>
          <w:u w:val="single"/>
        </w:rPr>
      </w:pPr>
      <w:r w:rsidRPr="00E00953">
        <w:rPr>
          <w:b/>
          <w:szCs w:val="24"/>
          <w:u w:val="single"/>
        </w:rPr>
        <w:t xml:space="preserve">Funded (Completed)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968"/>
        <w:gridCol w:w="1831"/>
        <w:gridCol w:w="1098"/>
        <w:gridCol w:w="1736"/>
        <w:gridCol w:w="1243"/>
      </w:tblGrid>
      <w:tr w:rsidR="004721F7" w:rsidRPr="00E00953" w14:paraId="1CBD410D" w14:textId="77777777" w:rsidTr="00360A00">
        <w:tc>
          <w:tcPr>
            <w:tcW w:w="1376" w:type="dxa"/>
          </w:tcPr>
          <w:p w14:paraId="2B2C0777" w14:textId="77777777" w:rsidR="004721F7" w:rsidRPr="00E00953" w:rsidRDefault="004721F7" w:rsidP="00FC4AF9">
            <w:pPr>
              <w:widowControl w:val="0"/>
              <w:rPr>
                <w:b/>
              </w:rPr>
            </w:pPr>
            <w:r w:rsidRPr="00E00953">
              <w:rPr>
                <w:b/>
              </w:rPr>
              <w:t>Role</w:t>
            </w:r>
          </w:p>
        </w:tc>
        <w:tc>
          <w:tcPr>
            <w:tcW w:w="1968" w:type="dxa"/>
          </w:tcPr>
          <w:p w14:paraId="53273C2B" w14:textId="77777777" w:rsidR="004721F7" w:rsidRPr="00E00953" w:rsidRDefault="004721F7" w:rsidP="00FC4AF9">
            <w:pPr>
              <w:widowControl w:val="0"/>
              <w:rPr>
                <w:b/>
              </w:rPr>
            </w:pPr>
            <w:r w:rsidRPr="00E00953">
              <w:rPr>
                <w:b/>
              </w:rPr>
              <w:t xml:space="preserve">Title </w:t>
            </w:r>
          </w:p>
        </w:tc>
        <w:tc>
          <w:tcPr>
            <w:tcW w:w="1831" w:type="dxa"/>
          </w:tcPr>
          <w:p w14:paraId="233C1298" w14:textId="77777777" w:rsidR="004721F7" w:rsidRPr="00E00953" w:rsidRDefault="004721F7" w:rsidP="00FC4AF9">
            <w:pPr>
              <w:widowControl w:val="0"/>
            </w:pPr>
            <w:r w:rsidRPr="00E00953">
              <w:rPr>
                <w:b/>
              </w:rPr>
              <w:t xml:space="preserve">Total Direct Amount </w:t>
            </w:r>
            <w:r w:rsidRPr="00E00953">
              <w:rPr>
                <w:i/>
              </w:rPr>
              <w:t>(FTE</w:t>
            </w:r>
            <w:r w:rsidRPr="00E00953">
              <w:t xml:space="preserve"> if available</w:t>
            </w:r>
            <w:r w:rsidRPr="00E00953">
              <w:rPr>
                <w:b/>
              </w:rPr>
              <w:t xml:space="preserve">) </w:t>
            </w:r>
          </w:p>
        </w:tc>
        <w:tc>
          <w:tcPr>
            <w:tcW w:w="1098" w:type="dxa"/>
          </w:tcPr>
          <w:p w14:paraId="52A203F2" w14:textId="77777777" w:rsidR="004721F7" w:rsidRPr="00E00953" w:rsidRDefault="004721F7" w:rsidP="00FC4AF9">
            <w:pPr>
              <w:widowControl w:val="0"/>
              <w:rPr>
                <w:b/>
              </w:rPr>
            </w:pPr>
            <w:r w:rsidRPr="00E00953">
              <w:rPr>
                <w:b/>
              </w:rPr>
              <w:t>Percent Effort</w:t>
            </w:r>
          </w:p>
        </w:tc>
        <w:tc>
          <w:tcPr>
            <w:tcW w:w="1736" w:type="dxa"/>
          </w:tcPr>
          <w:p w14:paraId="2C7E33A1" w14:textId="77777777" w:rsidR="004721F7" w:rsidRPr="00E00953" w:rsidRDefault="004721F7" w:rsidP="00FC4AF9">
            <w:pPr>
              <w:widowControl w:val="0"/>
              <w:rPr>
                <w:b/>
              </w:rPr>
            </w:pPr>
            <w:r w:rsidRPr="00E00953">
              <w:rPr>
                <w:b/>
              </w:rPr>
              <w:t xml:space="preserve">Agency </w:t>
            </w:r>
          </w:p>
        </w:tc>
        <w:tc>
          <w:tcPr>
            <w:tcW w:w="1243" w:type="dxa"/>
          </w:tcPr>
          <w:p w14:paraId="008F83BB" w14:textId="77777777" w:rsidR="004721F7" w:rsidRPr="00E00953" w:rsidRDefault="004721F7" w:rsidP="00FC4AF9">
            <w:pPr>
              <w:widowControl w:val="0"/>
              <w:rPr>
                <w:b/>
              </w:rPr>
            </w:pPr>
            <w:r w:rsidRPr="00E00953">
              <w:rPr>
                <w:b/>
              </w:rPr>
              <w:t>Dates</w:t>
            </w:r>
          </w:p>
        </w:tc>
      </w:tr>
      <w:tr w:rsidR="00360A00" w:rsidRPr="00E00953" w14:paraId="03D6C0F6" w14:textId="77777777" w:rsidTr="00360A00">
        <w:tc>
          <w:tcPr>
            <w:tcW w:w="1376" w:type="dxa"/>
          </w:tcPr>
          <w:p w14:paraId="4B23B8EE" w14:textId="77777777" w:rsidR="00360A00" w:rsidRPr="00E00953" w:rsidRDefault="00360A00" w:rsidP="00FC4AF9">
            <w:pPr>
              <w:widowControl w:val="0"/>
              <w:rPr>
                <w:spacing w:val="-1"/>
              </w:rPr>
            </w:pPr>
            <w:r w:rsidRPr="00E00953">
              <w:rPr>
                <w:spacing w:val="-1"/>
              </w:rPr>
              <w:t>Health Care</w:t>
            </w:r>
          </w:p>
          <w:p w14:paraId="481B7515" w14:textId="347A6332" w:rsidR="00360A00" w:rsidRPr="00E00953" w:rsidRDefault="00360A00" w:rsidP="00FC4AF9">
            <w:pPr>
              <w:widowControl w:val="0"/>
              <w:rPr>
                <w:spacing w:val="-1"/>
              </w:rPr>
            </w:pPr>
            <w:r w:rsidRPr="00E00953">
              <w:rPr>
                <w:spacing w:val="-1"/>
              </w:rPr>
              <w:t>Consultant</w:t>
            </w:r>
          </w:p>
        </w:tc>
        <w:tc>
          <w:tcPr>
            <w:tcW w:w="1968" w:type="dxa"/>
          </w:tcPr>
          <w:p w14:paraId="606786FC" w14:textId="563C3BBF" w:rsidR="00360A00" w:rsidRPr="00E00953" w:rsidRDefault="00360A00" w:rsidP="00FC4AF9">
            <w:pPr>
              <w:widowControl w:val="0"/>
              <w:rPr>
                <w:spacing w:val="-1"/>
              </w:rPr>
            </w:pPr>
            <w:r w:rsidRPr="00E00953">
              <w:t>Retaining Employment and Talent After Injury/Illness (RETAIN) Programmatic Technical Assistance</w:t>
            </w:r>
          </w:p>
        </w:tc>
        <w:tc>
          <w:tcPr>
            <w:tcW w:w="1831" w:type="dxa"/>
          </w:tcPr>
          <w:p w14:paraId="5FCCEC45" w14:textId="77777777" w:rsidR="00360A00" w:rsidRPr="00E00953" w:rsidRDefault="00360A00" w:rsidP="00FC4AF9">
            <w:pPr>
              <w:widowControl w:val="0"/>
            </w:pPr>
            <w:r w:rsidRPr="00E00953">
              <w:t>Federal contract.</w:t>
            </w:r>
          </w:p>
          <w:p w14:paraId="7EB26203" w14:textId="539103C2" w:rsidR="00360A00" w:rsidRPr="00E00953" w:rsidRDefault="00360A00" w:rsidP="00FC4AF9">
            <w:pPr>
              <w:widowControl w:val="0"/>
            </w:pPr>
            <w:r w:rsidRPr="00E00953">
              <w:t>Information not available</w:t>
            </w:r>
          </w:p>
        </w:tc>
        <w:tc>
          <w:tcPr>
            <w:tcW w:w="1098" w:type="dxa"/>
          </w:tcPr>
          <w:p w14:paraId="1C66FF95" w14:textId="7D4A0A81" w:rsidR="00360A00" w:rsidRPr="00E00953" w:rsidRDefault="00360A00" w:rsidP="00FC4AF9">
            <w:pPr>
              <w:widowControl w:val="0"/>
              <w:rPr>
                <w:spacing w:val="-1"/>
              </w:rPr>
            </w:pPr>
            <w:r w:rsidRPr="00E00953">
              <w:rPr>
                <w:spacing w:val="-1"/>
              </w:rPr>
              <w:t>20%</w:t>
            </w:r>
          </w:p>
        </w:tc>
        <w:tc>
          <w:tcPr>
            <w:tcW w:w="1736" w:type="dxa"/>
          </w:tcPr>
          <w:p w14:paraId="3667BF96" w14:textId="1C81FFAF" w:rsidR="00360A00" w:rsidRPr="00E00953" w:rsidRDefault="00360A00" w:rsidP="00FC4AF9">
            <w:pPr>
              <w:widowControl w:val="0"/>
              <w:rPr>
                <w:spacing w:val="-1"/>
              </w:rPr>
            </w:pPr>
            <w:r w:rsidRPr="00E00953">
              <w:rPr>
                <w:spacing w:val="-1"/>
              </w:rPr>
              <w:t>U.S. Department of Labor, Office of Disability and Employment Policy</w:t>
            </w:r>
          </w:p>
        </w:tc>
        <w:tc>
          <w:tcPr>
            <w:tcW w:w="1243" w:type="dxa"/>
          </w:tcPr>
          <w:p w14:paraId="452DA9C5" w14:textId="423AAA20" w:rsidR="00360A00" w:rsidRPr="00E00953" w:rsidRDefault="00360A00" w:rsidP="00FC4AF9">
            <w:pPr>
              <w:widowControl w:val="0"/>
              <w:rPr>
                <w:spacing w:val="-1"/>
              </w:rPr>
            </w:pPr>
            <w:r w:rsidRPr="00E00953">
              <w:rPr>
                <w:spacing w:val="-1"/>
              </w:rPr>
              <w:t>October 2018 – July 2022</w:t>
            </w:r>
          </w:p>
        </w:tc>
      </w:tr>
      <w:tr w:rsidR="00360A00" w:rsidRPr="00E00953" w14:paraId="62DF1145" w14:textId="77777777" w:rsidTr="00360A00">
        <w:tc>
          <w:tcPr>
            <w:tcW w:w="1376" w:type="dxa"/>
          </w:tcPr>
          <w:p w14:paraId="75418C85" w14:textId="77777777" w:rsidR="00360A00" w:rsidRPr="00E00953" w:rsidRDefault="00360A00" w:rsidP="00FC4AF9">
            <w:pPr>
              <w:widowControl w:val="0"/>
              <w:rPr>
                <w:spacing w:val="-1"/>
              </w:rPr>
            </w:pPr>
          </w:p>
        </w:tc>
        <w:tc>
          <w:tcPr>
            <w:tcW w:w="1968" w:type="dxa"/>
          </w:tcPr>
          <w:p w14:paraId="6EB8CC77" w14:textId="77777777" w:rsidR="00360A00" w:rsidRPr="00E00953" w:rsidRDefault="00360A00" w:rsidP="00FC4AF9">
            <w:pPr>
              <w:widowControl w:val="0"/>
              <w:rPr>
                <w:spacing w:val="-1"/>
              </w:rPr>
            </w:pPr>
          </w:p>
        </w:tc>
        <w:tc>
          <w:tcPr>
            <w:tcW w:w="1831" w:type="dxa"/>
          </w:tcPr>
          <w:p w14:paraId="4288DEB3" w14:textId="77777777" w:rsidR="00360A00" w:rsidRPr="00E00953" w:rsidRDefault="00360A00" w:rsidP="00FC4AF9">
            <w:pPr>
              <w:widowControl w:val="0"/>
            </w:pPr>
          </w:p>
        </w:tc>
        <w:tc>
          <w:tcPr>
            <w:tcW w:w="1098" w:type="dxa"/>
          </w:tcPr>
          <w:p w14:paraId="17D46168" w14:textId="77777777" w:rsidR="00360A00" w:rsidRPr="00E00953" w:rsidRDefault="00360A00" w:rsidP="00FC4AF9">
            <w:pPr>
              <w:widowControl w:val="0"/>
              <w:rPr>
                <w:spacing w:val="-1"/>
              </w:rPr>
            </w:pPr>
          </w:p>
        </w:tc>
        <w:tc>
          <w:tcPr>
            <w:tcW w:w="1736" w:type="dxa"/>
          </w:tcPr>
          <w:p w14:paraId="49A9873B" w14:textId="77777777" w:rsidR="00360A00" w:rsidRPr="00E00953" w:rsidRDefault="00360A00" w:rsidP="00FC4AF9">
            <w:pPr>
              <w:widowControl w:val="0"/>
              <w:rPr>
                <w:spacing w:val="-1"/>
              </w:rPr>
            </w:pPr>
          </w:p>
        </w:tc>
        <w:tc>
          <w:tcPr>
            <w:tcW w:w="1243" w:type="dxa"/>
          </w:tcPr>
          <w:p w14:paraId="07B5C1F9" w14:textId="77777777" w:rsidR="00360A00" w:rsidRPr="00E00953" w:rsidRDefault="00360A00" w:rsidP="00FC4AF9">
            <w:pPr>
              <w:widowControl w:val="0"/>
              <w:rPr>
                <w:spacing w:val="-1"/>
              </w:rPr>
            </w:pPr>
          </w:p>
        </w:tc>
      </w:tr>
      <w:tr w:rsidR="00360A00" w:rsidRPr="00E00953" w14:paraId="29314334" w14:textId="77777777" w:rsidTr="00360A00">
        <w:tc>
          <w:tcPr>
            <w:tcW w:w="1376" w:type="dxa"/>
          </w:tcPr>
          <w:p w14:paraId="6B0E00A8" w14:textId="4D75C99C" w:rsidR="00360A00" w:rsidRPr="00E00953" w:rsidRDefault="00360A00" w:rsidP="00FC4AF9">
            <w:pPr>
              <w:widowControl w:val="0"/>
              <w:rPr>
                <w:spacing w:val="-1"/>
              </w:rPr>
            </w:pPr>
            <w:r w:rsidRPr="00E00953">
              <w:rPr>
                <w:spacing w:val="-1"/>
              </w:rPr>
              <w:t>Quality Reviewer for Scoping Review</w:t>
            </w:r>
          </w:p>
        </w:tc>
        <w:tc>
          <w:tcPr>
            <w:tcW w:w="1968" w:type="dxa"/>
          </w:tcPr>
          <w:p w14:paraId="133C2033" w14:textId="3AC44B5A" w:rsidR="00360A00" w:rsidRPr="00E00953" w:rsidRDefault="00360A00" w:rsidP="00FC4AF9">
            <w:pPr>
              <w:widowControl w:val="0"/>
              <w:rPr>
                <w:spacing w:val="-1"/>
              </w:rPr>
            </w:pPr>
            <w:r w:rsidRPr="00E00953">
              <w:rPr>
                <w:spacing w:val="-1"/>
              </w:rPr>
              <w:t>Disability and Rehabilitation Research Project (DRRP) Program: Model Systems Knowledge Translation Center (MSKTC) Grant Competition</w:t>
            </w:r>
          </w:p>
        </w:tc>
        <w:tc>
          <w:tcPr>
            <w:tcW w:w="1831" w:type="dxa"/>
          </w:tcPr>
          <w:p w14:paraId="04ABFF0D" w14:textId="178B81D5" w:rsidR="00360A00" w:rsidRPr="00E00953" w:rsidRDefault="00360A00" w:rsidP="00FC4AF9">
            <w:pPr>
              <w:widowControl w:val="0"/>
            </w:pPr>
            <w:r w:rsidRPr="00E00953">
              <w:t>Federal contract. Information not available</w:t>
            </w:r>
          </w:p>
        </w:tc>
        <w:tc>
          <w:tcPr>
            <w:tcW w:w="1098" w:type="dxa"/>
          </w:tcPr>
          <w:p w14:paraId="556443E1" w14:textId="5E007C74" w:rsidR="00360A00" w:rsidRPr="00E00953" w:rsidRDefault="00360A00" w:rsidP="00FC4AF9">
            <w:pPr>
              <w:widowControl w:val="0"/>
              <w:rPr>
                <w:spacing w:val="-1"/>
              </w:rPr>
            </w:pPr>
            <w:r w:rsidRPr="00E00953">
              <w:rPr>
                <w:spacing w:val="-1"/>
              </w:rPr>
              <w:t>2%</w:t>
            </w:r>
          </w:p>
        </w:tc>
        <w:tc>
          <w:tcPr>
            <w:tcW w:w="1736" w:type="dxa"/>
          </w:tcPr>
          <w:p w14:paraId="028CE463" w14:textId="53B35132" w:rsidR="00360A00" w:rsidRPr="00E00953" w:rsidRDefault="00360A00" w:rsidP="00FC4AF9">
            <w:pPr>
              <w:widowControl w:val="0"/>
              <w:rPr>
                <w:spacing w:val="-1"/>
              </w:rPr>
            </w:pPr>
            <w:r w:rsidRPr="00E00953">
              <w:rPr>
                <w:spacing w:val="-1"/>
              </w:rPr>
              <w:t>National Institute on Disability, Independent Living, and Rehabilitation Research</w:t>
            </w:r>
          </w:p>
        </w:tc>
        <w:tc>
          <w:tcPr>
            <w:tcW w:w="1243" w:type="dxa"/>
          </w:tcPr>
          <w:p w14:paraId="72224EAD" w14:textId="213EC9F3" w:rsidR="00360A00" w:rsidRPr="00E00953" w:rsidRDefault="00360A00" w:rsidP="00FC4AF9">
            <w:pPr>
              <w:widowControl w:val="0"/>
              <w:rPr>
                <w:spacing w:val="-1"/>
              </w:rPr>
            </w:pPr>
            <w:r w:rsidRPr="00E00953">
              <w:rPr>
                <w:spacing w:val="-1"/>
              </w:rPr>
              <w:t xml:space="preserve">June 2022 </w:t>
            </w:r>
          </w:p>
        </w:tc>
      </w:tr>
      <w:tr w:rsidR="00360A00" w:rsidRPr="00E00953" w14:paraId="7AA78916" w14:textId="77777777" w:rsidTr="00360A00">
        <w:tc>
          <w:tcPr>
            <w:tcW w:w="1376" w:type="dxa"/>
          </w:tcPr>
          <w:p w14:paraId="13572636" w14:textId="77777777" w:rsidR="00360A00" w:rsidRPr="00E00953" w:rsidRDefault="00360A00" w:rsidP="00FC4AF9">
            <w:pPr>
              <w:widowControl w:val="0"/>
              <w:rPr>
                <w:spacing w:val="-1"/>
              </w:rPr>
            </w:pPr>
          </w:p>
        </w:tc>
        <w:tc>
          <w:tcPr>
            <w:tcW w:w="1968" w:type="dxa"/>
          </w:tcPr>
          <w:p w14:paraId="1161ADDA" w14:textId="77777777" w:rsidR="00360A00" w:rsidRPr="00E00953" w:rsidRDefault="00360A00" w:rsidP="00FC4AF9">
            <w:pPr>
              <w:widowControl w:val="0"/>
              <w:rPr>
                <w:spacing w:val="-1"/>
              </w:rPr>
            </w:pPr>
          </w:p>
        </w:tc>
        <w:tc>
          <w:tcPr>
            <w:tcW w:w="1831" w:type="dxa"/>
          </w:tcPr>
          <w:p w14:paraId="6B573B91" w14:textId="77777777" w:rsidR="00360A00" w:rsidRPr="00E00953" w:rsidRDefault="00360A00" w:rsidP="00FC4AF9">
            <w:pPr>
              <w:widowControl w:val="0"/>
            </w:pPr>
          </w:p>
        </w:tc>
        <w:tc>
          <w:tcPr>
            <w:tcW w:w="1098" w:type="dxa"/>
          </w:tcPr>
          <w:p w14:paraId="0C950C6F" w14:textId="77777777" w:rsidR="00360A00" w:rsidRPr="00E00953" w:rsidRDefault="00360A00" w:rsidP="00FC4AF9">
            <w:pPr>
              <w:widowControl w:val="0"/>
              <w:rPr>
                <w:spacing w:val="-1"/>
              </w:rPr>
            </w:pPr>
          </w:p>
        </w:tc>
        <w:tc>
          <w:tcPr>
            <w:tcW w:w="1736" w:type="dxa"/>
          </w:tcPr>
          <w:p w14:paraId="4D0AC162" w14:textId="77777777" w:rsidR="00360A00" w:rsidRPr="00E00953" w:rsidRDefault="00360A00" w:rsidP="00FC4AF9">
            <w:pPr>
              <w:widowControl w:val="0"/>
              <w:rPr>
                <w:spacing w:val="-1"/>
              </w:rPr>
            </w:pPr>
          </w:p>
        </w:tc>
        <w:tc>
          <w:tcPr>
            <w:tcW w:w="1243" w:type="dxa"/>
          </w:tcPr>
          <w:p w14:paraId="30A9BC3F" w14:textId="77777777" w:rsidR="00360A00" w:rsidRPr="00E00953" w:rsidRDefault="00360A00" w:rsidP="00FC4AF9">
            <w:pPr>
              <w:widowControl w:val="0"/>
              <w:rPr>
                <w:spacing w:val="-1"/>
              </w:rPr>
            </w:pPr>
          </w:p>
        </w:tc>
      </w:tr>
      <w:tr w:rsidR="00360A00" w:rsidRPr="00E00953" w14:paraId="3631FA06" w14:textId="77777777" w:rsidTr="00360A00">
        <w:tc>
          <w:tcPr>
            <w:tcW w:w="1376" w:type="dxa"/>
          </w:tcPr>
          <w:p w14:paraId="23755855" w14:textId="71BDBD78" w:rsidR="00360A00" w:rsidRPr="00E00953" w:rsidRDefault="00360A00" w:rsidP="00FC4AF9">
            <w:pPr>
              <w:widowControl w:val="0"/>
              <w:rPr>
                <w:b/>
              </w:rPr>
            </w:pPr>
            <w:r w:rsidRPr="00E00953">
              <w:rPr>
                <w:spacing w:val="-1"/>
              </w:rPr>
              <w:t>Internal Evaluator, Clinical Consultant</w:t>
            </w:r>
          </w:p>
        </w:tc>
        <w:tc>
          <w:tcPr>
            <w:tcW w:w="1968" w:type="dxa"/>
          </w:tcPr>
          <w:p w14:paraId="67CA743B" w14:textId="171AA58C" w:rsidR="00360A00" w:rsidRPr="00E00953" w:rsidRDefault="00360A00" w:rsidP="00FC4AF9">
            <w:pPr>
              <w:widowControl w:val="0"/>
              <w:rPr>
                <w:b/>
              </w:rPr>
            </w:pPr>
            <w:r w:rsidRPr="00E00953">
              <w:rPr>
                <w:spacing w:val="-1"/>
              </w:rPr>
              <w:t>Disability and Rehabilitation Research Project (DRRP) Program: Model Systems Knowledge Translation Center (MSKTC) Grant Competition</w:t>
            </w:r>
          </w:p>
        </w:tc>
        <w:tc>
          <w:tcPr>
            <w:tcW w:w="1831" w:type="dxa"/>
          </w:tcPr>
          <w:p w14:paraId="5CD9D83B" w14:textId="185D79EE" w:rsidR="00360A00" w:rsidRPr="00E00953" w:rsidRDefault="00360A00" w:rsidP="00FC4AF9">
            <w:pPr>
              <w:widowControl w:val="0"/>
            </w:pPr>
            <w:r w:rsidRPr="00E00953">
              <w:t>Federal contract. Information not available</w:t>
            </w:r>
          </w:p>
        </w:tc>
        <w:tc>
          <w:tcPr>
            <w:tcW w:w="1098" w:type="dxa"/>
          </w:tcPr>
          <w:p w14:paraId="2C493B08" w14:textId="588839A5" w:rsidR="00360A00" w:rsidRPr="00E00953" w:rsidRDefault="00360A00" w:rsidP="00FC4AF9">
            <w:pPr>
              <w:widowControl w:val="0"/>
              <w:rPr>
                <w:b/>
              </w:rPr>
            </w:pPr>
            <w:r w:rsidRPr="00E00953">
              <w:rPr>
                <w:spacing w:val="-1"/>
              </w:rPr>
              <w:t>5%</w:t>
            </w:r>
          </w:p>
        </w:tc>
        <w:tc>
          <w:tcPr>
            <w:tcW w:w="1736" w:type="dxa"/>
          </w:tcPr>
          <w:p w14:paraId="106A7574" w14:textId="7D1855AA" w:rsidR="00360A00" w:rsidRPr="00E00953" w:rsidRDefault="00360A00" w:rsidP="00FC4AF9">
            <w:pPr>
              <w:widowControl w:val="0"/>
              <w:rPr>
                <w:b/>
              </w:rPr>
            </w:pPr>
            <w:r w:rsidRPr="00E00953">
              <w:rPr>
                <w:spacing w:val="-1"/>
              </w:rPr>
              <w:t>National Institute on Disability, Independent Living, and Rehabilitation Research</w:t>
            </w:r>
          </w:p>
        </w:tc>
        <w:tc>
          <w:tcPr>
            <w:tcW w:w="1243" w:type="dxa"/>
          </w:tcPr>
          <w:p w14:paraId="1DEF50FA" w14:textId="77777777" w:rsidR="00360A00" w:rsidRPr="00E00953" w:rsidRDefault="00360A00" w:rsidP="00FC4AF9">
            <w:pPr>
              <w:widowControl w:val="0"/>
              <w:rPr>
                <w:spacing w:val="-1"/>
              </w:rPr>
            </w:pPr>
            <w:r w:rsidRPr="00E00953">
              <w:rPr>
                <w:spacing w:val="-1"/>
              </w:rPr>
              <w:t>October 1, 2016 – September 30, 2018</w:t>
            </w:r>
          </w:p>
          <w:p w14:paraId="4DD98367" w14:textId="77777777" w:rsidR="00360A00" w:rsidRPr="00E00953" w:rsidRDefault="00360A00" w:rsidP="00FC4AF9">
            <w:pPr>
              <w:widowControl w:val="0"/>
              <w:rPr>
                <w:b/>
              </w:rPr>
            </w:pPr>
          </w:p>
          <w:p w14:paraId="5F28AAEC" w14:textId="7D64FB4C" w:rsidR="00360A00" w:rsidRPr="00E00953" w:rsidRDefault="00360A00" w:rsidP="00FC4AF9">
            <w:pPr>
              <w:widowControl w:val="0"/>
            </w:pPr>
            <w:r w:rsidRPr="00E00953">
              <w:t>May 2022 – October 2014</w:t>
            </w:r>
          </w:p>
        </w:tc>
      </w:tr>
      <w:tr w:rsidR="00360A00" w:rsidRPr="00E00953" w14:paraId="5584B168" w14:textId="77777777" w:rsidTr="00360A00">
        <w:tc>
          <w:tcPr>
            <w:tcW w:w="1376" w:type="dxa"/>
          </w:tcPr>
          <w:p w14:paraId="36518D4D" w14:textId="77777777" w:rsidR="00360A00" w:rsidRPr="00E00953" w:rsidRDefault="00360A00" w:rsidP="00FC4AF9">
            <w:pPr>
              <w:widowControl w:val="0"/>
              <w:rPr>
                <w:b/>
              </w:rPr>
            </w:pPr>
          </w:p>
        </w:tc>
        <w:tc>
          <w:tcPr>
            <w:tcW w:w="1968" w:type="dxa"/>
          </w:tcPr>
          <w:p w14:paraId="71A683A2" w14:textId="77777777" w:rsidR="00360A00" w:rsidRPr="00E00953" w:rsidRDefault="00360A00" w:rsidP="00FC4AF9">
            <w:pPr>
              <w:widowControl w:val="0"/>
              <w:rPr>
                <w:b/>
              </w:rPr>
            </w:pPr>
          </w:p>
        </w:tc>
        <w:tc>
          <w:tcPr>
            <w:tcW w:w="1831" w:type="dxa"/>
          </w:tcPr>
          <w:p w14:paraId="1C14D4B1" w14:textId="77777777" w:rsidR="00360A00" w:rsidRPr="00E00953" w:rsidRDefault="00360A00" w:rsidP="00FC4AF9">
            <w:pPr>
              <w:widowControl w:val="0"/>
              <w:rPr>
                <w:b/>
              </w:rPr>
            </w:pPr>
          </w:p>
        </w:tc>
        <w:tc>
          <w:tcPr>
            <w:tcW w:w="1098" w:type="dxa"/>
          </w:tcPr>
          <w:p w14:paraId="66304112" w14:textId="77777777" w:rsidR="00360A00" w:rsidRPr="00E00953" w:rsidRDefault="00360A00" w:rsidP="00FC4AF9">
            <w:pPr>
              <w:widowControl w:val="0"/>
              <w:rPr>
                <w:b/>
              </w:rPr>
            </w:pPr>
          </w:p>
        </w:tc>
        <w:tc>
          <w:tcPr>
            <w:tcW w:w="1736" w:type="dxa"/>
          </w:tcPr>
          <w:p w14:paraId="643D4746" w14:textId="77777777" w:rsidR="00360A00" w:rsidRPr="00E00953" w:rsidRDefault="00360A00" w:rsidP="00FC4AF9">
            <w:pPr>
              <w:widowControl w:val="0"/>
              <w:rPr>
                <w:b/>
              </w:rPr>
            </w:pPr>
          </w:p>
        </w:tc>
        <w:tc>
          <w:tcPr>
            <w:tcW w:w="1243" w:type="dxa"/>
          </w:tcPr>
          <w:p w14:paraId="1DE42C50" w14:textId="77777777" w:rsidR="00360A00" w:rsidRPr="00E00953" w:rsidRDefault="00360A00" w:rsidP="00FC4AF9">
            <w:pPr>
              <w:widowControl w:val="0"/>
              <w:rPr>
                <w:b/>
              </w:rPr>
            </w:pPr>
          </w:p>
        </w:tc>
      </w:tr>
      <w:tr w:rsidR="00360A00" w:rsidRPr="00E00953" w14:paraId="4246F648" w14:textId="77777777" w:rsidTr="00360A00">
        <w:tc>
          <w:tcPr>
            <w:tcW w:w="1376" w:type="dxa"/>
          </w:tcPr>
          <w:p w14:paraId="3C857F47" w14:textId="63AB01F2" w:rsidR="00360A00" w:rsidRPr="00E00953" w:rsidRDefault="00360A00" w:rsidP="00FC4AF9">
            <w:pPr>
              <w:widowControl w:val="0"/>
              <w:rPr>
                <w:b/>
              </w:rPr>
            </w:pPr>
            <w:r w:rsidRPr="00E00953">
              <w:t>Quality Reviewer</w:t>
            </w:r>
          </w:p>
        </w:tc>
        <w:tc>
          <w:tcPr>
            <w:tcW w:w="1968" w:type="dxa"/>
          </w:tcPr>
          <w:p w14:paraId="6870943B" w14:textId="327683F8" w:rsidR="00360A00" w:rsidRPr="00E00953" w:rsidRDefault="00360A00" w:rsidP="00FC4AF9">
            <w:pPr>
              <w:widowControl w:val="0"/>
              <w:rPr>
                <w:b/>
              </w:rPr>
            </w:pPr>
            <w:r w:rsidRPr="00E00953">
              <w:t>Supporting the Transparency Efforts of the USPSTF</w:t>
            </w:r>
          </w:p>
        </w:tc>
        <w:tc>
          <w:tcPr>
            <w:tcW w:w="1831" w:type="dxa"/>
          </w:tcPr>
          <w:p w14:paraId="41F37DE4" w14:textId="334D4FCB" w:rsidR="00360A00" w:rsidRPr="00E00953" w:rsidRDefault="00360A00" w:rsidP="00FC4AF9">
            <w:pPr>
              <w:widowControl w:val="0"/>
              <w:rPr>
                <w:b/>
              </w:rPr>
            </w:pPr>
            <w:r w:rsidRPr="00E00953">
              <w:t>Federal contract. Information not available</w:t>
            </w:r>
          </w:p>
        </w:tc>
        <w:tc>
          <w:tcPr>
            <w:tcW w:w="1098" w:type="dxa"/>
          </w:tcPr>
          <w:p w14:paraId="3531613B" w14:textId="5B1D60E6" w:rsidR="00360A00" w:rsidRPr="00E00953" w:rsidRDefault="00360A00" w:rsidP="00FC4AF9">
            <w:pPr>
              <w:widowControl w:val="0"/>
              <w:rPr>
                <w:b/>
              </w:rPr>
            </w:pPr>
            <w:r w:rsidRPr="00E00953">
              <w:t>15%</w:t>
            </w:r>
          </w:p>
        </w:tc>
        <w:tc>
          <w:tcPr>
            <w:tcW w:w="1736" w:type="dxa"/>
          </w:tcPr>
          <w:p w14:paraId="426BE043" w14:textId="111B4F5E" w:rsidR="00360A00" w:rsidRPr="00E00953" w:rsidRDefault="00360A00" w:rsidP="00FC4AF9">
            <w:pPr>
              <w:widowControl w:val="0"/>
              <w:rPr>
                <w:b/>
              </w:rPr>
            </w:pPr>
            <w:r w:rsidRPr="00E00953">
              <w:t>Agency for Health Care Research and Quality</w:t>
            </w:r>
          </w:p>
        </w:tc>
        <w:tc>
          <w:tcPr>
            <w:tcW w:w="1243" w:type="dxa"/>
          </w:tcPr>
          <w:p w14:paraId="3F873D49" w14:textId="5FC08DA2" w:rsidR="00360A00" w:rsidRPr="00E00953" w:rsidRDefault="00360A00" w:rsidP="00FC4AF9">
            <w:pPr>
              <w:widowControl w:val="0"/>
              <w:rPr>
                <w:b/>
              </w:rPr>
            </w:pPr>
            <w:r w:rsidRPr="00E00953">
              <w:t>2012 - 2016</w:t>
            </w:r>
          </w:p>
        </w:tc>
      </w:tr>
      <w:tr w:rsidR="00360A00" w:rsidRPr="00E00953" w14:paraId="05476AEF" w14:textId="77777777" w:rsidTr="00360A00">
        <w:tc>
          <w:tcPr>
            <w:tcW w:w="1376" w:type="dxa"/>
          </w:tcPr>
          <w:p w14:paraId="51888275" w14:textId="77777777" w:rsidR="00360A00" w:rsidRPr="00E00953" w:rsidRDefault="00360A00" w:rsidP="00FC4AF9">
            <w:pPr>
              <w:widowControl w:val="0"/>
            </w:pPr>
          </w:p>
        </w:tc>
        <w:tc>
          <w:tcPr>
            <w:tcW w:w="1968" w:type="dxa"/>
          </w:tcPr>
          <w:p w14:paraId="7D01A9C0" w14:textId="77777777" w:rsidR="00360A00" w:rsidRPr="00E00953" w:rsidRDefault="00360A00" w:rsidP="00FC4AF9">
            <w:pPr>
              <w:widowControl w:val="0"/>
            </w:pPr>
          </w:p>
        </w:tc>
        <w:tc>
          <w:tcPr>
            <w:tcW w:w="1831" w:type="dxa"/>
          </w:tcPr>
          <w:p w14:paraId="43DA367E" w14:textId="77777777" w:rsidR="00360A00" w:rsidRPr="00E00953" w:rsidRDefault="00360A00" w:rsidP="00FC4AF9">
            <w:pPr>
              <w:widowControl w:val="0"/>
            </w:pPr>
          </w:p>
        </w:tc>
        <w:tc>
          <w:tcPr>
            <w:tcW w:w="1098" w:type="dxa"/>
          </w:tcPr>
          <w:p w14:paraId="25695079" w14:textId="77777777" w:rsidR="00360A00" w:rsidRPr="00E00953" w:rsidRDefault="00360A00" w:rsidP="00FC4AF9">
            <w:pPr>
              <w:widowControl w:val="0"/>
            </w:pPr>
          </w:p>
        </w:tc>
        <w:tc>
          <w:tcPr>
            <w:tcW w:w="1736" w:type="dxa"/>
          </w:tcPr>
          <w:p w14:paraId="5440FD7C" w14:textId="77777777" w:rsidR="00360A00" w:rsidRPr="00E00953" w:rsidRDefault="00360A00" w:rsidP="00FC4AF9">
            <w:pPr>
              <w:widowControl w:val="0"/>
            </w:pPr>
          </w:p>
        </w:tc>
        <w:tc>
          <w:tcPr>
            <w:tcW w:w="1243" w:type="dxa"/>
          </w:tcPr>
          <w:p w14:paraId="5C495B7B" w14:textId="77777777" w:rsidR="00360A00" w:rsidRPr="00E00953" w:rsidRDefault="00360A00" w:rsidP="00FC4AF9">
            <w:pPr>
              <w:widowControl w:val="0"/>
            </w:pPr>
          </w:p>
        </w:tc>
      </w:tr>
      <w:tr w:rsidR="00360A00" w:rsidRPr="00E00953" w14:paraId="4FC408C3" w14:textId="77777777" w:rsidTr="00360A00">
        <w:tc>
          <w:tcPr>
            <w:tcW w:w="1376" w:type="dxa"/>
          </w:tcPr>
          <w:p w14:paraId="337E0655" w14:textId="4F567232" w:rsidR="00360A00" w:rsidRPr="00E00953" w:rsidRDefault="00360A00" w:rsidP="00FC4AF9">
            <w:pPr>
              <w:widowControl w:val="0"/>
            </w:pPr>
            <w:r w:rsidRPr="00E00953">
              <w:t>Senior Researcher</w:t>
            </w:r>
          </w:p>
        </w:tc>
        <w:tc>
          <w:tcPr>
            <w:tcW w:w="1968" w:type="dxa"/>
          </w:tcPr>
          <w:p w14:paraId="04C5B643" w14:textId="11B114B3" w:rsidR="00360A00" w:rsidRPr="00E00953" w:rsidRDefault="00360A00" w:rsidP="00FC4AF9">
            <w:pPr>
              <w:widowControl w:val="0"/>
              <w:rPr>
                <w:bCs/>
              </w:rPr>
            </w:pPr>
            <w:bookmarkStart w:id="38" w:name="_Hlk110898357"/>
            <w:r w:rsidRPr="00E00953">
              <w:rPr>
                <w:bCs/>
              </w:rPr>
              <w:t>Clinical Practice Guideline Implementation Strategies: A Summary of Systematic Reviews</w:t>
            </w:r>
            <w:bookmarkEnd w:id="38"/>
          </w:p>
        </w:tc>
        <w:tc>
          <w:tcPr>
            <w:tcW w:w="1831" w:type="dxa"/>
          </w:tcPr>
          <w:p w14:paraId="2FEDE87B" w14:textId="7BE6BC55" w:rsidR="00360A00" w:rsidRPr="00E00953" w:rsidRDefault="00360A00" w:rsidP="00FC4AF9">
            <w:pPr>
              <w:widowControl w:val="0"/>
              <w:tabs>
                <w:tab w:val="left" w:pos="720"/>
              </w:tabs>
              <w:outlineLvl w:val="0"/>
            </w:pPr>
            <w:r w:rsidRPr="00E00953">
              <w:t>Federal contract, information not available</w:t>
            </w:r>
          </w:p>
        </w:tc>
        <w:tc>
          <w:tcPr>
            <w:tcW w:w="1098" w:type="dxa"/>
          </w:tcPr>
          <w:p w14:paraId="54FC7CBE" w14:textId="77777777" w:rsidR="00360A00" w:rsidRPr="00E00953" w:rsidRDefault="00360A00" w:rsidP="00FC4AF9">
            <w:pPr>
              <w:widowControl w:val="0"/>
            </w:pPr>
          </w:p>
        </w:tc>
        <w:tc>
          <w:tcPr>
            <w:tcW w:w="1736" w:type="dxa"/>
          </w:tcPr>
          <w:p w14:paraId="754A587E" w14:textId="56565486" w:rsidR="00360A00" w:rsidRPr="00E00953" w:rsidRDefault="00360A00" w:rsidP="00FC4AF9">
            <w:pPr>
              <w:widowControl w:val="0"/>
              <w:rPr>
                <w:bCs/>
              </w:rPr>
            </w:pPr>
            <w:r w:rsidRPr="00E00953">
              <w:rPr>
                <w:bCs/>
              </w:rPr>
              <w:t>National Heart Lung and Blood Institutes, Implementation Science Work Group</w:t>
            </w:r>
          </w:p>
        </w:tc>
        <w:tc>
          <w:tcPr>
            <w:tcW w:w="1243" w:type="dxa"/>
          </w:tcPr>
          <w:p w14:paraId="4031C0F3" w14:textId="4D3AC494" w:rsidR="00360A00" w:rsidRPr="00E00953" w:rsidRDefault="00360A00" w:rsidP="00FC4AF9">
            <w:pPr>
              <w:widowControl w:val="0"/>
            </w:pPr>
            <w:r w:rsidRPr="00E00953">
              <w:t>2015 to 2016</w:t>
            </w:r>
          </w:p>
        </w:tc>
      </w:tr>
      <w:tr w:rsidR="00360A00" w:rsidRPr="00E00953" w14:paraId="5F7DBEB6" w14:textId="77777777" w:rsidTr="00360A00">
        <w:tc>
          <w:tcPr>
            <w:tcW w:w="1376" w:type="dxa"/>
          </w:tcPr>
          <w:p w14:paraId="06A3B902" w14:textId="77777777" w:rsidR="00360A00" w:rsidRPr="00E00953" w:rsidRDefault="00360A00" w:rsidP="00FC4AF9">
            <w:pPr>
              <w:widowControl w:val="0"/>
            </w:pPr>
          </w:p>
        </w:tc>
        <w:tc>
          <w:tcPr>
            <w:tcW w:w="1968" w:type="dxa"/>
          </w:tcPr>
          <w:p w14:paraId="51FD3175" w14:textId="77777777" w:rsidR="00360A00" w:rsidRPr="00E00953" w:rsidRDefault="00360A00" w:rsidP="00FC4AF9">
            <w:pPr>
              <w:widowControl w:val="0"/>
              <w:rPr>
                <w:bCs/>
              </w:rPr>
            </w:pPr>
          </w:p>
        </w:tc>
        <w:tc>
          <w:tcPr>
            <w:tcW w:w="1831" w:type="dxa"/>
          </w:tcPr>
          <w:p w14:paraId="795F2407" w14:textId="77777777" w:rsidR="00360A00" w:rsidRPr="00E00953" w:rsidRDefault="00360A00" w:rsidP="00FC4AF9">
            <w:pPr>
              <w:widowControl w:val="0"/>
              <w:tabs>
                <w:tab w:val="left" w:pos="720"/>
              </w:tabs>
              <w:outlineLvl w:val="0"/>
            </w:pPr>
          </w:p>
        </w:tc>
        <w:tc>
          <w:tcPr>
            <w:tcW w:w="1098" w:type="dxa"/>
          </w:tcPr>
          <w:p w14:paraId="51F6082B" w14:textId="77777777" w:rsidR="00360A00" w:rsidRPr="00E00953" w:rsidRDefault="00360A00" w:rsidP="00FC4AF9">
            <w:pPr>
              <w:widowControl w:val="0"/>
            </w:pPr>
          </w:p>
        </w:tc>
        <w:tc>
          <w:tcPr>
            <w:tcW w:w="1736" w:type="dxa"/>
          </w:tcPr>
          <w:p w14:paraId="66A43B8D" w14:textId="77777777" w:rsidR="00360A00" w:rsidRPr="00E00953" w:rsidRDefault="00360A00" w:rsidP="00FC4AF9">
            <w:pPr>
              <w:widowControl w:val="0"/>
              <w:rPr>
                <w:bCs/>
              </w:rPr>
            </w:pPr>
          </w:p>
        </w:tc>
        <w:tc>
          <w:tcPr>
            <w:tcW w:w="1243" w:type="dxa"/>
          </w:tcPr>
          <w:p w14:paraId="458D7992" w14:textId="77777777" w:rsidR="00360A00" w:rsidRPr="00E00953" w:rsidRDefault="00360A00" w:rsidP="00FC4AF9">
            <w:pPr>
              <w:widowControl w:val="0"/>
            </w:pPr>
          </w:p>
        </w:tc>
      </w:tr>
      <w:tr w:rsidR="00360A00" w:rsidRPr="00E00953" w14:paraId="000FA891" w14:textId="77777777" w:rsidTr="00360A00">
        <w:tc>
          <w:tcPr>
            <w:tcW w:w="1376" w:type="dxa"/>
          </w:tcPr>
          <w:p w14:paraId="53357C43" w14:textId="76E2CB33" w:rsidR="00360A00" w:rsidRPr="00E00953" w:rsidRDefault="00360A00" w:rsidP="00FC4AF9">
            <w:pPr>
              <w:widowControl w:val="0"/>
            </w:pPr>
            <w:r w:rsidRPr="00E00953">
              <w:t>Principal Investigator</w:t>
            </w:r>
          </w:p>
        </w:tc>
        <w:tc>
          <w:tcPr>
            <w:tcW w:w="1968" w:type="dxa"/>
          </w:tcPr>
          <w:p w14:paraId="45ECFDD1" w14:textId="759A618E" w:rsidR="00360A00" w:rsidRPr="00E00953" w:rsidRDefault="00360A00" w:rsidP="00FC4AF9">
            <w:pPr>
              <w:widowControl w:val="0"/>
            </w:pPr>
            <w:r w:rsidRPr="00E00953">
              <w:rPr>
                <w:bCs/>
              </w:rPr>
              <w:t>Health Disparities in the Midwest and a Framework for Action</w:t>
            </w:r>
          </w:p>
        </w:tc>
        <w:tc>
          <w:tcPr>
            <w:tcW w:w="1831" w:type="dxa"/>
          </w:tcPr>
          <w:p w14:paraId="3E9D7282" w14:textId="77777777" w:rsidR="00360A00" w:rsidRPr="00E00953" w:rsidRDefault="00360A00" w:rsidP="00FC4AF9">
            <w:pPr>
              <w:widowControl w:val="0"/>
              <w:tabs>
                <w:tab w:val="left" w:pos="720"/>
              </w:tabs>
              <w:outlineLvl w:val="0"/>
            </w:pPr>
            <w:r w:rsidRPr="00E00953">
              <w:t>Contract,</w:t>
            </w:r>
          </w:p>
          <w:p w14:paraId="2FD20ED9" w14:textId="393EAAB0" w:rsidR="00360A00" w:rsidRPr="00E00953" w:rsidRDefault="00360A00" w:rsidP="00FC4AF9">
            <w:pPr>
              <w:widowControl w:val="0"/>
            </w:pPr>
            <w:r w:rsidRPr="00E00953">
              <w:t>$15,000 + in kind matching</w:t>
            </w:r>
          </w:p>
        </w:tc>
        <w:tc>
          <w:tcPr>
            <w:tcW w:w="1098" w:type="dxa"/>
          </w:tcPr>
          <w:p w14:paraId="28905F18" w14:textId="191BD249" w:rsidR="00360A00" w:rsidRPr="00E00953" w:rsidRDefault="00360A00" w:rsidP="00FC4AF9">
            <w:pPr>
              <w:widowControl w:val="0"/>
            </w:pPr>
            <w:r w:rsidRPr="00E00953">
              <w:t>6%</w:t>
            </w:r>
          </w:p>
        </w:tc>
        <w:tc>
          <w:tcPr>
            <w:tcW w:w="1736" w:type="dxa"/>
          </w:tcPr>
          <w:p w14:paraId="459CE167" w14:textId="5B5EF6B0" w:rsidR="00360A00" w:rsidRPr="00E00953" w:rsidRDefault="00360A00" w:rsidP="00FC4AF9">
            <w:pPr>
              <w:widowControl w:val="0"/>
            </w:pPr>
            <w:r w:rsidRPr="00E00953">
              <w:rPr>
                <w:bCs/>
              </w:rPr>
              <w:t>Big Ten – Committee on Institutional Cooperation</w:t>
            </w:r>
          </w:p>
        </w:tc>
        <w:tc>
          <w:tcPr>
            <w:tcW w:w="1243" w:type="dxa"/>
          </w:tcPr>
          <w:p w14:paraId="2E800369" w14:textId="652A924E" w:rsidR="00360A00" w:rsidRPr="00E00953" w:rsidRDefault="00360A00" w:rsidP="00FC4AF9">
            <w:pPr>
              <w:widowControl w:val="0"/>
            </w:pPr>
            <w:r w:rsidRPr="00E00953">
              <w:t>2014</w:t>
            </w:r>
          </w:p>
        </w:tc>
      </w:tr>
      <w:tr w:rsidR="00360A00" w:rsidRPr="00E00953" w14:paraId="718777C2" w14:textId="77777777" w:rsidTr="00360A00">
        <w:tc>
          <w:tcPr>
            <w:tcW w:w="1376" w:type="dxa"/>
          </w:tcPr>
          <w:p w14:paraId="6826C904" w14:textId="77777777" w:rsidR="00360A00" w:rsidRPr="00E00953" w:rsidRDefault="00360A00" w:rsidP="00FC4AF9">
            <w:pPr>
              <w:widowControl w:val="0"/>
            </w:pPr>
          </w:p>
        </w:tc>
        <w:tc>
          <w:tcPr>
            <w:tcW w:w="1968" w:type="dxa"/>
          </w:tcPr>
          <w:p w14:paraId="32FA7C0A" w14:textId="77777777" w:rsidR="00360A00" w:rsidRPr="00E00953" w:rsidRDefault="00360A00" w:rsidP="00FC4AF9">
            <w:pPr>
              <w:widowControl w:val="0"/>
            </w:pPr>
          </w:p>
        </w:tc>
        <w:tc>
          <w:tcPr>
            <w:tcW w:w="1831" w:type="dxa"/>
          </w:tcPr>
          <w:p w14:paraId="4E756073" w14:textId="77777777" w:rsidR="00360A00" w:rsidRPr="00E00953" w:rsidRDefault="00360A00" w:rsidP="00FC4AF9">
            <w:pPr>
              <w:widowControl w:val="0"/>
            </w:pPr>
          </w:p>
        </w:tc>
        <w:tc>
          <w:tcPr>
            <w:tcW w:w="1098" w:type="dxa"/>
          </w:tcPr>
          <w:p w14:paraId="08020D4C" w14:textId="77777777" w:rsidR="00360A00" w:rsidRPr="00E00953" w:rsidRDefault="00360A00" w:rsidP="00FC4AF9">
            <w:pPr>
              <w:widowControl w:val="0"/>
            </w:pPr>
          </w:p>
        </w:tc>
        <w:tc>
          <w:tcPr>
            <w:tcW w:w="1736" w:type="dxa"/>
          </w:tcPr>
          <w:p w14:paraId="51C4D734" w14:textId="77777777" w:rsidR="00360A00" w:rsidRPr="00E00953" w:rsidRDefault="00360A00" w:rsidP="00FC4AF9">
            <w:pPr>
              <w:widowControl w:val="0"/>
            </w:pPr>
          </w:p>
        </w:tc>
        <w:tc>
          <w:tcPr>
            <w:tcW w:w="1243" w:type="dxa"/>
          </w:tcPr>
          <w:p w14:paraId="0780C162" w14:textId="77777777" w:rsidR="00360A00" w:rsidRPr="00E00953" w:rsidRDefault="00360A00" w:rsidP="00FC4AF9">
            <w:pPr>
              <w:widowControl w:val="0"/>
            </w:pPr>
          </w:p>
        </w:tc>
      </w:tr>
      <w:tr w:rsidR="00360A00" w:rsidRPr="00E00953" w14:paraId="5EE41CA1" w14:textId="77777777" w:rsidTr="00360A00">
        <w:tc>
          <w:tcPr>
            <w:tcW w:w="1376" w:type="dxa"/>
          </w:tcPr>
          <w:p w14:paraId="585BCEA3" w14:textId="2F0F10F8" w:rsidR="00360A00" w:rsidRPr="00E00953" w:rsidRDefault="00360A00" w:rsidP="00FC4AF9">
            <w:pPr>
              <w:widowControl w:val="0"/>
            </w:pPr>
            <w:r w:rsidRPr="00E00953">
              <w:t>Project Director, Qualitative Evaluation</w:t>
            </w:r>
          </w:p>
        </w:tc>
        <w:tc>
          <w:tcPr>
            <w:tcW w:w="1968" w:type="dxa"/>
          </w:tcPr>
          <w:p w14:paraId="700ABEF3" w14:textId="77777777" w:rsidR="00360A00" w:rsidRPr="00E00953" w:rsidRDefault="00360A00" w:rsidP="00FC4AF9">
            <w:pPr>
              <w:widowControl w:val="0"/>
              <w:tabs>
                <w:tab w:val="left" w:pos="720"/>
              </w:tabs>
              <w:outlineLvl w:val="0"/>
              <w:rPr>
                <w:bCs/>
              </w:rPr>
            </w:pPr>
            <w:r w:rsidRPr="00E00953">
              <w:rPr>
                <w:bCs/>
              </w:rPr>
              <w:t>Evaluation of the Graduate Nurse Education Demonstration Program Evaluation</w:t>
            </w:r>
          </w:p>
          <w:p w14:paraId="551330E9" w14:textId="674C6DB5" w:rsidR="00360A00" w:rsidRPr="00E00953" w:rsidRDefault="00360A00" w:rsidP="00FC4AF9">
            <w:pPr>
              <w:widowControl w:val="0"/>
            </w:pPr>
            <w:r w:rsidRPr="00E00953">
              <w:rPr>
                <w:bCs/>
              </w:rPr>
              <w:t>Contract No. CMMI-393-2012-0117</w:t>
            </w:r>
          </w:p>
        </w:tc>
        <w:tc>
          <w:tcPr>
            <w:tcW w:w="1831" w:type="dxa"/>
          </w:tcPr>
          <w:p w14:paraId="7A19954A" w14:textId="0F5E5449" w:rsidR="00360A00" w:rsidRPr="00E00953" w:rsidRDefault="00360A00" w:rsidP="00FC4AF9">
            <w:pPr>
              <w:widowControl w:val="0"/>
              <w:tabs>
                <w:tab w:val="left" w:pos="720"/>
              </w:tabs>
              <w:outlineLvl w:val="0"/>
            </w:pPr>
            <w:r w:rsidRPr="00E00953">
              <w:t>Subcontract,</w:t>
            </w:r>
          </w:p>
          <w:p w14:paraId="1894A6D6" w14:textId="77777777" w:rsidR="00360A00" w:rsidRPr="00E00953" w:rsidRDefault="00360A00" w:rsidP="00FC4AF9">
            <w:pPr>
              <w:widowControl w:val="0"/>
            </w:pPr>
            <w:r w:rsidRPr="00E00953">
              <w:t xml:space="preserve">Subcontractor to Optimal Solutions </w:t>
            </w:r>
            <w:proofErr w:type="gramStart"/>
            <w:r w:rsidRPr="00E00953">
              <w:t>Group;</w:t>
            </w:r>
            <w:proofErr w:type="gramEnd"/>
          </w:p>
          <w:p w14:paraId="5C483CF3" w14:textId="7AC45675" w:rsidR="00360A00" w:rsidRPr="00E00953" w:rsidRDefault="00360A00" w:rsidP="00FC4AF9">
            <w:pPr>
              <w:widowControl w:val="0"/>
            </w:pPr>
            <w:r w:rsidRPr="00E00953">
              <w:t>Information not available</w:t>
            </w:r>
          </w:p>
        </w:tc>
        <w:tc>
          <w:tcPr>
            <w:tcW w:w="1098" w:type="dxa"/>
          </w:tcPr>
          <w:p w14:paraId="5A571C1B" w14:textId="5C942D89" w:rsidR="00360A00" w:rsidRPr="00E00953" w:rsidRDefault="00360A00" w:rsidP="00FC4AF9">
            <w:pPr>
              <w:widowControl w:val="0"/>
            </w:pPr>
            <w:r w:rsidRPr="00E00953">
              <w:t>45%</w:t>
            </w:r>
          </w:p>
        </w:tc>
        <w:tc>
          <w:tcPr>
            <w:tcW w:w="1736" w:type="dxa"/>
          </w:tcPr>
          <w:p w14:paraId="5ADE0BE0" w14:textId="3BA3D7AE" w:rsidR="00360A00" w:rsidRPr="00E00953" w:rsidRDefault="00360A00" w:rsidP="00FC4AF9">
            <w:pPr>
              <w:widowControl w:val="0"/>
            </w:pPr>
            <w:r w:rsidRPr="00E00953">
              <w:t>Centers for Medicare &amp; Medicaid Services</w:t>
            </w:r>
          </w:p>
        </w:tc>
        <w:tc>
          <w:tcPr>
            <w:tcW w:w="1243" w:type="dxa"/>
          </w:tcPr>
          <w:p w14:paraId="137A88F0" w14:textId="1796122B" w:rsidR="00360A00" w:rsidRPr="00E00953" w:rsidRDefault="00360A00" w:rsidP="00FC4AF9">
            <w:pPr>
              <w:widowControl w:val="0"/>
            </w:pPr>
            <w:r w:rsidRPr="00E00953">
              <w:t>2012 -- 2014</w:t>
            </w:r>
          </w:p>
        </w:tc>
      </w:tr>
      <w:tr w:rsidR="00360A00" w:rsidRPr="00E00953" w14:paraId="7C5B84A4" w14:textId="77777777" w:rsidTr="00360A00">
        <w:tc>
          <w:tcPr>
            <w:tcW w:w="1376" w:type="dxa"/>
          </w:tcPr>
          <w:p w14:paraId="702B243A" w14:textId="77777777" w:rsidR="00360A00" w:rsidRPr="00E00953" w:rsidRDefault="00360A00" w:rsidP="00FC4AF9">
            <w:pPr>
              <w:widowControl w:val="0"/>
            </w:pPr>
          </w:p>
        </w:tc>
        <w:tc>
          <w:tcPr>
            <w:tcW w:w="1968" w:type="dxa"/>
          </w:tcPr>
          <w:p w14:paraId="4219B9CF" w14:textId="77777777" w:rsidR="00360A00" w:rsidRPr="00E00953" w:rsidRDefault="00360A00" w:rsidP="00FC4AF9">
            <w:pPr>
              <w:widowControl w:val="0"/>
            </w:pPr>
          </w:p>
        </w:tc>
        <w:tc>
          <w:tcPr>
            <w:tcW w:w="1831" w:type="dxa"/>
          </w:tcPr>
          <w:p w14:paraId="6FFA1409" w14:textId="77777777" w:rsidR="00360A00" w:rsidRPr="00E00953" w:rsidRDefault="00360A00" w:rsidP="00FC4AF9">
            <w:pPr>
              <w:widowControl w:val="0"/>
            </w:pPr>
          </w:p>
        </w:tc>
        <w:tc>
          <w:tcPr>
            <w:tcW w:w="1098" w:type="dxa"/>
          </w:tcPr>
          <w:p w14:paraId="67DF954D" w14:textId="77777777" w:rsidR="00360A00" w:rsidRPr="00E00953" w:rsidRDefault="00360A00" w:rsidP="00FC4AF9">
            <w:pPr>
              <w:widowControl w:val="0"/>
            </w:pPr>
          </w:p>
        </w:tc>
        <w:tc>
          <w:tcPr>
            <w:tcW w:w="1736" w:type="dxa"/>
          </w:tcPr>
          <w:p w14:paraId="076FAAE1" w14:textId="77777777" w:rsidR="00360A00" w:rsidRPr="00E00953" w:rsidRDefault="00360A00" w:rsidP="00FC4AF9">
            <w:pPr>
              <w:widowControl w:val="0"/>
            </w:pPr>
          </w:p>
        </w:tc>
        <w:tc>
          <w:tcPr>
            <w:tcW w:w="1243" w:type="dxa"/>
          </w:tcPr>
          <w:p w14:paraId="61FB2F89" w14:textId="77777777" w:rsidR="00360A00" w:rsidRPr="00E00953" w:rsidRDefault="00360A00" w:rsidP="00FC4AF9">
            <w:pPr>
              <w:widowControl w:val="0"/>
            </w:pPr>
          </w:p>
        </w:tc>
      </w:tr>
      <w:tr w:rsidR="00360A00" w:rsidRPr="00E00953" w14:paraId="4F876FBF" w14:textId="77777777" w:rsidTr="00360A00">
        <w:tc>
          <w:tcPr>
            <w:tcW w:w="1376" w:type="dxa"/>
          </w:tcPr>
          <w:p w14:paraId="5DFC7AAB" w14:textId="490A3C2E" w:rsidR="00360A00" w:rsidRPr="00E00953" w:rsidRDefault="00360A00" w:rsidP="00FC4AF9">
            <w:pPr>
              <w:widowControl w:val="0"/>
            </w:pPr>
            <w:r w:rsidRPr="00E00953">
              <w:t>Senior Researcher</w:t>
            </w:r>
          </w:p>
        </w:tc>
        <w:tc>
          <w:tcPr>
            <w:tcW w:w="1968" w:type="dxa"/>
          </w:tcPr>
          <w:p w14:paraId="39FACBF6" w14:textId="28B38947" w:rsidR="00360A00" w:rsidRPr="00E00953" w:rsidRDefault="00360A00" w:rsidP="00FC4AF9">
            <w:pPr>
              <w:widowControl w:val="0"/>
            </w:pPr>
            <w:r w:rsidRPr="00E00953">
              <w:rPr>
                <w:bCs/>
              </w:rPr>
              <w:t>Monitoring &amp; Evaluation, Strong Start II</w:t>
            </w:r>
          </w:p>
        </w:tc>
        <w:tc>
          <w:tcPr>
            <w:tcW w:w="1831" w:type="dxa"/>
          </w:tcPr>
          <w:p w14:paraId="656F6E09" w14:textId="7C704998" w:rsidR="00360A00" w:rsidRPr="00E00953" w:rsidRDefault="00360A00" w:rsidP="00FC4AF9">
            <w:pPr>
              <w:widowControl w:val="0"/>
            </w:pPr>
            <w:r w:rsidRPr="00E00953">
              <w:t>Subcontract; information not available</w:t>
            </w:r>
          </w:p>
        </w:tc>
        <w:tc>
          <w:tcPr>
            <w:tcW w:w="1098" w:type="dxa"/>
          </w:tcPr>
          <w:p w14:paraId="7EDD4F05" w14:textId="6436C081" w:rsidR="00360A00" w:rsidRPr="00E00953" w:rsidRDefault="00360A00" w:rsidP="00FC4AF9">
            <w:pPr>
              <w:widowControl w:val="0"/>
            </w:pPr>
            <w:r w:rsidRPr="00E00953">
              <w:t>10%</w:t>
            </w:r>
          </w:p>
        </w:tc>
        <w:tc>
          <w:tcPr>
            <w:tcW w:w="1736" w:type="dxa"/>
          </w:tcPr>
          <w:p w14:paraId="0B2D6769" w14:textId="23841033" w:rsidR="00360A00" w:rsidRPr="00E00953" w:rsidRDefault="00360A00" w:rsidP="00FC4AF9">
            <w:pPr>
              <w:widowControl w:val="0"/>
            </w:pPr>
            <w:r w:rsidRPr="00E00953">
              <w:rPr>
                <w:rFonts w:eastAsia="Calibri"/>
              </w:rPr>
              <w:t>Center for Medicare and Medicaid Innovation, DHHS</w:t>
            </w:r>
          </w:p>
        </w:tc>
        <w:tc>
          <w:tcPr>
            <w:tcW w:w="1243" w:type="dxa"/>
          </w:tcPr>
          <w:p w14:paraId="67E4CC88" w14:textId="1C6E2742" w:rsidR="00360A00" w:rsidRPr="00E00953" w:rsidRDefault="00360A00" w:rsidP="00FC4AF9">
            <w:pPr>
              <w:widowControl w:val="0"/>
            </w:pPr>
            <w:r w:rsidRPr="00E00953">
              <w:t>2013-2014</w:t>
            </w:r>
          </w:p>
        </w:tc>
      </w:tr>
      <w:tr w:rsidR="00360A00" w:rsidRPr="00E00953" w14:paraId="06B6A1D3" w14:textId="77777777" w:rsidTr="00360A00">
        <w:tc>
          <w:tcPr>
            <w:tcW w:w="1376" w:type="dxa"/>
          </w:tcPr>
          <w:p w14:paraId="51749A57" w14:textId="77777777" w:rsidR="00360A00" w:rsidRPr="00E00953" w:rsidRDefault="00360A00" w:rsidP="00FC4AF9">
            <w:pPr>
              <w:widowControl w:val="0"/>
            </w:pPr>
          </w:p>
        </w:tc>
        <w:tc>
          <w:tcPr>
            <w:tcW w:w="1968" w:type="dxa"/>
          </w:tcPr>
          <w:p w14:paraId="0151E662" w14:textId="77777777" w:rsidR="00360A00" w:rsidRPr="00E00953" w:rsidRDefault="00360A00" w:rsidP="00FC4AF9">
            <w:pPr>
              <w:widowControl w:val="0"/>
            </w:pPr>
          </w:p>
        </w:tc>
        <w:tc>
          <w:tcPr>
            <w:tcW w:w="1831" w:type="dxa"/>
          </w:tcPr>
          <w:p w14:paraId="3DFFEADC" w14:textId="77777777" w:rsidR="00360A00" w:rsidRPr="00E00953" w:rsidRDefault="00360A00" w:rsidP="00FC4AF9">
            <w:pPr>
              <w:widowControl w:val="0"/>
            </w:pPr>
          </w:p>
        </w:tc>
        <w:tc>
          <w:tcPr>
            <w:tcW w:w="1098" w:type="dxa"/>
          </w:tcPr>
          <w:p w14:paraId="1DE1C8AD" w14:textId="77777777" w:rsidR="00360A00" w:rsidRPr="00E00953" w:rsidRDefault="00360A00" w:rsidP="00FC4AF9">
            <w:pPr>
              <w:widowControl w:val="0"/>
            </w:pPr>
          </w:p>
        </w:tc>
        <w:tc>
          <w:tcPr>
            <w:tcW w:w="1736" w:type="dxa"/>
          </w:tcPr>
          <w:p w14:paraId="79DC501D" w14:textId="77777777" w:rsidR="00360A00" w:rsidRPr="00E00953" w:rsidRDefault="00360A00" w:rsidP="00FC4AF9">
            <w:pPr>
              <w:widowControl w:val="0"/>
            </w:pPr>
          </w:p>
        </w:tc>
        <w:tc>
          <w:tcPr>
            <w:tcW w:w="1243" w:type="dxa"/>
          </w:tcPr>
          <w:p w14:paraId="13FA5C61" w14:textId="77777777" w:rsidR="00360A00" w:rsidRPr="00E00953" w:rsidRDefault="00360A00" w:rsidP="00FC4AF9">
            <w:pPr>
              <w:widowControl w:val="0"/>
            </w:pPr>
          </w:p>
        </w:tc>
      </w:tr>
      <w:tr w:rsidR="00360A00" w:rsidRPr="00E00953" w14:paraId="75DA587D" w14:textId="77777777" w:rsidTr="00360A00">
        <w:tc>
          <w:tcPr>
            <w:tcW w:w="1376" w:type="dxa"/>
          </w:tcPr>
          <w:p w14:paraId="276AD20D" w14:textId="2AFEFF19" w:rsidR="00360A00" w:rsidRPr="00E00953" w:rsidRDefault="00360A00" w:rsidP="00FC4AF9">
            <w:pPr>
              <w:widowControl w:val="0"/>
            </w:pPr>
            <w:r w:rsidRPr="00E00953">
              <w:t>Senior Researcher</w:t>
            </w:r>
          </w:p>
        </w:tc>
        <w:tc>
          <w:tcPr>
            <w:tcW w:w="1968" w:type="dxa"/>
          </w:tcPr>
          <w:p w14:paraId="4809119E" w14:textId="138D2466" w:rsidR="00360A00" w:rsidRPr="00E00953" w:rsidRDefault="00360A00" w:rsidP="00FC4AF9">
            <w:pPr>
              <w:widowControl w:val="0"/>
            </w:pPr>
            <w:r w:rsidRPr="00E00953">
              <w:rPr>
                <w:bCs/>
              </w:rPr>
              <w:t>Health Insurance Marketplace CES</w:t>
            </w:r>
          </w:p>
        </w:tc>
        <w:tc>
          <w:tcPr>
            <w:tcW w:w="1831" w:type="dxa"/>
          </w:tcPr>
          <w:p w14:paraId="1EF5AC86" w14:textId="4003A2DD" w:rsidR="00360A00" w:rsidRPr="00E00953" w:rsidRDefault="00360A00" w:rsidP="00FC4AF9">
            <w:pPr>
              <w:widowControl w:val="0"/>
            </w:pPr>
            <w:r w:rsidRPr="00E00953">
              <w:t>Federal contract. Information not available</w:t>
            </w:r>
          </w:p>
        </w:tc>
        <w:tc>
          <w:tcPr>
            <w:tcW w:w="1098" w:type="dxa"/>
          </w:tcPr>
          <w:p w14:paraId="51E84727" w14:textId="4B50977B" w:rsidR="00360A00" w:rsidRPr="00E00953" w:rsidRDefault="00360A00" w:rsidP="00FC4AF9">
            <w:pPr>
              <w:widowControl w:val="0"/>
            </w:pPr>
            <w:r w:rsidRPr="00E00953">
              <w:t>20%</w:t>
            </w:r>
          </w:p>
        </w:tc>
        <w:tc>
          <w:tcPr>
            <w:tcW w:w="1736" w:type="dxa"/>
          </w:tcPr>
          <w:p w14:paraId="56FE7F07" w14:textId="6DD029AA" w:rsidR="00360A00" w:rsidRPr="00E00953" w:rsidRDefault="00360A00" w:rsidP="00FC4AF9">
            <w:pPr>
              <w:widowControl w:val="0"/>
            </w:pPr>
            <w:r w:rsidRPr="00E00953">
              <w:t>Centers for Medicare &amp; Medicaid Services, Center for Clinical Standards &amp; Quality</w:t>
            </w:r>
          </w:p>
        </w:tc>
        <w:tc>
          <w:tcPr>
            <w:tcW w:w="1243" w:type="dxa"/>
          </w:tcPr>
          <w:p w14:paraId="7C5C23E7" w14:textId="65DB52BF" w:rsidR="00360A00" w:rsidRPr="00E00953" w:rsidRDefault="00360A00" w:rsidP="00FC4AF9">
            <w:pPr>
              <w:widowControl w:val="0"/>
            </w:pPr>
            <w:r w:rsidRPr="00E00953">
              <w:t>2014</w:t>
            </w:r>
          </w:p>
        </w:tc>
      </w:tr>
      <w:tr w:rsidR="00360A00" w:rsidRPr="00E00953" w14:paraId="65C56265" w14:textId="77777777" w:rsidTr="00360A00">
        <w:tc>
          <w:tcPr>
            <w:tcW w:w="1376" w:type="dxa"/>
          </w:tcPr>
          <w:p w14:paraId="5481B21D" w14:textId="77777777" w:rsidR="00360A00" w:rsidRPr="00E00953" w:rsidRDefault="00360A00" w:rsidP="00FC4AF9">
            <w:pPr>
              <w:widowControl w:val="0"/>
            </w:pPr>
          </w:p>
        </w:tc>
        <w:tc>
          <w:tcPr>
            <w:tcW w:w="1968" w:type="dxa"/>
          </w:tcPr>
          <w:p w14:paraId="0E9AE25F" w14:textId="77777777" w:rsidR="00360A00" w:rsidRPr="00E00953" w:rsidRDefault="00360A00" w:rsidP="00FC4AF9">
            <w:pPr>
              <w:widowControl w:val="0"/>
            </w:pPr>
          </w:p>
        </w:tc>
        <w:tc>
          <w:tcPr>
            <w:tcW w:w="1831" w:type="dxa"/>
          </w:tcPr>
          <w:p w14:paraId="66EB1633" w14:textId="77777777" w:rsidR="00360A00" w:rsidRPr="00E00953" w:rsidRDefault="00360A00" w:rsidP="00FC4AF9">
            <w:pPr>
              <w:widowControl w:val="0"/>
            </w:pPr>
          </w:p>
        </w:tc>
        <w:tc>
          <w:tcPr>
            <w:tcW w:w="1098" w:type="dxa"/>
          </w:tcPr>
          <w:p w14:paraId="63BF8B80" w14:textId="77777777" w:rsidR="00360A00" w:rsidRPr="00E00953" w:rsidRDefault="00360A00" w:rsidP="00FC4AF9">
            <w:pPr>
              <w:widowControl w:val="0"/>
            </w:pPr>
          </w:p>
        </w:tc>
        <w:tc>
          <w:tcPr>
            <w:tcW w:w="1736" w:type="dxa"/>
          </w:tcPr>
          <w:p w14:paraId="465799B2" w14:textId="77777777" w:rsidR="00360A00" w:rsidRPr="00E00953" w:rsidRDefault="00360A00" w:rsidP="00FC4AF9">
            <w:pPr>
              <w:widowControl w:val="0"/>
            </w:pPr>
          </w:p>
        </w:tc>
        <w:tc>
          <w:tcPr>
            <w:tcW w:w="1243" w:type="dxa"/>
          </w:tcPr>
          <w:p w14:paraId="29B02698" w14:textId="77777777" w:rsidR="00360A00" w:rsidRPr="00E00953" w:rsidRDefault="00360A00" w:rsidP="00FC4AF9">
            <w:pPr>
              <w:widowControl w:val="0"/>
            </w:pPr>
          </w:p>
        </w:tc>
      </w:tr>
      <w:tr w:rsidR="00360A00" w:rsidRPr="00E00953" w14:paraId="018EC2A3" w14:textId="77777777" w:rsidTr="00360A00">
        <w:tc>
          <w:tcPr>
            <w:tcW w:w="1376" w:type="dxa"/>
          </w:tcPr>
          <w:p w14:paraId="605C99FA" w14:textId="68BC914D" w:rsidR="00360A00" w:rsidRPr="00E00953" w:rsidRDefault="00360A00" w:rsidP="00FC4AF9">
            <w:pPr>
              <w:widowControl w:val="0"/>
            </w:pPr>
            <w:r w:rsidRPr="00E00953">
              <w:t>Director of Cost Analysis</w:t>
            </w:r>
          </w:p>
        </w:tc>
        <w:tc>
          <w:tcPr>
            <w:tcW w:w="1968" w:type="dxa"/>
          </w:tcPr>
          <w:p w14:paraId="5B8BEB21" w14:textId="251F13BC" w:rsidR="00360A00" w:rsidRPr="00E00953" w:rsidRDefault="00360A00" w:rsidP="00FC4AF9">
            <w:pPr>
              <w:widowControl w:val="0"/>
            </w:pPr>
            <w:r w:rsidRPr="00E00953">
              <w:t>Evaluation of the professional development provided by Vocational Rehabilitation State agencies (EPD-VSA)</w:t>
            </w:r>
          </w:p>
        </w:tc>
        <w:tc>
          <w:tcPr>
            <w:tcW w:w="1831" w:type="dxa"/>
          </w:tcPr>
          <w:p w14:paraId="21C82CA1" w14:textId="528C71EC" w:rsidR="00360A00" w:rsidRPr="00E00953" w:rsidRDefault="00360A00" w:rsidP="00FC4AF9">
            <w:pPr>
              <w:widowControl w:val="0"/>
            </w:pPr>
            <w:r w:rsidRPr="00E00953">
              <w:t>Federal contract. Information not available</w:t>
            </w:r>
          </w:p>
        </w:tc>
        <w:tc>
          <w:tcPr>
            <w:tcW w:w="1098" w:type="dxa"/>
          </w:tcPr>
          <w:p w14:paraId="1764D596" w14:textId="24822C44" w:rsidR="00360A00" w:rsidRPr="00E00953" w:rsidRDefault="00360A00" w:rsidP="00FC4AF9">
            <w:pPr>
              <w:widowControl w:val="0"/>
            </w:pPr>
            <w:r w:rsidRPr="00E00953">
              <w:t>10%</w:t>
            </w:r>
          </w:p>
        </w:tc>
        <w:tc>
          <w:tcPr>
            <w:tcW w:w="1736" w:type="dxa"/>
          </w:tcPr>
          <w:p w14:paraId="12629EB5" w14:textId="30E8EBF2" w:rsidR="00360A00" w:rsidRPr="00E00953" w:rsidRDefault="00360A00" w:rsidP="00FC4AF9">
            <w:pPr>
              <w:widowControl w:val="0"/>
            </w:pPr>
            <w:r w:rsidRPr="00E00953">
              <w:t>U.S. Department of Education</w:t>
            </w:r>
          </w:p>
        </w:tc>
        <w:tc>
          <w:tcPr>
            <w:tcW w:w="1243" w:type="dxa"/>
          </w:tcPr>
          <w:p w14:paraId="6C6F369B" w14:textId="72B06213" w:rsidR="00360A00" w:rsidRPr="00E00953" w:rsidRDefault="00360A00" w:rsidP="00FC4AF9">
            <w:pPr>
              <w:widowControl w:val="0"/>
            </w:pPr>
            <w:r w:rsidRPr="00E00953">
              <w:t>2013</w:t>
            </w:r>
          </w:p>
        </w:tc>
      </w:tr>
      <w:tr w:rsidR="00360A00" w:rsidRPr="00E00953" w14:paraId="011761D9" w14:textId="77777777" w:rsidTr="00360A00">
        <w:tc>
          <w:tcPr>
            <w:tcW w:w="1376" w:type="dxa"/>
          </w:tcPr>
          <w:p w14:paraId="02DD786A" w14:textId="77777777" w:rsidR="00360A00" w:rsidRPr="00E00953" w:rsidRDefault="00360A00" w:rsidP="00FC4AF9">
            <w:pPr>
              <w:widowControl w:val="0"/>
            </w:pPr>
          </w:p>
        </w:tc>
        <w:tc>
          <w:tcPr>
            <w:tcW w:w="1968" w:type="dxa"/>
          </w:tcPr>
          <w:p w14:paraId="05612C30" w14:textId="77777777" w:rsidR="00360A00" w:rsidRPr="00E00953" w:rsidRDefault="00360A00" w:rsidP="00FC4AF9">
            <w:pPr>
              <w:widowControl w:val="0"/>
            </w:pPr>
          </w:p>
        </w:tc>
        <w:tc>
          <w:tcPr>
            <w:tcW w:w="1831" w:type="dxa"/>
          </w:tcPr>
          <w:p w14:paraId="7BE8F152" w14:textId="77777777" w:rsidR="00360A00" w:rsidRPr="00E00953" w:rsidRDefault="00360A00" w:rsidP="00FC4AF9">
            <w:pPr>
              <w:widowControl w:val="0"/>
            </w:pPr>
          </w:p>
        </w:tc>
        <w:tc>
          <w:tcPr>
            <w:tcW w:w="1098" w:type="dxa"/>
          </w:tcPr>
          <w:p w14:paraId="327EDD5A" w14:textId="77777777" w:rsidR="00360A00" w:rsidRPr="00E00953" w:rsidRDefault="00360A00" w:rsidP="00FC4AF9">
            <w:pPr>
              <w:widowControl w:val="0"/>
            </w:pPr>
          </w:p>
        </w:tc>
        <w:tc>
          <w:tcPr>
            <w:tcW w:w="1736" w:type="dxa"/>
          </w:tcPr>
          <w:p w14:paraId="47FE9917" w14:textId="77777777" w:rsidR="00360A00" w:rsidRPr="00E00953" w:rsidRDefault="00360A00" w:rsidP="00FC4AF9">
            <w:pPr>
              <w:widowControl w:val="0"/>
            </w:pPr>
          </w:p>
        </w:tc>
        <w:tc>
          <w:tcPr>
            <w:tcW w:w="1243" w:type="dxa"/>
          </w:tcPr>
          <w:p w14:paraId="0D43E791" w14:textId="77777777" w:rsidR="00360A00" w:rsidRPr="00E00953" w:rsidRDefault="00360A00" w:rsidP="00FC4AF9">
            <w:pPr>
              <w:widowControl w:val="0"/>
            </w:pPr>
          </w:p>
        </w:tc>
      </w:tr>
      <w:tr w:rsidR="00360A00" w:rsidRPr="00E00953" w14:paraId="7E5A47E0" w14:textId="77777777" w:rsidTr="00360A00">
        <w:tc>
          <w:tcPr>
            <w:tcW w:w="1376" w:type="dxa"/>
          </w:tcPr>
          <w:p w14:paraId="79116FD6" w14:textId="1540E7E0" w:rsidR="00360A00" w:rsidRPr="00E00953" w:rsidRDefault="00360A00" w:rsidP="00FC4AF9">
            <w:pPr>
              <w:widowControl w:val="0"/>
            </w:pPr>
            <w:r w:rsidRPr="00E00953">
              <w:t>Co-Investigator</w:t>
            </w:r>
          </w:p>
        </w:tc>
        <w:tc>
          <w:tcPr>
            <w:tcW w:w="1968" w:type="dxa"/>
          </w:tcPr>
          <w:p w14:paraId="2CFC52D1" w14:textId="760C32B3" w:rsidR="00360A00" w:rsidRPr="00E00953" w:rsidRDefault="00360A00" w:rsidP="00FC4AF9">
            <w:pPr>
              <w:widowControl w:val="0"/>
            </w:pPr>
            <w:r w:rsidRPr="00E00953">
              <w:t>Patient-Reported Outcomes Measurement Information System</w:t>
            </w:r>
          </w:p>
        </w:tc>
        <w:tc>
          <w:tcPr>
            <w:tcW w:w="1831" w:type="dxa"/>
          </w:tcPr>
          <w:p w14:paraId="6701D47F" w14:textId="647BC764" w:rsidR="00360A00" w:rsidRPr="00E00953" w:rsidRDefault="00360A00" w:rsidP="00FC4AF9">
            <w:pPr>
              <w:widowControl w:val="0"/>
            </w:pPr>
            <w:r w:rsidRPr="00E00953">
              <w:t>Federal contract. Information not available</w:t>
            </w:r>
          </w:p>
        </w:tc>
        <w:tc>
          <w:tcPr>
            <w:tcW w:w="1098" w:type="dxa"/>
          </w:tcPr>
          <w:p w14:paraId="4C41EB4C" w14:textId="67FCFA59" w:rsidR="00360A00" w:rsidRPr="00E00953" w:rsidRDefault="00360A00" w:rsidP="00FC4AF9">
            <w:pPr>
              <w:widowControl w:val="0"/>
            </w:pPr>
            <w:r w:rsidRPr="00E00953">
              <w:t>10%</w:t>
            </w:r>
          </w:p>
        </w:tc>
        <w:tc>
          <w:tcPr>
            <w:tcW w:w="1736" w:type="dxa"/>
          </w:tcPr>
          <w:p w14:paraId="17EC9050" w14:textId="6F1D296E" w:rsidR="00360A00" w:rsidRPr="00E00953" w:rsidRDefault="00360A00" w:rsidP="00FC4AF9">
            <w:pPr>
              <w:widowControl w:val="0"/>
            </w:pPr>
            <w:r w:rsidRPr="00E00953">
              <w:t>National Institutes of Health</w:t>
            </w:r>
          </w:p>
        </w:tc>
        <w:tc>
          <w:tcPr>
            <w:tcW w:w="1243" w:type="dxa"/>
          </w:tcPr>
          <w:p w14:paraId="69690E66" w14:textId="4CCB5FE4" w:rsidR="00360A00" w:rsidRPr="00E00953" w:rsidRDefault="00360A00" w:rsidP="00FC4AF9">
            <w:pPr>
              <w:widowControl w:val="0"/>
            </w:pPr>
            <w:r w:rsidRPr="00E00953">
              <w:t>2013</w:t>
            </w:r>
          </w:p>
        </w:tc>
      </w:tr>
      <w:tr w:rsidR="00360A00" w:rsidRPr="00E00953" w14:paraId="51B78B84" w14:textId="77777777" w:rsidTr="00360A00">
        <w:tc>
          <w:tcPr>
            <w:tcW w:w="1376" w:type="dxa"/>
          </w:tcPr>
          <w:p w14:paraId="688460FF" w14:textId="77777777" w:rsidR="00360A00" w:rsidRPr="00E00953" w:rsidRDefault="00360A00" w:rsidP="00FC4AF9">
            <w:pPr>
              <w:widowControl w:val="0"/>
            </w:pPr>
          </w:p>
        </w:tc>
        <w:tc>
          <w:tcPr>
            <w:tcW w:w="1968" w:type="dxa"/>
          </w:tcPr>
          <w:p w14:paraId="398A03F5" w14:textId="77777777" w:rsidR="00360A00" w:rsidRPr="00E00953" w:rsidRDefault="00360A00" w:rsidP="00FC4AF9">
            <w:pPr>
              <w:widowControl w:val="0"/>
            </w:pPr>
          </w:p>
        </w:tc>
        <w:tc>
          <w:tcPr>
            <w:tcW w:w="1831" w:type="dxa"/>
          </w:tcPr>
          <w:p w14:paraId="7EC6A85D" w14:textId="77777777" w:rsidR="00360A00" w:rsidRPr="00E00953" w:rsidRDefault="00360A00" w:rsidP="00FC4AF9">
            <w:pPr>
              <w:widowControl w:val="0"/>
            </w:pPr>
          </w:p>
        </w:tc>
        <w:tc>
          <w:tcPr>
            <w:tcW w:w="1098" w:type="dxa"/>
          </w:tcPr>
          <w:p w14:paraId="2635FA3D" w14:textId="77777777" w:rsidR="00360A00" w:rsidRPr="00E00953" w:rsidRDefault="00360A00" w:rsidP="00FC4AF9">
            <w:pPr>
              <w:widowControl w:val="0"/>
            </w:pPr>
          </w:p>
        </w:tc>
        <w:tc>
          <w:tcPr>
            <w:tcW w:w="1736" w:type="dxa"/>
          </w:tcPr>
          <w:p w14:paraId="7FCDB2C6" w14:textId="77777777" w:rsidR="00360A00" w:rsidRPr="00E00953" w:rsidRDefault="00360A00" w:rsidP="00FC4AF9">
            <w:pPr>
              <w:widowControl w:val="0"/>
            </w:pPr>
          </w:p>
        </w:tc>
        <w:tc>
          <w:tcPr>
            <w:tcW w:w="1243" w:type="dxa"/>
          </w:tcPr>
          <w:p w14:paraId="1150541D" w14:textId="77777777" w:rsidR="00360A00" w:rsidRPr="00E00953" w:rsidRDefault="00360A00" w:rsidP="00FC4AF9">
            <w:pPr>
              <w:widowControl w:val="0"/>
            </w:pPr>
          </w:p>
        </w:tc>
      </w:tr>
      <w:tr w:rsidR="00360A00" w:rsidRPr="00E00953" w14:paraId="18492316" w14:textId="77777777" w:rsidTr="00360A00">
        <w:tc>
          <w:tcPr>
            <w:tcW w:w="1376" w:type="dxa"/>
          </w:tcPr>
          <w:p w14:paraId="09701C86" w14:textId="19D07389" w:rsidR="00360A00" w:rsidRPr="00E00953" w:rsidRDefault="00360A00" w:rsidP="00FC4AF9">
            <w:pPr>
              <w:widowControl w:val="0"/>
            </w:pPr>
            <w:r w:rsidRPr="00E00953">
              <w:t>Co-Investigator</w:t>
            </w:r>
          </w:p>
        </w:tc>
        <w:tc>
          <w:tcPr>
            <w:tcW w:w="1968" w:type="dxa"/>
          </w:tcPr>
          <w:p w14:paraId="2D0304CA" w14:textId="6CECFFD8" w:rsidR="00360A00" w:rsidRPr="00E00953" w:rsidRDefault="00360A00" w:rsidP="00FC4AF9">
            <w:pPr>
              <w:widowControl w:val="0"/>
            </w:pPr>
            <w:r w:rsidRPr="00E00953">
              <w:t>Developing Pain Assessment Tool for Infants with Otitis Media</w:t>
            </w:r>
          </w:p>
        </w:tc>
        <w:tc>
          <w:tcPr>
            <w:tcW w:w="1831" w:type="dxa"/>
          </w:tcPr>
          <w:p w14:paraId="67DB977E" w14:textId="280C116D" w:rsidR="00360A00" w:rsidRPr="00E00953" w:rsidRDefault="00360A00" w:rsidP="00FC4AF9">
            <w:pPr>
              <w:widowControl w:val="0"/>
            </w:pPr>
            <w:r w:rsidRPr="00E00953">
              <w:t>Contract. Information not available</w:t>
            </w:r>
          </w:p>
        </w:tc>
        <w:tc>
          <w:tcPr>
            <w:tcW w:w="1098" w:type="dxa"/>
          </w:tcPr>
          <w:p w14:paraId="6E4F9C01" w14:textId="5DB741D2" w:rsidR="00360A00" w:rsidRPr="00E00953" w:rsidRDefault="00360A00" w:rsidP="00FC4AF9">
            <w:pPr>
              <w:widowControl w:val="0"/>
            </w:pPr>
            <w:r w:rsidRPr="00E00953">
              <w:t>10%</w:t>
            </w:r>
          </w:p>
        </w:tc>
        <w:tc>
          <w:tcPr>
            <w:tcW w:w="1736" w:type="dxa"/>
          </w:tcPr>
          <w:p w14:paraId="7F20CD64" w14:textId="5A64EC0E" w:rsidR="00360A00" w:rsidRPr="00E00953" w:rsidRDefault="00360A00" w:rsidP="00FC4AF9">
            <w:pPr>
              <w:widowControl w:val="0"/>
            </w:pPr>
            <w:r w:rsidRPr="00E00953">
              <w:t>Rho</w:t>
            </w:r>
          </w:p>
        </w:tc>
        <w:tc>
          <w:tcPr>
            <w:tcW w:w="1243" w:type="dxa"/>
          </w:tcPr>
          <w:p w14:paraId="28747F6C" w14:textId="6CC0BBF6" w:rsidR="00360A00" w:rsidRPr="00E00953" w:rsidRDefault="00360A00" w:rsidP="00FC4AF9">
            <w:pPr>
              <w:widowControl w:val="0"/>
            </w:pPr>
            <w:r w:rsidRPr="00E00953">
              <w:t>2013</w:t>
            </w:r>
          </w:p>
        </w:tc>
      </w:tr>
      <w:tr w:rsidR="00360A00" w:rsidRPr="00E00953" w14:paraId="67565545" w14:textId="77777777" w:rsidTr="00360A00">
        <w:tc>
          <w:tcPr>
            <w:tcW w:w="1376" w:type="dxa"/>
          </w:tcPr>
          <w:p w14:paraId="2950BDB1" w14:textId="77777777" w:rsidR="00360A00" w:rsidRPr="00E00953" w:rsidRDefault="00360A00" w:rsidP="00FC4AF9">
            <w:pPr>
              <w:widowControl w:val="0"/>
            </w:pPr>
          </w:p>
        </w:tc>
        <w:tc>
          <w:tcPr>
            <w:tcW w:w="1968" w:type="dxa"/>
          </w:tcPr>
          <w:p w14:paraId="198A0865" w14:textId="77777777" w:rsidR="00360A00" w:rsidRPr="00E00953" w:rsidRDefault="00360A00" w:rsidP="00FC4AF9">
            <w:pPr>
              <w:widowControl w:val="0"/>
            </w:pPr>
          </w:p>
        </w:tc>
        <w:tc>
          <w:tcPr>
            <w:tcW w:w="1831" w:type="dxa"/>
          </w:tcPr>
          <w:p w14:paraId="5F70BD0B" w14:textId="77777777" w:rsidR="00360A00" w:rsidRPr="00E00953" w:rsidRDefault="00360A00" w:rsidP="00FC4AF9">
            <w:pPr>
              <w:widowControl w:val="0"/>
            </w:pPr>
          </w:p>
        </w:tc>
        <w:tc>
          <w:tcPr>
            <w:tcW w:w="1098" w:type="dxa"/>
          </w:tcPr>
          <w:p w14:paraId="03112B3D" w14:textId="77777777" w:rsidR="00360A00" w:rsidRPr="00E00953" w:rsidRDefault="00360A00" w:rsidP="00FC4AF9">
            <w:pPr>
              <w:widowControl w:val="0"/>
            </w:pPr>
          </w:p>
        </w:tc>
        <w:tc>
          <w:tcPr>
            <w:tcW w:w="1736" w:type="dxa"/>
          </w:tcPr>
          <w:p w14:paraId="44B46747" w14:textId="77777777" w:rsidR="00360A00" w:rsidRPr="00E00953" w:rsidRDefault="00360A00" w:rsidP="00FC4AF9">
            <w:pPr>
              <w:widowControl w:val="0"/>
            </w:pPr>
          </w:p>
        </w:tc>
        <w:tc>
          <w:tcPr>
            <w:tcW w:w="1243" w:type="dxa"/>
          </w:tcPr>
          <w:p w14:paraId="57EAD766" w14:textId="77777777" w:rsidR="00360A00" w:rsidRPr="00E00953" w:rsidRDefault="00360A00" w:rsidP="00FC4AF9">
            <w:pPr>
              <w:widowControl w:val="0"/>
            </w:pPr>
          </w:p>
        </w:tc>
      </w:tr>
      <w:tr w:rsidR="00360A00" w:rsidRPr="00E00953" w14:paraId="125B6371" w14:textId="77777777" w:rsidTr="00360A00">
        <w:tc>
          <w:tcPr>
            <w:tcW w:w="1376" w:type="dxa"/>
          </w:tcPr>
          <w:p w14:paraId="76122383" w14:textId="0A647120" w:rsidR="00360A00" w:rsidRPr="00E00953" w:rsidRDefault="00360A00" w:rsidP="00FC4AF9">
            <w:pPr>
              <w:widowControl w:val="0"/>
            </w:pPr>
            <w:r w:rsidRPr="00E00953">
              <w:t>Internal Reviewer</w:t>
            </w:r>
          </w:p>
        </w:tc>
        <w:tc>
          <w:tcPr>
            <w:tcW w:w="1968" w:type="dxa"/>
          </w:tcPr>
          <w:p w14:paraId="30E94490" w14:textId="4A54801D" w:rsidR="00360A00" w:rsidRPr="00E00953" w:rsidRDefault="00360A00" w:rsidP="00FC4AF9">
            <w:pPr>
              <w:widowControl w:val="0"/>
            </w:pPr>
            <w:r w:rsidRPr="00E00953">
              <w:rPr>
                <w:lang w:bidi="en-US"/>
              </w:rPr>
              <w:t>Standardizing Antibiotic Use in Long-term Care Settings (SAUL Study)</w:t>
            </w:r>
          </w:p>
        </w:tc>
        <w:tc>
          <w:tcPr>
            <w:tcW w:w="1831" w:type="dxa"/>
          </w:tcPr>
          <w:p w14:paraId="7FF81868" w14:textId="50A15E6A" w:rsidR="00360A00" w:rsidRPr="00E00953" w:rsidRDefault="00360A00" w:rsidP="00FC4AF9">
            <w:pPr>
              <w:widowControl w:val="0"/>
            </w:pPr>
            <w:r w:rsidRPr="00E00953">
              <w:t>Federal contract. Information not available</w:t>
            </w:r>
          </w:p>
        </w:tc>
        <w:tc>
          <w:tcPr>
            <w:tcW w:w="1098" w:type="dxa"/>
          </w:tcPr>
          <w:p w14:paraId="6BCD54A6" w14:textId="588E16F7" w:rsidR="00360A00" w:rsidRPr="00E00953" w:rsidRDefault="00360A00" w:rsidP="00FC4AF9">
            <w:pPr>
              <w:widowControl w:val="0"/>
            </w:pPr>
            <w:r w:rsidRPr="00E00953">
              <w:t>5%</w:t>
            </w:r>
          </w:p>
        </w:tc>
        <w:tc>
          <w:tcPr>
            <w:tcW w:w="1736" w:type="dxa"/>
          </w:tcPr>
          <w:p w14:paraId="3F3562B6" w14:textId="5E13EBC1" w:rsidR="00360A00" w:rsidRPr="00E00953" w:rsidRDefault="00360A00" w:rsidP="00FC4AF9">
            <w:pPr>
              <w:widowControl w:val="0"/>
            </w:pPr>
            <w:r w:rsidRPr="00E00953">
              <w:t>Agency for Healthcare Research &amp; Quality; Centers for Disease Control &amp; Prevention</w:t>
            </w:r>
          </w:p>
        </w:tc>
        <w:tc>
          <w:tcPr>
            <w:tcW w:w="1243" w:type="dxa"/>
          </w:tcPr>
          <w:p w14:paraId="7E18A413" w14:textId="3D4825C7" w:rsidR="00360A00" w:rsidRPr="00E00953" w:rsidRDefault="00360A00" w:rsidP="00FC4AF9">
            <w:pPr>
              <w:widowControl w:val="0"/>
            </w:pPr>
            <w:r w:rsidRPr="00E00953">
              <w:t>2012</w:t>
            </w:r>
          </w:p>
        </w:tc>
      </w:tr>
      <w:tr w:rsidR="00360A00" w:rsidRPr="00E00953" w14:paraId="08104E98" w14:textId="77777777" w:rsidTr="00360A00">
        <w:tc>
          <w:tcPr>
            <w:tcW w:w="1376" w:type="dxa"/>
          </w:tcPr>
          <w:p w14:paraId="15DED2DA" w14:textId="77777777" w:rsidR="00360A00" w:rsidRPr="00E00953" w:rsidRDefault="00360A00" w:rsidP="00FC4AF9">
            <w:pPr>
              <w:widowControl w:val="0"/>
            </w:pPr>
          </w:p>
        </w:tc>
        <w:tc>
          <w:tcPr>
            <w:tcW w:w="1968" w:type="dxa"/>
          </w:tcPr>
          <w:p w14:paraId="204BB869" w14:textId="77777777" w:rsidR="00360A00" w:rsidRPr="00E00953" w:rsidRDefault="00360A00" w:rsidP="00FC4AF9">
            <w:pPr>
              <w:widowControl w:val="0"/>
            </w:pPr>
          </w:p>
        </w:tc>
        <w:tc>
          <w:tcPr>
            <w:tcW w:w="1831" w:type="dxa"/>
          </w:tcPr>
          <w:p w14:paraId="13EE4500" w14:textId="77777777" w:rsidR="00360A00" w:rsidRPr="00E00953" w:rsidRDefault="00360A00" w:rsidP="00FC4AF9">
            <w:pPr>
              <w:widowControl w:val="0"/>
            </w:pPr>
          </w:p>
        </w:tc>
        <w:tc>
          <w:tcPr>
            <w:tcW w:w="1098" w:type="dxa"/>
          </w:tcPr>
          <w:p w14:paraId="36D9D4F6" w14:textId="77777777" w:rsidR="00360A00" w:rsidRPr="00E00953" w:rsidRDefault="00360A00" w:rsidP="00FC4AF9">
            <w:pPr>
              <w:widowControl w:val="0"/>
            </w:pPr>
          </w:p>
        </w:tc>
        <w:tc>
          <w:tcPr>
            <w:tcW w:w="1736" w:type="dxa"/>
          </w:tcPr>
          <w:p w14:paraId="5DCBB18A" w14:textId="77777777" w:rsidR="00360A00" w:rsidRPr="00E00953" w:rsidRDefault="00360A00" w:rsidP="00FC4AF9">
            <w:pPr>
              <w:widowControl w:val="0"/>
            </w:pPr>
          </w:p>
        </w:tc>
        <w:tc>
          <w:tcPr>
            <w:tcW w:w="1243" w:type="dxa"/>
          </w:tcPr>
          <w:p w14:paraId="6A66E29B" w14:textId="77777777" w:rsidR="00360A00" w:rsidRPr="00E00953" w:rsidRDefault="00360A00" w:rsidP="00FC4AF9">
            <w:pPr>
              <w:widowControl w:val="0"/>
            </w:pPr>
          </w:p>
        </w:tc>
      </w:tr>
      <w:tr w:rsidR="00360A00" w:rsidRPr="00E00953" w14:paraId="27F845A3" w14:textId="77777777" w:rsidTr="00360A00">
        <w:tc>
          <w:tcPr>
            <w:tcW w:w="1376" w:type="dxa"/>
          </w:tcPr>
          <w:p w14:paraId="32BA2078" w14:textId="2A673035" w:rsidR="00360A00" w:rsidRPr="00E00953" w:rsidRDefault="00360A00" w:rsidP="00FC4AF9">
            <w:pPr>
              <w:widowControl w:val="0"/>
            </w:pPr>
            <w:r w:rsidRPr="00E00953">
              <w:t>Senior Researcher</w:t>
            </w:r>
          </w:p>
        </w:tc>
        <w:tc>
          <w:tcPr>
            <w:tcW w:w="1968" w:type="dxa"/>
          </w:tcPr>
          <w:p w14:paraId="297C6720" w14:textId="53B1261D" w:rsidR="00360A00" w:rsidRPr="00E00953" w:rsidRDefault="00360A00" w:rsidP="00FC4AF9">
            <w:pPr>
              <w:widowControl w:val="0"/>
            </w:pPr>
            <w:r w:rsidRPr="00E00953">
              <w:t>Community Forum</w:t>
            </w:r>
          </w:p>
        </w:tc>
        <w:tc>
          <w:tcPr>
            <w:tcW w:w="1831" w:type="dxa"/>
          </w:tcPr>
          <w:p w14:paraId="248CEDB3" w14:textId="3467FFE1" w:rsidR="00360A00" w:rsidRPr="00E00953" w:rsidRDefault="00360A00" w:rsidP="00FC4AF9">
            <w:pPr>
              <w:widowControl w:val="0"/>
            </w:pPr>
            <w:r w:rsidRPr="00E00953">
              <w:t>Federal contract. Information not available</w:t>
            </w:r>
          </w:p>
        </w:tc>
        <w:tc>
          <w:tcPr>
            <w:tcW w:w="1098" w:type="dxa"/>
          </w:tcPr>
          <w:p w14:paraId="4D87B2E9" w14:textId="5CDDF637" w:rsidR="00360A00" w:rsidRPr="00E00953" w:rsidRDefault="00360A00" w:rsidP="00FC4AF9">
            <w:pPr>
              <w:widowControl w:val="0"/>
            </w:pPr>
            <w:r w:rsidRPr="00E00953">
              <w:t>40%</w:t>
            </w:r>
          </w:p>
        </w:tc>
        <w:tc>
          <w:tcPr>
            <w:tcW w:w="1736" w:type="dxa"/>
          </w:tcPr>
          <w:p w14:paraId="69E7680A" w14:textId="4A3B821C" w:rsidR="00360A00" w:rsidRPr="00E00953" w:rsidRDefault="00360A00" w:rsidP="00FC4AF9">
            <w:pPr>
              <w:widowControl w:val="0"/>
            </w:pPr>
            <w:r w:rsidRPr="00E00953">
              <w:t>Agency for Healthcare Research and Quality</w:t>
            </w:r>
          </w:p>
        </w:tc>
        <w:tc>
          <w:tcPr>
            <w:tcW w:w="1243" w:type="dxa"/>
          </w:tcPr>
          <w:p w14:paraId="6D8F27D7" w14:textId="67FB35C0" w:rsidR="00360A00" w:rsidRPr="00E00953" w:rsidRDefault="00360A00" w:rsidP="00FC4AF9">
            <w:pPr>
              <w:widowControl w:val="0"/>
            </w:pPr>
            <w:r w:rsidRPr="00E00953">
              <w:t>2012</w:t>
            </w:r>
          </w:p>
        </w:tc>
      </w:tr>
      <w:tr w:rsidR="00360A00" w:rsidRPr="00E00953" w14:paraId="028F851B" w14:textId="77777777" w:rsidTr="00360A00">
        <w:tc>
          <w:tcPr>
            <w:tcW w:w="1376" w:type="dxa"/>
          </w:tcPr>
          <w:p w14:paraId="7A9452A8" w14:textId="77777777" w:rsidR="00360A00" w:rsidRPr="00E00953" w:rsidRDefault="00360A00" w:rsidP="00FC4AF9">
            <w:pPr>
              <w:widowControl w:val="0"/>
            </w:pPr>
          </w:p>
        </w:tc>
        <w:tc>
          <w:tcPr>
            <w:tcW w:w="1968" w:type="dxa"/>
          </w:tcPr>
          <w:p w14:paraId="2733EC12" w14:textId="77777777" w:rsidR="00360A00" w:rsidRPr="00E00953" w:rsidRDefault="00360A00" w:rsidP="00FC4AF9">
            <w:pPr>
              <w:widowControl w:val="0"/>
            </w:pPr>
          </w:p>
        </w:tc>
        <w:tc>
          <w:tcPr>
            <w:tcW w:w="1831" w:type="dxa"/>
          </w:tcPr>
          <w:p w14:paraId="0DF43DE4" w14:textId="77777777" w:rsidR="00360A00" w:rsidRPr="00E00953" w:rsidRDefault="00360A00" w:rsidP="00FC4AF9">
            <w:pPr>
              <w:widowControl w:val="0"/>
            </w:pPr>
          </w:p>
        </w:tc>
        <w:tc>
          <w:tcPr>
            <w:tcW w:w="1098" w:type="dxa"/>
          </w:tcPr>
          <w:p w14:paraId="6DF71503" w14:textId="77777777" w:rsidR="00360A00" w:rsidRPr="00E00953" w:rsidRDefault="00360A00" w:rsidP="00FC4AF9">
            <w:pPr>
              <w:widowControl w:val="0"/>
            </w:pPr>
          </w:p>
        </w:tc>
        <w:tc>
          <w:tcPr>
            <w:tcW w:w="1736" w:type="dxa"/>
          </w:tcPr>
          <w:p w14:paraId="3AEE1557" w14:textId="77777777" w:rsidR="00360A00" w:rsidRPr="00E00953" w:rsidRDefault="00360A00" w:rsidP="00FC4AF9">
            <w:pPr>
              <w:widowControl w:val="0"/>
            </w:pPr>
          </w:p>
        </w:tc>
        <w:tc>
          <w:tcPr>
            <w:tcW w:w="1243" w:type="dxa"/>
          </w:tcPr>
          <w:p w14:paraId="5AB5912E" w14:textId="77777777" w:rsidR="00360A00" w:rsidRPr="00E00953" w:rsidRDefault="00360A00" w:rsidP="00FC4AF9">
            <w:pPr>
              <w:widowControl w:val="0"/>
            </w:pPr>
          </w:p>
        </w:tc>
      </w:tr>
      <w:tr w:rsidR="00360A00" w:rsidRPr="00E00953" w14:paraId="1C282009" w14:textId="77777777" w:rsidTr="00360A00">
        <w:tc>
          <w:tcPr>
            <w:tcW w:w="1376" w:type="dxa"/>
          </w:tcPr>
          <w:p w14:paraId="56F205CB" w14:textId="4E0FFD9A" w:rsidR="00360A00" w:rsidRPr="00E00953" w:rsidRDefault="00360A00" w:rsidP="00FC4AF9">
            <w:pPr>
              <w:widowControl w:val="0"/>
            </w:pPr>
            <w:r w:rsidRPr="00E00953">
              <w:t>Dissertation Committee Member</w:t>
            </w:r>
          </w:p>
        </w:tc>
        <w:tc>
          <w:tcPr>
            <w:tcW w:w="1968" w:type="dxa"/>
          </w:tcPr>
          <w:p w14:paraId="5680D955" w14:textId="77777777" w:rsidR="00360A00" w:rsidRPr="00E00953" w:rsidRDefault="00360A00" w:rsidP="00FC4AF9">
            <w:pPr>
              <w:widowControl w:val="0"/>
              <w:tabs>
                <w:tab w:val="left" w:pos="720"/>
              </w:tabs>
              <w:outlineLvl w:val="0"/>
            </w:pPr>
            <w:r w:rsidRPr="00E00953">
              <w:t>Providing hospice care for children:  an organizational study</w:t>
            </w:r>
          </w:p>
          <w:p w14:paraId="281E6A4C" w14:textId="77777777" w:rsidR="00360A00" w:rsidRPr="00E00953" w:rsidRDefault="00360A00" w:rsidP="00FC4AF9">
            <w:pPr>
              <w:widowControl w:val="0"/>
              <w:tabs>
                <w:tab w:val="left" w:pos="720"/>
              </w:tabs>
              <w:outlineLvl w:val="0"/>
            </w:pPr>
            <w:r w:rsidRPr="00E00953">
              <w:t>Dissertation Award</w:t>
            </w:r>
          </w:p>
          <w:p w14:paraId="1DD5244D" w14:textId="31E0A5F9" w:rsidR="00360A00" w:rsidRPr="00E00953" w:rsidRDefault="00360A00" w:rsidP="00FC4AF9">
            <w:pPr>
              <w:widowControl w:val="0"/>
            </w:pPr>
            <w:r w:rsidRPr="00E00953">
              <w:t>R36HS020164</w:t>
            </w:r>
          </w:p>
        </w:tc>
        <w:tc>
          <w:tcPr>
            <w:tcW w:w="1831" w:type="dxa"/>
          </w:tcPr>
          <w:p w14:paraId="14DE6981" w14:textId="26E6D368" w:rsidR="00360A00" w:rsidRPr="00E00953" w:rsidRDefault="00360A00" w:rsidP="00FC4AF9">
            <w:pPr>
              <w:widowControl w:val="0"/>
            </w:pPr>
            <w:r w:rsidRPr="00E00953">
              <w:t>Information not available</w:t>
            </w:r>
          </w:p>
        </w:tc>
        <w:tc>
          <w:tcPr>
            <w:tcW w:w="1098" w:type="dxa"/>
          </w:tcPr>
          <w:p w14:paraId="2B49EED4" w14:textId="77777777" w:rsidR="00360A00" w:rsidRPr="00E00953" w:rsidRDefault="00360A00" w:rsidP="00FC4AF9">
            <w:pPr>
              <w:widowControl w:val="0"/>
              <w:tabs>
                <w:tab w:val="left" w:pos="720"/>
              </w:tabs>
              <w:outlineLvl w:val="0"/>
            </w:pPr>
            <w:r w:rsidRPr="00E00953">
              <w:t>0%</w:t>
            </w:r>
          </w:p>
          <w:p w14:paraId="338230F0" w14:textId="4E5BF9F4" w:rsidR="00360A00" w:rsidRPr="00E00953" w:rsidRDefault="00360A00" w:rsidP="00FC4AF9">
            <w:pPr>
              <w:widowControl w:val="0"/>
            </w:pPr>
            <w:r w:rsidRPr="00E00953">
              <w:t>In kind</w:t>
            </w:r>
          </w:p>
        </w:tc>
        <w:tc>
          <w:tcPr>
            <w:tcW w:w="1736" w:type="dxa"/>
          </w:tcPr>
          <w:p w14:paraId="249C2E12" w14:textId="3990F5A9" w:rsidR="00360A00" w:rsidRPr="00E00953" w:rsidRDefault="00360A00" w:rsidP="00FC4AF9">
            <w:pPr>
              <w:widowControl w:val="0"/>
            </w:pPr>
            <w:r w:rsidRPr="00E00953">
              <w:t xml:space="preserve">Agency for Healthcare Research and Quality </w:t>
            </w:r>
          </w:p>
        </w:tc>
        <w:tc>
          <w:tcPr>
            <w:tcW w:w="1243" w:type="dxa"/>
          </w:tcPr>
          <w:p w14:paraId="16A03BF0" w14:textId="092D1D14" w:rsidR="00360A00" w:rsidRPr="00E00953" w:rsidRDefault="00360A00" w:rsidP="00FC4AF9">
            <w:pPr>
              <w:widowControl w:val="0"/>
            </w:pPr>
            <w:r w:rsidRPr="00E00953">
              <w:t>2011</w:t>
            </w:r>
          </w:p>
        </w:tc>
      </w:tr>
      <w:tr w:rsidR="00360A00" w:rsidRPr="00E00953" w14:paraId="045D08B1" w14:textId="77777777" w:rsidTr="00360A00">
        <w:tc>
          <w:tcPr>
            <w:tcW w:w="1376" w:type="dxa"/>
          </w:tcPr>
          <w:p w14:paraId="4A61B570" w14:textId="77777777" w:rsidR="00360A00" w:rsidRPr="00E00953" w:rsidRDefault="00360A00" w:rsidP="00FC4AF9">
            <w:pPr>
              <w:widowControl w:val="0"/>
            </w:pPr>
          </w:p>
        </w:tc>
        <w:tc>
          <w:tcPr>
            <w:tcW w:w="1968" w:type="dxa"/>
          </w:tcPr>
          <w:p w14:paraId="217A5E0F" w14:textId="77777777" w:rsidR="00360A00" w:rsidRPr="00E00953" w:rsidRDefault="00360A00" w:rsidP="00FC4AF9">
            <w:pPr>
              <w:widowControl w:val="0"/>
            </w:pPr>
          </w:p>
        </w:tc>
        <w:tc>
          <w:tcPr>
            <w:tcW w:w="1831" w:type="dxa"/>
          </w:tcPr>
          <w:p w14:paraId="6E772D27" w14:textId="77777777" w:rsidR="00360A00" w:rsidRPr="00E00953" w:rsidRDefault="00360A00" w:rsidP="00FC4AF9">
            <w:pPr>
              <w:widowControl w:val="0"/>
            </w:pPr>
          </w:p>
        </w:tc>
        <w:tc>
          <w:tcPr>
            <w:tcW w:w="1098" w:type="dxa"/>
          </w:tcPr>
          <w:p w14:paraId="6D0C2AD9" w14:textId="77777777" w:rsidR="00360A00" w:rsidRPr="00E00953" w:rsidRDefault="00360A00" w:rsidP="00FC4AF9">
            <w:pPr>
              <w:widowControl w:val="0"/>
            </w:pPr>
          </w:p>
        </w:tc>
        <w:tc>
          <w:tcPr>
            <w:tcW w:w="1736" w:type="dxa"/>
          </w:tcPr>
          <w:p w14:paraId="06D4C670" w14:textId="77777777" w:rsidR="00360A00" w:rsidRPr="00E00953" w:rsidRDefault="00360A00" w:rsidP="00FC4AF9">
            <w:pPr>
              <w:widowControl w:val="0"/>
            </w:pPr>
          </w:p>
        </w:tc>
        <w:tc>
          <w:tcPr>
            <w:tcW w:w="1243" w:type="dxa"/>
          </w:tcPr>
          <w:p w14:paraId="2BCD770D" w14:textId="77777777" w:rsidR="00360A00" w:rsidRPr="00E00953" w:rsidRDefault="00360A00" w:rsidP="00FC4AF9">
            <w:pPr>
              <w:widowControl w:val="0"/>
            </w:pPr>
          </w:p>
        </w:tc>
      </w:tr>
      <w:tr w:rsidR="00360A00" w:rsidRPr="00E00953" w14:paraId="220E8500" w14:textId="77777777" w:rsidTr="00360A00">
        <w:tc>
          <w:tcPr>
            <w:tcW w:w="1376" w:type="dxa"/>
          </w:tcPr>
          <w:p w14:paraId="00230F0C" w14:textId="124C1C6C" w:rsidR="00360A00" w:rsidRPr="00E00953" w:rsidRDefault="00360A00" w:rsidP="00FC4AF9">
            <w:pPr>
              <w:widowControl w:val="0"/>
            </w:pPr>
            <w:r w:rsidRPr="00E00953">
              <w:t>Evaluation Consultant</w:t>
            </w:r>
          </w:p>
        </w:tc>
        <w:tc>
          <w:tcPr>
            <w:tcW w:w="1968" w:type="dxa"/>
          </w:tcPr>
          <w:p w14:paraId="5C05014B" w14:textId="0CEB2258" w:rsidR="00360A00" w:rsidRPr="00E00953" w:rsidRDefault="00360A00" w:rsidP="00FC4AF9">
            <w:pPr>
              <w:widowControl w:val="0"/>
            </w:pPr>
            <w:r w:rsidRPr="00E00953">
              <w:t>Children with Special Health Care Needs Grant, Improving Pediatric Access Through Collaborative Care (IMPACC), Specialty Case Management Program</w:t>
            </w:r>
          </w:p>
        </w:tc>
        <w:tc>
          <w:tcPr>
            <w:tcW w:w="1831" w:type="dxa"/>
          </w:tcPr>
          <w:p w14:paraId="470F9475" w14:textId="0EC4DCA3" w:rsidR="00360A00" w:rsidRPr="00E00953" w:rsidRDefault="00360A00" w:rsidP="00FC4AF9">
            <w:pPr>
              <w:widowControl w:val="0"/>
            </w:pPr>
            <w:r w:rsidRPr="00E00953">
              <w:t>$759,400</w:t>
            </w:r>
          </w:p>
        </w:tc>
        <w:tc>
          <w:tcPr>
            <w:tcW w:w="1098" w:type="dxa"/>
          </w:tcPr>
          <w:p w14:paraId="3BBF182F" w14:textId="22C14316" w:rsidR="00360A00" w:rsidRPr="00E00953" w:rsidRDefault="00360A00" w:rsidP="00FC4AF9">
            <w:pPr>
              <w:widowControl w:val="0"/>
            </w:pPr>
            <w:r w:rsidRPr="00E00953">
              <w:t>10%</w:t>
            </w:r>
          </w:p>
        </w:tc>
        <w:tc>
          <w:tcPr>
            <w:tcW w:w="1736" w:type="dxa"/>
          </w:tcPr>
          <w:p w14:paraId="2D0F8816" w14:textId="6B376D05" w:rsidR="00360A00" w:rsidRPr="00E00953" w:rsidRDefault="00360A00" w:rsidP="00FC4AF9">
            <w:pPr>
              <w:widowControl w:val="0"/>
            </w:pPr>
            <w:r w:rsidRPr="00E00953">
              <w:t>Duke Endowment</w:t>
            </w:r>
          </w:p>
        </w:tc>
        <w:tc>
          <w:tcPr>
            <w:tcW w:w="1243" w:type="dxa"/>
          </w:tcPr>
          <w:p w14:paraId="47E472A2" w14:textId="485E4457" w:rsidR="00360A00" w:rsidRPr="00E00953" w:rsidRDefault="00360A00" w:rsidP="00FC4AF9">
            <w:pPr>
              <w:widowControl w:val="0"/>
            </w:pPr>
            <w:r w:rsidRPr="00E00953">
              <w:t>June 1, 2006 – June 30, 2009</w:t>
            </w:r>
          </w:p>
        </w:tc>
      </w:tr>
      <w:tr w:rsidR="00360A00" w:rsidRPr="00E00953" w14:paraId="2D46DAF7" w14:textId="77777777" w:rsidTr="00360A00">
        <w:tc>
          <w:tcPr>
            <w:tcW w:w="1376" w:type="dxa"/>
          </w:tcPr>
          <w:p w14:paraId="74A3E17A" w14:textId="77777777" w:rsidR="00360A00" w:rsidRPr="00E00953" w:rsidRDefault="00360A00" w:rsidP="00FC4AF9">
            <w:pPr>
              <w:widowControl w:val="0"/>
            </w:pPr>
          </w:p>
        </w:tc>
        <w:tc>
          <w:tcPr>
            <w:tcW w:w="1968" w:type="dxa"/>
          </w:tcPr>
          <w:p w14:paraId="4E0DF15E" w14:textId="77777777" w:rsidR="00360A00" w:rsidRPr="00E00953" w:rsidRDefault="00360A00" w:rsidP="00FC4AF9">
            <w:pPr>
              <w:widowControl w:val="0"/>
            </w:pPr>
          </w:p>
        </w:tc>
        <w:tc>
          <w:tcPr>
            <w:tcW w:w="1831" w:type="dxa"/>
          </w:tcPr>
          <w:p w14:paraId="07F17A4B" w14:textId="77777777" w:rsidR="00360A00" w:rsidRPr="00E00953" w:rsidRDefault="00360A00" w:rsidP="00FC4AF9">
            <w:pPr>
              <w:widowControl w:val="0"/>
            </w:pPr>
          </w:p>
        </w:tc>
        <w:tc>
          <w:tcPr>
            <w:tcW w:w="1098" w:type="dxa"/>
          </w:tcPr>
          <w:p w14:paraId="55ED4C3D" w14:textId="77777777" w:rsidR="00360A00" w:rsidRPr="00E00953" w:rsidRDefault="00360A00" w:rsidP="00FC4AF9">
            <w:pPr>
              <w:widowControl w:val="0"/>
            </w:pPr>
          </w:p>
        </w:tc>
        <w:tc>
          <w:tcPr>
            <w:tcW w:w="1736" w:type="dxa"/>
          </w:tcPr>
          <w:p w14:paraId="0B929475" w14:textId="77777777" w:rsidR="00360A00" w:rsidRPr="00E00953" w:rsidRDefault="00360A00" w:rsidP="00FC4AF9">
            <w:pPr>
              <w:widowControl w:val="0"/>
            </w:pPr>
          </w:p>
        </w:tc>
        <w:tc>
          <w:tcPr>
            <w:tcW w:w="1243" w:type="dxa"/>
          </w:tcPr>
          <w:p w14:paraId="11560D3F" w14:textId="77777777" w:rsidR="00360A00" w:rsidRPr="00E00953" w:rsidRDefault="00360A00" w:rsidP="00FC4AF9">
            <w:pPr>
              <w:widowControl w:val="0"/>
            </w:pPr>
          </w:p>
        </w:tc>
      </w:tr>
      <w:tr w:rsidR="00360A00" w:rsidRPr="00E00953" w14:paraId="44BC66CC" w14:textId="77777777" w:rsidTr="00360A00">
        <w:tc>
          <w:tcPr>
            <w:tcW w:w="1376" w:type="dxa"/>
          </w:tcPr>
          <w:p w14:paraId="4937D334" w14:textId="5104E75B" w:rsidR="00360A00" w:rsidRPr="00E00953" w:rsidRDefault="00360A00" w:rsidP="00FC4AF9">
            <w:pPr>
              <w:widowControl w:val="0"/>
            </w:pPr>
            <w:r w:rsidRPr="00E00953">
              <w:t>Co-Investigator</w:t>
            </w:r>
          </w:p>
        </w:tc>
        <w:tc>
          <w:tcPr>
            <w:tcW w:w="1968" w:type="dxa"/>
          </w:tcPr>
          <w:p w14:paraId="7DAE4B5A" w14:textId="442C6221" w:rsidR="00360A00" w:rsidRPr="00E00953" w:rsidRDefault="00360A00" w:rsidP="00FC4AF9">
            <w:pPr>
              <w:widowControl w:val="0"/>
            </w:pPr>
            <w:r w:rsidRPr="00E00953">
              <w:t>Strategies to Improve Child Health Insurance Financing &amp; Delivery:  Lessons from the 0 to 5 SCHIP Transition into CCNC Medicaid</w:t>
            </w:r>
          </w:p>
        </w:tc>
        <w:tc>
          <w:tcPr>
            <w:tcW w:w="1831" w:type="dxa"/>
          </w:tcPr>
          <w:p w14:paraId="228DB741" w14:textId="410B0725" w:rsidR="00360A00" w:rsidRPr="00E00953" w:rsidRDefault="00360A00" w:rsidP="00FC4AF9">
            <w:pPr>
              <w:widowControl w:val="0"/>
            </w:pPr>
            <w:r w:rsidRPr="00E00953">
              <w:t>$10,000</w:t>
            </w:r>
          </w:p>
        </w:tc>
        <w:tc>
          <w:tcPr>
            <w:tcW w:w="1098" w:type="dxa"/>
          </w:tcPr>
          <w:p w14:paraId="31BC0052" w14:textId="12BE1091" w:rsidR="00360A00" w:rsidRPr="00E00953" w:rsidRDefault="00360A00" w:rsidP="00FC4AF9">
            <w:pPr>
              <w:widowControl w:val="0"/>
            </w:pPr>
            <w:r w:rsidRPr="00E00953">
              <w:t>12%</w:t>
            </w:r>
          </w:p>
        </w:tc>
        <w:tc>
          <w:tcPr>
            <w:tcW w:w="1736" w:type="dxa"/>
          </w:tcPr>
          <w:p w14:paraId="14651D1D" w14:textId="208E3EFA" w:rsidR="00360A00" w:rsidRPr="00E00953" w:rsidRDefault="00360A00" w:rsidP="00FC4AF9">
            <w:pPr>
              <w:widowControl w:val="0"/>
            </w:pPr>
            <w:r w:rsidRPr="00E00953">
              <w:t>Kate B. Reynolds Charitable Trust</w:t>
            </w:r>
          </w:p>
        </w:tc>
        <w:tc>
          <w:tcPr>
            <w:tcW w:w="1243" w:type="dxa"/>
          </w:tcPr>
          <w:p w14:paraId="061A946A" w14:textId="0C12CE6C" w:rsidR="00360A00" w:rsidRPr="00E00953" w:rsidRDefault="00360A00" w:rsidP="00FC4AF9">
            <w:pPr>
              <w:widowControl w:val="0"/>
            </w:pPr>
            <w:r w:rsidRPr="00E00953">
              <w:t>April 13, 2007 – July 13, 2007</w:t>
            </w:r>
          </w:p>
        </w:tc>
      </w:tr>
      <w:tr w:rsidR="00360A00" w:rsidRPr="00E00953" w14:paraId="1E134D3A" w14:textId="77777777" w:rsidTr="00360A00">
        <w:tc>
          <w:tcPr>
            <w:tcW w:w="1376" w:type="dxa"/>
          </w:tcPr>
          <w:p w14:paraId="0AC0741C" w14:textId="77777777" w:rsidR="00360A00" w:rsidRPr="00E00953" w:rsidRDefault="00360A00" w:rsidP="00FC4AF9">
            <w:pPr>
              <w:widowControl w:val="0"/>
            </w:pPr>
          </w:p>
        </w:tc>
        <w:tc>
          <w:tcPr>
            <w:tcW w:w="1968" w:type="dxa"/>
          </w:tcPr>
          <w:p w14:paraId="1432FB0A" w14:textId="77777777" w:rsidR="00360A00" w:rsidRPr="00E00953" w:rsidRDefault="00360A00" w:rsidP="00FC4AF9">
            <w:pPr>
              <w:widowControl w:val="0"/>
            </w:pPr>
          </w:p>
        </w:tc>
        <w:tc>
          <w:tcPr>
            <w:tcW w:w="1831" w:type="dxa"/>
          </w:tcPr>
          <w:p w14:paraId="02D57033" w14:textId="77777777" w:rsidR="00360A00" w:rsidRPr="00E00953" w:rsidRDefault="00360A00" w:rsidP="00FC4AF9">
            <w:pPr>
              <w:widowControl w:val="0"/>
            </w:pPr>
          </w:p>
        </w:tc>
        <w:tc>
          <w:tcPr>
            <w:tcW w:w="1098" w:type="dxa"/>
          </w:tcPr>
          <w:p w14:paraId="513E0588" w14:textId="77777777" w:rsidR="00360A00" w:rsidRPr="00E00953" w:rsidRDefault="00360A00" w:rsidP="00FC4AF9">
            <w:pPr>
              <w:widowControl w:val="0"/>
            </w:pPr>
          </w:p>
        </w:tc>
        <w:tc>
          <w:tcPr>
            <w:tcW w:w="1736" w:type="dxa"/>
          </w:tcPr>
          <w:p w14:paraId="5367044E" w14:textId="77777777" w:rsidR="00360A00" w:rsidRPr="00E00953" w:rsidRDefault="00360A00" w:rsidP="00FC4AF9">
            <w:pPr>
              <w:widowControl w:val="0"/>
            </w:pPr>
          </w:p>
        </w:tc>
        <w:tc>
          <w:tcPr>
            <w:tcW w:w="1243" w:type="dxa"/>
          </w:tcPr>
          <w:p w14:paraId="321D0345" w14:textId="77777777" w:rsidR="00360A00" w:rsidRPr="00E00953" w:rsidRDefault="00360A00" w:rsidP="00FC4AF9">
            <w:pPr>
              <w:widowControl w:val="0"/>
            </w:pPr>
          </w:p>
        </w:tc>
      </w:tr>
      <w:tr w:rsidR="00360A00" w:rsidRPr="00E00953" w14:paraId="3560B0EC" w14:textId="77777777" w:rsidTr="00360A00">
        <w:tc>
          <w:tcPr>
            <w:tcW w:w="1376" w:type="dxa"/>
          </w:tcPr>
          <w:p w14:paraId="658677C5" w14:textId="75BD5E2F" w:rsidR="00360A00" w:rsidRPr="00E00953" w:rsidRDefault="00360A00" w:rsidP="00FC4AF9">
            <w:pPr>
              <w:widowControl w:val="0"/>
            </w:pPr>
            <w:r w:rsidRPr="00E00953">
              <w:t>Co-Investigator</w:t>
            </w:r>
          </w:p>
        </w:tc>
        <w:tc>
          <w:tcPr>
            <w:tcW w:w="1968" w:type="dxa"/>
          </w:tcPr>
          <w:p w14:paraId="72ADA844" w14:textId="7CD314E0" w:rsidR="00360A00" w:rsidRPr="00E00953" w:rsidRDefault="00360A00" w:rsidP="00FC4AF9">
            <w:pPr>
              <w:widowControl w:val="0"/>
            </w:pPr>
            <w:r w:rsidRPr="00E00953">
              <w:t>Systematic Review of Immunization Delivery Methods – Update Cochrane Review</w:t>
            </w:r>
          </w:p>
        </w:tc>
        <w:tc>
          <w:tcPr>
            <w:tcW w:w="1831" w:type="dxa"/>
          </w:tcPr>
          <w:p w14:paraId="0B1D2188" w14:textId="5F1DDF7F" w:rsidR="00360A00" w:rsidRPr="00E00953" w:rsidRDefault="00360A00" w:rsidP="00FC4AF9">
            <w:pPr>
              <w:widowControl w:val="0"/>
            </w:pPr>
            <w:r w:rsidRPr="00E00953">
              <w:t>$8,552</w:t>
            </w:r>
          </w:p>
        </w:tc>
        <w:tc>
          <w:tcPr>
            <w:tcW w:w="1098" w:type="dxa"/>
          </w:tcPr>
          <w:p w14:paraId="779C1660" w14:textId="4885B14B" w:rsidR="00360A00" w:rsidRPr="00E00953" w:rsidRDefault="00360A00" w:rsidP="00FC4AF9">
            <w:pPr>
              <w:widowControl w:val="0"/>
            </w:pPr>
            <w:r w:rsidRPr="00E00953">
              <w:t>10%</w:t>
            </w:r>
          </w:p>
        </w:tc>
        <w:tc>
          <w:tcPr>
            <w:tcW w:w="1736" w:type="dxa"/>
          </w:tcPr>
          <w:p w14:paraId="3A135504" w14:textId="4BEF5C98" w:rsidR="00360A00" w:rsidRPr="00E00953" w:rsidRDefault="00360A00" w:rsidP="00FC4AF9">
            <w:pPr>
              <w:widowControl w:val="0"/>
            </w:pPr>
            <w:r w:rsidRPr="00E00953">
              <w:t>United Kingdom on behalf of the Cochrane Collaboration</w:t>
            </w:r>
          </w:p>
        </w:tc>
        <w:tc>
          <w:tcPr>
            <w:tcW w:w="1243" w:type="dxa"/>
          </w:tcPr>
          <w:p w14:paraId="12B142E9" w14:textId="38BFFE99" w:rsidR="00360A00" w:rsidRPr="00E00953" w:rsidRDefault="00360A00" w:rsidP="00FC4AF9">
            <w:pPr>
              <w:widowControl w:val="0"/>
            </w:pPr>
            <w:r w:rsidRPr="00E00953">
              <w:t>January 1, 2005 – May 31, 2005</w:t>
            </w:r>
          </w:p>
        </w:tc>
      </w:tr>
      <w:tr w:rsidR="00360A00" w:rsidRPr="00E00953" w14:paraId="7A1FA246" w14:textId="77777777" w:rsidTr="00360A00">
        <w:tc>
          <w:tcPr>
            <w:tcW w:w="1376" w:type="dxa"/>
          </w:tcPr>
          <w:p w14:paraId="59702420" w14:textId="77777777" w:rsidR="00360A00" w:rsidRPr="00E00953" w:rsidRDefault="00360A00" w:rsidP="00FC4AF9">
            <w:pPr>
              <w:widowControl w:val="0"/>
            </w:pPr>
          </w:p>
        </w:tc>
        <w:tc>
          <w:tcPr>
            <w:tcW w:w="1968" w:type="dxa"/>
          </w:tcPr>
          <w:p w14:paraId="3E26CA06" w14:textId="77777777" w:rsidR="00360A00" w:rsidRPr="00E00953" w:rsidRDefault="00360A00" w:rsidP="00FC4AF9">
            <w:pPr>
              <w:widowControl w:val="0"/>
            </w:pPr>
          </w:p>
        </w:tc>
        <w:tc>
          <w:tcPr>
            <w:tcW w:w="1831" w:type="dxa"/>
          </w:tcPr>
          <w:p w14:paraId="71211F52" w14:textId="77777777" w:rsidR="00360A00" w:rsidRPr="00E00953" w:rsidRDefault="00360A00" w:rsidP="00FC4AF9">
            <w:pPr>
              <w:widowControl w:val="0"/>
            </w:pPr>
          </w:p>
        </w:tc>
        <w:tc>
          <w:tcPr>
            <w:tcW w:w="1098" w:type="dxa"/>
          </w:tcPr>
          <w:p w14:paraId="1EBB7025" w14:textId="77777777" w:rsidR="00360A00" w:rsidRPr="00E00953" w:rsidRDefault="00360A00" w:rsidP="00FC4AF9">
            <w:pPr>
              <w:widowControl w:val="0"/>
            </w:pPr>
          </w:p>
        </w:tc>
        <w:tc>
          <w:tcPr>
            <w:tcW w:w="1736" w:type="dxa"/>
          </w:tcPr>
          <w:p w14:paraId="17CA0FE3" w14:textId="77777777" w:rsidR="00360A00" w:rsidRPr="00E00953" w:rsidRDefault="00360A00" w:rsidP="00FC4AF9">
            <w:pPr>
              <w:widowControl w:val="0"/>
            </w:pPr>
          </w:p>
        </w:tc>
        <w:tc>
          <w:tcPr>
            <w:tcW w:w="1243" w:type="dxa"/>
          </w:tcPr>
          <w:p w14:paraId="3DD04624" w14:textId="77777777" w:rsidR="00360A00" w:rsidRPr="00E00953" w:rsidRDefault="00360A00" w:rsidP="00FC4AF9">
            <w:pPr>
              <w:widowControl w:val="0"/>
            </w:pPr>
          </w:p>
        </w:tc>
      </w:tr>
      <w:tr w:rsidR="00360A00" w:rsidRPr="00E00953" w14:paraId="1AB40212" w14:textId="77777777" w:rsidTr="00360A00">
        <w:tc>
          <w:tcPr>
            <w:tcW w:w="1376" w:type="dxa"/>
          </w:tcPr>
          <w:p w14:paraId="2AA15769" w14:textId="48D4D37B" w:rsidR="00360A00" w:rsidRPr="00E00953" w:rsidRDefault="00360A00" w:rsidP="00FC4AF9">
            <w:pPr>
              <w:widowControl w:val="0"/>
            </w:pPr>
            <w:r w:rsidRPr="00E00953">
              <w:t>Co-Investigator</w:t>
            </w:r>
          </w:p>
        </w:tc>
        <w:tc>
          <w:tcPr>
            <w:tcW w:w="1968" w:type="dxa"/>
          </w:tcPr>
          <w:p w14:paraId="0AA313EA" w14:textId="27C1E423" w:rsidR="00360A00" w:rsidRPr="00E00953" w:rsidRDefault="00360A00" w:rsidP="00FC4AF9">
            <w:pPr>
              <w:widowControl w:val="0"/>
            </w:pPr>
            <w:r w:rsidRPr="00E00953">
              <w:t>Systematic Review of Immunization Delivery Methods</w:t>
            </w:r>
          </w:p>
        </w:tc>
        <w:tc>
          <w:tcPr>
            <w:tcW w:w="1831" w:type="dxa"/>
          </w:tcPr>
          <w:p w14:paraId="2D3FB766" w14:textId="4854F2C7" w:rsidR="00360A00" w:rsidRPr="00E00953" w:rsidRDefault="00360A00" w:rsidP="00FC4AF9">
            <w:pPr>
              <w:widowControl w:val="0"/>
            </w:pPr>
            <w:r w:rsidRPr="00E00953">
              <w:t>Information not available</w:t>
            </w:r>
          </w:p>
        </w:tc>
        <w:tc>
          <w:tcPr>
            <w:tcW w:w="1098" w:type="dxa"/>
          </w:tcPr>
          <w:p w14:paraId="006B9129" w14:textId="38970315" w:rsidR="00360A00" w:rsidRPr="00E00953" w:rsidRDefault="00360A00" w:rsidP="00FC4AF9">
            <w:pPr>
              <w:widowControl w:val="0"/>
            </w:pPr>
            <w:r w:rsidRPr="00E00953">
              <w:t>40%</w:t>
            </w:r>
          </w:p>
        </w:tc>
        <w:tc>
          <w:tcPr>
            <w:tcW w:w="1736" w:type="dxa"/>
          </w:tcPr>
          <w:p w14:paraId="39AC81D9" w14:textId="145E0BC2" w:rsidR="00360A00" w:rsidRPr="00E00953" w:rsidRDefault="00360A00" w:rsidP="00FC4AF9">
            <w:pPr>
              <w:widowControl w:val="0"/>
            </w:pPr>
            <w:r w:rsidRPr="00E00953">
              <w:t>American Academy of Pediatrics</w:t>
            </w:r>
          </w:p>
        </w:tc>
        <w:tc>
          <w:tcPr>
            <w:tcW w:w="1243" w:type="dxa"/>
          </w:tcPr>
          <w:p w14:paraId="29FE4544" w14:textId="76F5BDC2" w:rsidR="00360A00" w:rsidRPr="00E00953" w:rsidRDefault="00360A00" w:rsidP="00FC4AF9">
            <w:pPr>
              <w:widowControl w:val="0"/>
            </w:pPr>
            <w:r w:rsidRPr="00E00953">
              <w:t>August 1, 1997 – July 31, 2005</w:t>
            </w:r>
          </w:p>
        </w:tc>
      </w:tr>
      <w:tr w:rsidR="00360A00" w:rsidRPr="00E00953" w14:paraId="76E4AAF3" w14:textId="77777777" w:rsidTr="00360A00">
        <w:tc>
          <w:tcPr>
            <w:tcW w:w="1376" w:type="dxa"/>
          </w:tcPr>
          <w:p w14:paraId="06C02124" w14:textId="77777777" w:rsidR="00360A00" w:rsidRPr="00E00953" w:rsidRDefault="00360A00" w:rsidP="00FC4AF9">
            <w:pPr>
              <w:widowControl w:val="0"/>
            </w:pPr>
          </w:p>
        </w:tc>
        <w:tc>
          <w:tcPr>
            <w:tcW w:w="1968" w:type="dxa"/>
          </w:tcPr>
          <w:p w14:paraId="13C42930" w14:textId="77777777" w:rsidR="00360A00" w:rsidRPr="00E00953" w:rsidRDefault="00360A00" w:rsidP="00FC4AF9">
            <w:pPr>
              <w:widowControl w:val="0"/>
            </w:pPr>
          </w:p>
        </w:tc>
        <w:tc>
          <w:tcPr>
            <w:tcW w:w="1831" w:type="dxa"/>
          </w:tcPr>
          <w:p w14:paraId="676CD85F" w14:textId="77777777" w:rsidR="00360A00" w:rsidRPr="00E00953" w:rsidRDefault="00360A00" w:rsidP="00FC4AF9">
            <w:pPr>
              <w:widowControl w:val="0"/>
            </w:pPr>
          </w:p>
        </w:tc>
        <w:tc>
          <w:tcPr>
            <w:tcW w:w="1098" w:type="dxa"/>
          </w:tcPr>
          <w:p w14:paraId="55B5AEB8" w14:textId="77777777" w:rsidR="00360A00" w:rsidRPr="00E00953" w:rsidRDefault="00360A00" w:rsidP="00FC4AF9">
            <w:pPr>
              <w:widowControl w:val="0"/>
            </w:pPr>
          </w:p>
        </w:tc>
        <w:tc>
          <w:tcPr>
            <w:tcW w:w="1736" w:type="dxa"/>
          </w:tcPr>
          <w:p w14:paraId="35FCAC80" w14:textId="77777777" w:rsidR="00360A00" w:rsidRPr="00E00953" w:rsidRDefault="00360A00" w:rsidP="00FC4AF9">
            <w:pPr>
              <w:widowControl w:val="0"/>
            </w:pPr>
          </w:p>
        </w:tc>
        <w:tc>
          <w:tcPr>
            <w:tcW w:w="1243" w:type="dxa"/>
          </w:tcPr>
          <w:p w14:paraId="3972744E" w14:textId="77777777" w:rsidR="00360A00" w:rsidRPr="00E00953" w:rsidRDefault="00360A00" w:rsidP="00FC4AF9">
            <w:pPr>
              <w:widowControl w:val="0"/>
            </w:pPr>
          </w:p>
        </w:tc>
      </w:tr>
      <w:tr w:rsidR="00360A00" w:rsidRPr="00E00953" w14:paraId="12FCFB34" w14:textId="77777777" w:rsidTr="00360A00">
        <w:tc>
          <w:tcPr>
            <w:tcW w:w="1376" w:type="dxa"/>
          </w:tcPr>
          <w:p w14:paraId="3D7F2B95" w14:textId="43FEFF60" w:rsidR="00360A00" w:rsidRPr="00E00953" w:rsidRDefault="00360A00" w:rsidP="00FC4AF9">
            <w:pPr>
              <w:widowControl w:val="0"/>
            </w:pPr>
            <w:r w:rsidRPr="00E00953">
              <w:t>Research Associate</w:t>
            </w:r>
          </w:p>
        </w:tc>
        <w:tc>
          <w:tcPr>
            <w:tcW w:w="1968" w:type="dxa"/>
          </w:tcPr>
          <w:p w14:paraId="52B7BDFB" w14:textId="2897E90B" w:rsidR="00360A00" w:rsidRPr="00E00953" w:rsidRDefault="00360A00" w:rsidP="00FC4AF9">
            <w:pPr>
              <w:widowControl w:val="0"/>
            </w:pPr>
            <w:r w:rsidRPr="00E00953">
              <w:t>Public Health Report Card Development</w:t>
            </w:r>
          </w:p>
        </w:tc>
        <w:tc>
          <w:tcPr>
            <w:tcW w:w="1831" w:type="dxa"/>
          </w:tcPr>
          <w:p w14:paraId="6E0031A1" w14:textId="6526C1FC" w:rsidR="00360A00" w:rsidRPr="00E00953" w:rsidRDefault="00360A00" w:rsidP="00FC4AF9">
            <w:pPr>
              <w:widowControl w:val="0"/>
            </w:pPr>
            <w:r w:rsidRPr="00E00953">
              <w:t>Information not available</w:t>
            </w:r>
          </w:p>
        </w:tc>
        <w:tc>
          <w:tcPr>
            <w:tcW w:w="1098" w:type="dxa"/>
          </w:tcPr>
          <w:p w14:paraId="187CD976" w14:textId="061570D2" w:rsidR="00360A00" w:rsidRPr="00E00953" w:rsidRDefault="00360A00" w:rsidP="00FC4AF9">
            <w:pPr>
              <w:widowControl w:val="0"/>
            </w:pPr>
            <w:r w:rsidRPr="00E00953">
              <w:t>20%</w:t>
            </w:r>
          </w:p>
        </w:tc>
        <w:tc>
          <w:tcPr>
            <w:tcW w:w="1736" w:type="dxa"/>
          </w:tcPr>
          <w:p w14:paraId="08AF53F8" w14:textId="7F95E9B3" w:rsidR="00360A00" w:rsidRPr="00E00953" w:rsidRDefault="00360A00" w:rsidP="00FC4AF9">
            <w:pPr>
              <w:widowControl w:val="0"/>
            </w:pPr>
            <w:r w:rsidRPr="00E00953">
              <w:t>Centers for Disease Control and Prevention</w:t>
            </w:r>
          </w:p>
        </w:tc>
        <w:tc>
          <w:tcPr>
            <w:tcW w:w="1243" w:type="dxa"/>
          </w:tcPr>
          <w:p w14:paraId="49350B3D" w14:textId="353367D2" w:rsidR="00360A00" w:rsidRPr="00E00953" w:rsidRDefault="00360A00" w:rsidP="00FC4AF9">
            <w:pPr>
              <w:widowControl w:val="0"/>
            </w:pPr>
            <w:r w:rsidRPr="00E00953">
              <w:t>August 1, 1997 – December 31, 1999</w:t>
            </w:r>
          </w:p>
        </w:tc>
      </w:tr>
      <w:tr w:rsidR="00360A00" w:rsidRPr="00E00953" w14:paraId="715177FD" w14:textId="77777777" w:rsidTr="00360A00">
        <w:tc>
          <w:tcPr>
            <w:tcW w:w="1376" w:type="dxa"/>
          </w:tcPr>
          <w:p w14:paraId="0E3DBDC7" w14:textId="77777777" w:rsidR="00360A00" w:rsidRPr="00E00953" w:rsidRDefault="00360A00" w:rsidP="00FC4AF9">
            <w:pPr>
              <w:widowControl w:val="0"/>
            </w:pPr>
          </w:p>
        </w:tc>
        <w:tc>
          <w:tcPr>
            <w:tcW w:w="1968" w:type="dxa"/>
          </w:tcPr>
          <w:p w14:paraId="71A6447F" w14:textId="77777777" w:rsidR="00360A00" w:rsidRPr="00E00953" w:rsidRDefault="00360A00" w:rsidP="00FC4AF9">
            <w:pPr>
              <w:widowControl w:val="0"/>
            </w:pPr>
          </w:p>
        </w:tc>
        <w:tc>
          <w:tcPr>
            <w:tcW w:w="1831" w:type="dxa"/>
          </w:tcPr>
          <w:p w14:paraId="129EA7BD" w14:textId="77777777" w:rsidR="00360A00" w:rsidRPr="00E00953" w:rsidRDefault="00360A00" w:rsidP="00FC4AF9">
            <w:pPr>
              <w:widowControl w:val="0"/>
            </w:pPr>
          </w:p>
        </w:tc>
        <w:tc>
          <w:tcPr>
            <w:tcW w:w="1098" w:type="dxa"/>
          </w:tcPr>
          <w:p w14:paraId="6B95AAD7" w14:textId="77777777" w:rsidR="00360A00" w:rsidRPr="00E00953" w:rsidRDefault="00360A00" w:rsidP="00FC4AF9">
            <w:pPr>
              <w:widowControl w:val="0"/>
            </w:pPr>
          </w:p>
        </w:tc>
        <w:tc>
          <w:tcPr>
            <w:tcW w:w="1736" w:type="dxa"/>
          </w:tcPr>
          <w:p w14:paraId="67C7E83F" w14:textId="77777777" w:rsidR="00360A00" w:rsidRPr="00E00953" w:rsidRDefault="00360A00" w:rsidP="00FC4AF9">
            <w:pPr>
              <w:widowControl w:val="0"/>
            </w:pPr>
          </w:p>
        </w:tc>
        <w:tc>
          <w:tcPr>
            <w:tcW w:w="1243" w:type="dxa"/>
          </w:tcPr>
          <w:p w14:paraId="7B25B9AF" w14:textId="77777777" w:rsidR="00360A00" w:rsidRPr="00E00953" w:rsidRDefault="00360A00" w:rsidP="00FC4AF9">
            <w:pPr>
              <w:widowControl w:val="0"/>
            </w:pPr>
          </w:p>
        </w:tc>
      </w:tr>
      <w:tr w:rsidR="00360A00" w:rsidRPr="00E00953" w14:paraId="5F03E5A2" w14:textId="77777777" w:rsidTr="00360A00">
        <w:tc>
          <w:tcPr>
            <w:tcW w:w="1376" w:type="dxa"/>
          </w:tcPr>
          <w:p w14:paraId="5D752A35" w14:textId="66D42103" w:rsidR="00360A00" w:rsidRPr="00E00953" w:rsidRDefault="00360A00" w:rsidP="00FC4AF9">
            <w:pPr>
              <w:widowControl w:val="0"/>
            </w:pPr>
            <w:r w:rsidRPr="00E00953">
              <w:t>Research Associate</w:t>
            </w:r>
          </w:p>
        </w:tc>
        <w:tc>
          <w:tcPr>
            <w:tcW w:w="1968" w:type="dxa"/>
          </w:tcPr>
          <w:p w14:paraId="72E1127C" w14:textId="73035E02" w:rsidR="00360A00" w:rsidRPr="00E00953" w:rsidRDefault="00360A00" w:rsidP="00FC4AF9">
            <w:pPr>
              <w:widowControl w:val="0"/>
            </w:pPr>
            <w:r w:rsidRPr="00E00953">
              <w:t>Linkages for Child Health</w:t>
            </w:r>
          </w:p>
        </w:tc>
        <w:tc>
          <w:tcPr>
            <w:tcW w:w="1831" w:type="dxa"/>
          </w:tcPr>
          <w:p w14:paraId="3F8F1A14" w14:textId="1AECD55D" w:rsidR="00360A00" w:rsidRPr="00E00953" w:rsidRDefault="00360A00" w:rsidP="00FC4AF9">
            <w:pPr>
              <w:widowControl w:val="0"/>
            </w:pPr>
            <w:r w:rsidRPr="00E00953">
              <w:t>Information not available</w:t>
            </w:r>
          </w:p>
        </w:tc>
        <w:tc>
          <w:tcPr>
            <w:tcW w:w="1098" w:type="dxa"/>
          </w:tcPr>
          <w:p w14:paraId="6FE854FE" w14:textId="1022BD6E" w:rsidR="00360A00" w:rsidRPr="00E00953" w:rsidRDefault="00360A00" w:rsidP="00FC4AF9">
            <w:pPr>
              <w:widowControl w:val="0"/>
            </w:pPr>
            <w:r w:rsidRPr="00E00953">
              <w:t>20%</w:t>
            </w:r>
          </w:p>
        </w:tc>
        <w:tc>
          <w:tcPr>
            <w:tcW w:w="1736" w:type="dxa"/>
          </w:tcPr>
          <w:p w14:paraId="3F118B69" w14:textId="77777777" w:rsidR="00360A00" w:rsidRPr="00E00953" w:rsidRDefault="00360A00" w:rsidP="00FC4AF9">
            <w:pPr>
              <w:widowControl w:val="0"/>
            </w:pPr>
          </w:p>
        </w:tc>
        <w:tc>
          <w:tcPr>
            <w:tcW w:w="1243" w:type="dxa"/>
          </w:tcPr>
          <w:p w14:paraId="1F1E0DCB" w14:textId="1FC9EC25" w:rsidR="00360A00" w:rsidRPr="00E00953" w:rsidRDefault="00360A00" w:rsidP="00FC4AF9">
            <w:pPr>
              <w:widowControl w:val="0"/>
            </w:pPr>
            <w:r w:rsidRPr="00E00953">
              <w:t>August 1997 – August 1998</w:t>
            </w:r>
          </w:p>
        </w:tc>
      </w:tr>
      <w:tr w:rsidR="00360A00" w:rsidRPr="00E00953" w14:paraId="0E706A52" w14:textId="77777777" w:rsidTr="00360A00">
        <w:tc>
          <w:tcPr>
            <w:tcW w:w="1376" w:type="dxa"/>
          </w:tcPr>
          <w:p w14:paraId="338D5D3B" w14:textId="77777777" w:rsidR="00360A00" w:rsidRPr="00E00953" w:rsidRDefault="00360A00" w:rsidP="00FC4AF9">
            <w:pPr>
              <w:widowControl w:val="0"/>
            </w:pPr>
          </w:p>
        </w:tc>
        <w:tc>
          <w:tcPr>
            <w:tcW w:w="1968" w:type="dxa"/>
          </w:tcPr>
          <w:p w14:paraId="513E710E" w14:textId="77777777" w:rsidR="00360A00" w:rsidRPr="00E00953" w:rsidRDefault="00360A00" w:rsidP="00FC4AF9">
            <w:pPr>
              <w:widowControl w:val="0"/>
            </w:pPr>
          </w:p>
        </w:tc>
        <w:tc>
          <w:tcPr>
            <w:tcW w:w="1831" w:type="dxa"/>
          </w:tcPr>
          <w:p w14:paraId="63841102" w14:textId="77777777" w:rsidR="00360A00" w:rsidRPr="00E00953" w:rsidRDefault="00360A00" w:rsidP="00FC4AF9">
            <w:pPr>
              <w:widowControl w:val="0"/>
            </w:pPr>
          </w:p>
        </w:tc>
        <w:tc>
          <w:tcPr>
            <w:tcW w:w="1098" w:type="dxa"/>
          </w:tcPr>
          <w:p w14:paraId="5C8D5B48" w14:textId="77777777" w:rsidR="00360A00" w:rsidRPr="00E00953" w:rsidRDefault="00360A00" w:rsidP="00FC4AF9">
            <w:pPr>
              <w:widowControl w:val="0"/>
            </w:pPr>
          </w:p>
        </w:tc>
        <w:tc>
          <w:tcPr>
            <w:tcW w:w="1736" w:type="dxa"/>
          </w:tcPr>
          <w:p w14:paraId="35F3C607" w14:textId="77777777" w:rsidR="00360A00" w:rsidRPr="00E00953" w:rsidRDefault="00360A00" w:rsidP="00FC4AF9">
            <w:pPr>
              <w:widowControl w:val="0"/>
            </w:pPr>
          </w:p>
        </w:tc>
        <w:tc>
          <w:tcPr>
            <w:tcW w:w="1243" w:type="dxa"/>
          </w:tcPr>
          <w:p w14:paraId="6400D175" w14:textId="77777777" w:rsidR="00360A00" w:rsidRPr="00E00953" w:rsidRDefault="00360A00" w:rsidP="00FC4AF9">
            <w:pPr>
              <w:widowControl w:val="0"/>
            </w:pPr>
          </w:p>
        </w:tc>
      </w:tr>
      <w:tr w:rsidR="00360A00" w:rsidRPr="00E00953" w14:paraId="03AE03F2" w14:textId="77777777" w:rsidTr="00360A00">
        <w:tc>
          <w:tcPr>
            <w:tcW w:w="1376" w:type="dxa"/>
          </w:tcPr>
          <w:p w14:paraId="09AB8616" w14:textId="33F8E91A" w:rsidR="00360A00" w:rsidRPr="00E00953" w:rsidRDefault="00360A00" w:rsidP="00FC4AF9">
            <w:pPr>
              <w:widowControl w:val="0"/>
            </w:pPr>
            <w:r w:rsidRPr="00E00953">
              <w:t>Project Manager</w:t>
            </w:r>
          </w:p>
        </w:tc>
        <w:tc>
          <w:tcPr>
            <w:tcW w:w="1968" w:type="dxa"/>
          </w:tcPr>
          <w:p w14:paraId="1443B99C" w14:textId="6F1350F3" w:rsidR="00360A00" w:rsidRPr="00E00953" w:rsidRDefault="00360A00" w:rsidP="00FC4AF9">
            <w:pPr>
              <w:widowControl w:val="0"/>
            </w:pPr>
            <w:r w:rsidRPr="00E00953">
              <w:t>Birth Defects Risk Factor Surveillance Study</w:t>
            </w:r>
          </w:p>
        </w:tc>
        <w:tc>
          <w:tcPr>
            <w:tcW w:w="1831" w:type="dxa"/>
          </w:tcPr>
          <w:p w14:paraId="05345152" w14:textId="4DB54F4F" w:rsidR="00360A00" w:rsidRPr="00E00953" w:rsidRDefault="00360A00" w:rsidP="00FC4AF9">
            <w:pPr>
              <w:widowControl w:val="0"/>
            </w:pPr>
            <w:r w:rsidRPr="00E00953">
              <w:t>Federal contract; Information not available</w:t>
            </w:r>
          </w:p>
        </w:tc>
        <w:tc>
          <w:tcPr>
            <w:tcW w:w="1098" w:type="dxa"/>
          </w:tcPr>
          <w:p w14:paraId="43205A61" w14:textId="32B77CDB" w:rsidR="00360A00" w:rsidRPr="00E00953" w:rsidRDefault="00360A00" w:rsidP="00FC4AF9">
            <w:pPr>
              <w:widowControl w:val="0"/>
            </w:pPr>
            <w:r w:rsidRPr="00E00953">
              <w:t>50%</w:t>
            </w:r>
          </w:p>
        </w:tc>
        <w:tc>
          <w:tcPr>
            <w:tcW w:w="1736" w:type="dxa"/>
          </w:tcPr>
          <w:p w14:paraId="4B381FCB" w14:textId="443DB6A6" w:rsidR="00360A00" w:rsidRPr="00E00953" w:rsidRDefault="00360A00" w:rsidP="00FC4AF9">
            <w:pPr>
              <w:widowControl w:val="0"/>
            </w:pPr>
            <w:r w:rsidRPr="00E00953">
              <w:t>Centers for Disease Control and Prevention</w:t>
            </w:r>
          </w:p>
        </w:tc>
        <w:tc>
          <w:tcPr>
            <w:tcW w:w="1243" w:type="dxa"/>
          </w:tcPr>
          <w:p w14:paraId="43287F72" w14:textId="0E94D706" w:rsidR="00360A00" w:rsidRPr="00E00953" w:rsidRDefault="00360A00" w:rsidP="00FC4AF9">
            <w:pPr>
              <w:widowControl w:val="0"/>
            </w:pPr>
            <w:r w:rsidRPr="00E00953">
              <w:t>January 1, 1994 – September 30, 1996</w:t>
            </w:r>
          </w:p>
        </w:tc>
      </w:tr>
      <w:tr w:rsidR="00360A00" w:rsidRPr="00E00953" w14:paraId="160322D5" w14:textId="77777777" w:rsidTr="00360A00">
        <w:tc>
          <w:tcPr>
            <w:tcW w:w="1376" w:type="dxa"/>
          </w:tcPr>
          <w:p w14:paraId="073B3D23" w14:textId="77777777" w:rsidR="00360A00" w:rsidRPr="00E00953" w:rsidRDefault="00360A00" w:rsidP="00FC4AF9">
            <w:pPr>
              <w:widowControl w:val="0"/>
            </w:pPr>
          </w:p>
        </w:tc>
        <w:tc>
          <w:tcPr>
            <w:tcW w:w="1968" w:type="dxa"/>
          </w:tcPr>
          <w:p w14:paraId="06A5253C" w14:textId="77777777" w:rsidR="00360A00" w:rsidRPr="00E00953" w:rsidRDefault="00360A00" w:rsidP="00FC4AF9">
            <w:pPr>
              <w:widowControl w:val="0"/>
            </w:pPr>
          </w:p>
        </w:tc>
        <w:tc>
          <w:tcPr>
            <w:tcW w:w="1831" w:type="dxa"/>
          </w:tcPr>
          <w:p w14:paraId="08922726" w14:textId="77777777" w:rsidR="00360A00" w:rsidRPr="00E00953" w:rsidRDefault="00360A00" w:rsidP="00FC4AF9">
            <w:pPr>
              <w:widowControl w:val="0"/>
            </w:pPr>
          </w:p>
        </w:tc>
        <w:tc>
          <w:tcPr>
            <w:tcW w:w="1098" w:type="dxa"/>
          </w:tcPr>
          <w:p w14:paraId="69F480B1" w14:textId="77777777" w:rsidR="00360A00" w:rsidRPr="00E00953" w:rsidRDefault="00360A00" w:rsidP="00FC4AF9">
            <w:pPr>
              <w:widowControl w:val="0"/>
            </w:pPr>
          </w:p>
        </w:tc>
        <w:tc>
          <w:tcPr>
            <w:tcW w:w="1736" w:type="dxa"/>
          </w:tcPr>
          <w:p w14:paraId="63FA06BA" w14:textId="77777777" w:rsidR="00360A00" w:rsidRPr="00E00953" w:rsidRDefault="00360A00" w:rsidP="00FC4AF9">
            <w:pPr>
              <w:widowControl w:val="0"/>
            </w:pPr>
          </w:p>
        </w:tc>
        <w:tc>
          <w:tcPr>
            <w:tcW w:w="1243" w:type="dxa"/>
          </w:tcPr>
          <w:p w14:paraId="09E0F427" w14:textId="77777777" w:rsidR="00360A00" w:rsidRPr="00E00953" w:rsidRDefault="00360A00" w:rsidP="00FC4AF9">
            <w:pPr>
              <w:widowControl w:val="0"/>
            </w:pPr>
          </w:p>
        </w:tc>
      </w:tr>
      <w:tr w:rsidR="00360A00" w:rsidRPr="00E00953" w14:paraId="3FEE7F18" w14:textId="77777777" w:rsidTr="00360A00">
        <w:tc>
          <w:tcPr>
            <w:tcW w:w="1376" w:type="dxa"/>
          </w:tcPr>
          <w:p w14:paraId="115C14BB" w14:textId="5315778E" w:rsidR="00360A00" w:rsidRPr="00E00953" w:rsidRDefault="00360A00" w:rsidP="00FC4AF9">
            <w:pPr>
              <w:widowControl w:val="0"/>
            </w:pPr>
            <w:r w:rsidRPr="00E00953">
              <w:t>Co-Investigator &amp; Project Manager</w:t>
            </w:r>
          </w:p>
        </w:tc>
        <w:tc>
          <w:tcPr>
            <w:tcW w:w="1968" w:type="dxa"/>
          </w:tcPr>
          <w:p w14:paraId="14940B20" w14:textId="79987765" w:rsidR="00360A00" w:rsidRPr="00E00953" w:rsidRDefault="00360A00" w:rsidP="00FC4AF9">
            <w:pPr>
              <w:widowControl w:val="0"/>
            </w:pPr>
            <w:r w:rsidRPr="00E00953">
              <w:t>Tobacco Vendor Compliance Check Surveys Field Test of Sampling Methods</w:t>
            </w:r>
          </w:p>
        </w:tc>
        <w:tc>
          <w:tcPr>
            <w:tcW w:w="1831" w:type="dxa"/>
          </w:tcPr>
          <w:p w14:paraId="0E7B7F27" w14:textId="6C941A8D" w:rsidR="00360A00" w:rsidRPr="00E00953" w:rsidRDefault="00360A00" w:rsidP="00FC4AF9">
            <w:pPr>
              <w:widowControl w:val="0"/>
            </w:pPr>
            <w:r w:rsidRPr="00E00953">
              <w:t>Federal contract; Information not available</w:t>
            </w:r>
          </w:p>
        </w:tc>
        <w:tc>
          <w:tcPr>
            <w:tcW w:w="1098" w:type="dxa"/>
          </w:tcPr>
          <w:p w14:paraId="32C9BB4F" w14:textId="7F09B70D" w:rsidR="00360A00" w:rsidRPr="00E00953" w:rsidRDefault="00360A00" w:rsidP="00FC4AF9">
            <w:pPr>
              <w:widowControl w:val="0"/>
            </w:pPr>
            <w:r w:rsidRPr="00E00953">
              <w:t>15%</w:t>
            </w:r>
          </w:p>
        </w:tc>
        <w:tc>
          <w:tcPr>
            <w:tcW w:w="1736" w:type="dxa"/>
          </w:tcPr>
          <w:p w14:paraId="00238BC3" w14:textId="32C05E91" w:rsidR="00360A00" w:rsidRPr="00E00953" w:rsidRDefault="00360A00" w:rsidP="00FC4AF9">
            <w:pPr>
              <w:widowControl w:val="0"/>
            </w:pPr>
            <w:r w:rsidRPr="00E00953">
              <w:t>CDC, NCDCPHP, Office on Smoking and Health</w:t>
            </w:r>
          </w:p>
        </w:tc>
        <w:tc>
          <w:tcPr>
            <w:tcW w:w="1243" w:type="dxa"/>
          </w:tcPr>
          <w:p w14:paraId="6EB564F2" w14:textId="18F8A96F" w:rsidR="00360A00" w:rsidRPr="00E00953" w:rsidRDefault="00360A00" w:rsidP="00FC4AF9">
            <w:pPr>
              <w:widowControl w:val="0"/>
            </w:pPr>
            <w:r w:rsidRPr="00E00953">
              <w:t>1994</w:t>
            </w:r>
          </w:p>
        </w:tc>
      </w:tr>
      <w:tr w:rsidR="00360A00" w:rsidRPr="00E00953" w14:paraId="050D68AE" w14:textId="77777777" w:rsidTr="00360A00">
        <w:tc>
          <w:tcPr>
            <w:tcW w:w="1376" w:type="dxa"/>
          </w:tcPr>
          <w:p w14:paraId="04642560" w14:textId="77777777" w:rsidR="00360A00" w:rsidRPr="00E00953" w:rsidRDefault="00360A00" w:rsidP="00FC4AF9">
            <w:pPr>
              <w:widowControl w:val="0"/>
            </w:pPr>
          </w:p>
        </w:tc>
        <w:tc>
          <w:tcPr>
            <w:tcW w:w="1968" w:type="dxa"/>
          </w:tcPr>
          <w:p w14:paraId="10FA77C5" w14:textId="77777777" w:rsidR="00360A00" w:rsidRPr="00E00953" w:rsidRDefault="00360A00" w:rsidP="00FC4AF9">
            <w:pPr>
              <w:widowControl w:val="0"/>
            </w:pPr>
          </w:p>
        </w:tc>
        <w:tc>
          <w:tcPr>
            <w:tcW w:w="1831" w:type="dxa"/>
          </w:tcPr>
          <w:p w14:paraId="73D17444" w14:textId="77777777" w:rsidR="00360A00" w:rsidRPr="00E00953" w:rsidRDefault="00360A00" w:rsidP="00FC4AF9">
            <w:pPr>
              <w:widowControl w:val="0"/>
            </w:pPr>
          </w:p>
        </w:tc>
        <w:tc>
          <w:tcPr>
            <w:tcW w:w="1098" w:type="dxa"/>
          </w:tcPr>
          <w:p w14:paraId="45663B48" w14:textId="77777777" w:rsidR="00360A00" w:rsidRPr="00E00953" w:rsidRDefault="00360A00" w:rsidP="00FC4AF9">
            <w:pPr>
              <w:widowControl w:val="0"/>
            </w:pPr>
          </w:p>
        </w:tc>
        <w:tc>
          <w:tcPr>
            <w:tcW w:w="1736" w:type="dxa"/>
          </w:tcPr>
          <w:p w14:paraId="7DFD0641" w14:textId="77777777" w:rsidR="00360A00" w:rsidRPr="00E00953" w:rsidRDefault="00360A00" w:rsidP="00FC4AF9">
            <w:pPr>
              <w:widowControl w:val="0"/>
            </w:pPr>
          </w:p>
        </w:tc>
        <w:tc>
          <w:tcPr>
            <w:tcW w:w="1243" w:type="dxa"/>
          </w:tcPr>
          <w:p w14:paraId="6EE5E84B" w14:textId="77777777" w:rsidR="00360A00" w:rsidRPr="00E00953" w:rsidRDefault="00360A00" w:rsidP="00FC4AF9">
            <w:pPr>
              <w:widowControl w:val="0"/>
            </w:pPr>
          </w:p>
        </w:tc>
      </w:tr>
      <w:tr w:rsidR="00360A00" w:rsidRPr="00E00953" w14:paraId="05908922" w14:textId="77777777" w:rsidTr="00360A00">
        <w:tc>
          <w:tcPr>
            <w:tcW w:w="1376" w:type="dxa"/>
          </w:tcPr>
          <w:p w14:paraId="6E75902F" w14:textId="692964B6" w:rsidR="00360A00" w:rsidRPr="00E00953" w:rsidRDefault="00360A00" w:rsidP="00FC4AF9">
            <w:pPr>
              <w:widowControl w:val="0"/>
            </w:pPr>
            <w:r w:rsidRPr="00E00953">
              <w:t>Project Manager</w:t>
            </w:r>
          </w:p>
        </w:tc>
        <w:tc>
          <w:tcPr>
            <w:tcW w:w="1968" w:type="dxa"/>
          </w:tcPr>
          <w:p w14:paraId="2F294506" w14:textId="7409803E" w:rsidR="00360A00" w:rsidRPr="00E00953" w:rsidRDefault="00360A00" w:rsidP="00FC4AF9">
            <w:pPr>
              <w:widowControl w:val="0"/>
            </w:pPr>
            <w:r w:rsidRPr="00E00953">
              <w:t>Women’s Health Initiative</w:t>
            </w:r>
          </w:p>
        </w:tc>
        <w:tc>
          <w:tcPr>
            <w:tcW w:w="1831" w:type="dxa"/>
          </w:tcPr>
          <w:p w14:paraId="5D49CB06" w14:textId="08CB9766" w:rsidR="00360A00" w:rsidRPr="00E00953" w:rsidRDefault="00360A00" w:rsidP="00FC4AF9">
            <w:pPr>
              <w:widowControl w:val="0"/>
            </w:pPr>
            <w:r w:rsidRPr="00E00953">
              <w:t>Federal contract; Information not available</w:t>
            </w:r>
          </w:p>
        </w:tc>
        <w:tc>
          <w:tcPr>
            <w:tcW w:w="1098" w:type="dxa"/>
          </w:tcPr>
          <w:p w14:paraId="72FE88D5" w14:textId="1688C91D" w:rsidR="00360A00" w:rsidRPr="00E00953" w:rsidRDefault="00360A00" w:rsidP="00FC4AF9">
            <w:pPr>
              <w:widowControl w:val="0"/>
            </w:pPr>
            <w:r w:rsidRPr="00E00953">
              <w:t>25%</w:t>
            </w:r>
          </w:p>
        </w:tc>
        <w:tc>
          <w:tcPr>
            <w:tcW w:w="1736" w:type="dxa"/>
          </w:tcPr>
          <w:p w14:paraId="29D4438C" w14:textId="18982372" w:rsidR="00360A00" w:rsidRPr="00E00953" w:rsidRDefault="00360A00" w:rsidP="00FC4AF9">
            <w:pPr>
              <w:widowControl w:val="0"/>
            </w:pPr>
            <w:r w:rsidRPr="00E00953">
              <w:t>National Institutes of Health</w:t>
            </w:r>
          </w:p>
        </w:tc>
        <w:tc>
          <w:tcPr>
            <w:tcW w:w="1243" w:type="dxa"/>
          </w:tcPr>
          <w:p w14:paraId="4F30288D" w14:textId="1F9491F3" w:rsidR="00360A00" w:rsidRPr="00E00953" w:rsidRDefault="00360A00" w:rsidP="00FC4AF9">
            <w:pPr>
              <w:widowControl w:val="0"/>
            </w:pPr>
            <w:r w:rsidRPr="00E00953">
              <w:t>July 1, 1995 – September 30, 1996</w:t>
            </w:r>
          </w:p>
        </w:tc>
      </w:tr>
      <w:tr w:rsidR="00360A00" w:rsidRPr="00E00953" w14:paraId="3F32947D" w14:textId="77777777" w:rsidTr="00360A00">
        <w:tc>
          <w:tcPr>
            <w:tcW w:w="1376" w:type="dxa"/>
          </w:tcPr>
          <w:p w14:paraId="14E9A403" w14:textId="77777777" w:rsidR="00360A00" w:rsidRPr="00E00953" w:rsidRDefault="00360A00" w:rsidP="00FC4AF9">
            <w:pPr>
              <w:widowControl w:val="0"/>
            </w:pPr>
          </w:p>
        </w:tc>
        <w:tc>
          <w:tcPr>
            <w:tcW w:w="1968" w:type="dxa"/>
          </w:tcPr>
          <w:p w14:paraId="6245C594" w14:textId="77777777" w:rsidR="00360A00" w:rsidRPr="00E00953" w:rsidRDefault="00360A00" w:rsidP="00FC4AF9">
            <w:pPr>
              <w:widowControl w:val="0"/>
            </w:pPr>
          </w:p>
        </w:tc>
        <w:tc>
          <w:tcPr>
            <w:tcW w:w="1831" w:type="dxa"/>
          </w:tcPr>
          <w:p w14:paraId="29B9AB57" w14:textId="77777777" w:rsidR="00360A00" w:rsidRPr="00E00953" w:rsidRDefault="00360A00" w:rsidP="00FC4AF9">
            <w:pPr>
              <w:widowControl w:val="0"/>
            </w:pPr>
          </w:p>
        </w:tc>
        <w:tc>
          <w:tcPr>
            <w:tcW w:w="1098" w:type="dxa"/>
          </w:tcPr>
          <w:p w14:paraId="52EEE3A6" w14:textId="77777777" w:rsidR="00360A00" w:rsidRPr="00E00953" w:rsidRDefault="00360A00" w:rsidP="00FC4AF9">
            <w:pPr>
              <w:widowControl w:val="0"/>
            </w:pPr>
          </w:p>
        </w:tc>
        <w:tc>
          <w:tcPr>
            <w:tcW w:w="1736" w:type="dxa"/>
          </w:tcPr>
          <w:p w14:paraId="31A0363D" w14:textId="77777777" w:rsidR="00360A00" w:rsidRPr="00E00953" w:rsidRDefault="00360A00" w:rsidP="00FC4AF9">
            <w:pPr>
              <w:widowControl w:val="0"/>
            </w:pPr>
          </w:p>
        </w:tc>
        <w:tc>
          <w:tcPr>
            <w:tcW w:w="1243" w:type="dxa"/>
          </w:tcPr>
          <w:p w14:paraId="6A4DA151" w14:textId="77777777" w:rsidR="00360A00" w:rsidRPr="00E00953" w:rsidRDefault="00360A00" w:rsidP="00FC4AF9">
            <w:pPr>
              <w:widowControl w:val="0"/>
            </w:pPr>
          </w:p>
        </w:tc>
      </w:tr>
      <w:tr w:rsidR="00360A00" w:rsidRPr="00E00953" w14:paraId="308405F6" w14:textId="77777777" w:rsidTr="00360A00">
        <w:tc>
          <w:tcPr>
            <w:tcW w:w="1376" w:type="dxa"/>
          </w:tcPr>
          <w:p w14:paraId="1277671D" w14:textId="2B89BA78" w:rsidR="00360A00" w:rsidRPr="00E00953" w:rsidRDefault="00360A00" w:rsidP="00FC4AF9">
            <w:pPr>
              <w:widowControl w:val="0"/>
            </w:pPr>
            <w:r w:rsidRPr="00E00953">
              <w:t>Co-Investigator &amp; Project Director</w:t>
            </w:r>
          </w:p>
        </w:tc>
        <w:tc>
          <w:tcPr>
            <w:tcW w:w="1968" w:type="dxa"/>
          </w:tcPr>
          <w:p w14:paraId="09BB8600" w14:textId="5DC34F74" w:rsidR="00360A00" w:rsidRPr="00E00953" w:rsidRDefault="00360A00" w:rsidP="00FC4AF9">
            <w:pPr>
              <w:widowControl w:val="0"/>
            </w:pPr>
            <w:r w:rsidRPr="00E00953">
              <w:t>North Carolina Long-Term Follow-up of Childhood Cancer</w:t>
            </w:r>
          </w:p>
        </w:tc>
        <w:tc>
          <w:tcPr>
            <w:tcW w:w="1831" w:type="dxa"/>
          </w:tcPr>
          <w:p w14:paraId="7A1065E5" w14:textId="1E2D057A" w:rsidR="00360A00" w:rsidRPr="00E00953" w:rsidRDefault="00360A00" w:rsidP="00FC4AF9">
            <w:pPr>
              <w:widowControl w:val="0"/>
            </w:pPr>
            <w:r w:rsidRPr="00E00953">
              <w:t>$25,000</w:t>
            </w:r>
          </w:p>
        </w:tc>
        <w:tc>
          <w:tcPr>
            <w:tcW w:w="1098" w:type="dxa"/>
          </w:tcPr>
          <w:p w14:paraId="6221EF5C" w14:textId="21AFE056" w:rsidR="00360A00" w:rsidRPr="00E00953" w:rsidRDefault="00360A00" w:rsidP="00FC4AF9">
            <w:pPr>
              <w:widowControl w:val="0"/>
            </w:pPr>
            <w:r w:rsidRPr="00E00953">
              <w:t>50%</w:t>
            </w:r>
          </w:p>
        </w:tc>
        <w:tc>
          <w:tcPr>
            <w:tcW w:w="1736" w:type="dxa"/>
          </w:tcPr>
          <w:p w14:paraId="4AE88F49" w14:textId="733DFA89" w:rsidR="00360A00" w:rsidRPr="00E00953" w:rsidRDefault="00360A00" w:rsidP="00FC4AF9">
            <w:pPr>
              <w:widowControl w:val="0"/>
            </w:pPr>
            <w:r w:rsidRPr="00E00953">
              <w:t>The Cannon Foundation</w:t>
            </w:r>
          </w:p>
        </w:tc>
        <w:tc>
          <w:tcPr>
            <w:tcW w:w="1243" w:type="dxa"/>
          </w:tcPr>
          <w:p w14:paraId="56CDCED1" w14:textId="2BC15BEC" w:rsidR="00360A00" w:rsidRPr="00E00953" w:rsidRDefault="00360A00" w:rsidP="00FC4AF9">
            <w:pPr>
              <w:widowControl w:val="0"/>
            </w:pPr>
            <w:r w:rsidRPr="00E00953">
              <w:t>September 22, 1992 – June 30, 1994</w:t>
            </w:r>
          </w:p>
        </w:tc>
      </w:tr>
      <w:tr w:rsidR="00360A00" w:rsidRPr="00E00953" w14:paraId="150B9442" w14:textId="77777777" w:rsidTr="00360A00">
        <w:tc>
          <w:tcPr>
            <w:tcW w:w="1376" w:type="dxa"/>
          </w:tcPr>
          <w:p w14:paraId="42BDA22E" w14:textId="77777777" w:rsidR="00360A00" w:rsidRPr="00E00953" w:rsidRDefault="00360A00" w:rsidP="00FC4AF9">
            <w:pPr>
              <w:widowControl w:val="0"/>
            </w:pPr>
          </w:p>
        </w:tc>
        <w:tc>
          <w:tcPr>
            <w:tcW w:w="1968" w:type="dxa"/>
          </w:tcPr>
          <w:p w14:paraId="0003855F" w14:textId="77777777" w:rsidR="00360A00" w:rsidRPr="00E00953" w:rsidRDefault="00360A00" w:rsidP="00FC4AF9">
            <w:pPr>
              <w:widowControl w:val="0"/>
            </w:pPr>
          </w:p>
        </w:tc>
        <w:tc>
          <w:tcPr>
            <w:tcW w:w="1831" w:type="dxa"/>
          </w:tcPr>
          <w:p w14:paraId="22204C01" w14:textId="77777777" w:rsidR="00360A00" w:rsidRPr="00E00953" w:rsidRDefault="00360A00" w:rsidP="00FC4AF9">
            <w:pPr>
              <w:widowControl w:val="0"/>
            </w:pPr>
          </w:p>
        </w:tc>
        <w:tc>
          <w:tcPr>
            <w:tcW w:w="1098" w:type="dxa"/>
          </w:tcPr>
          <w:p w14:paraId="4C108892" w14:textId="77777777" w:rsidR="00360A00" w:rsidRPr="00E00953" w:rsidRDefault="00360A00" w:rsidP="00FC4AF9">
            <w:pPr>
              <w:widowControl w:val="0"/>
            </w:pPr>
          </w:p>
        </w:tc>
        <w:tc>
          <w:tcPr>
            <w:tcW w:w="1736" w:type="dxa"/>
          </w:tcPr>
          <w:p w14:paraId="31543845" w14:textId="77777777" w:rsidR="00360A00" w:rsidRPr="00E00953" w:rsidRDefault="00360A00" w:rsidP="00FC4AF9">
            <w:pPr>
              <w:widowControl w:val="0"/>
            </w:pPr>
          </w:p>
        </w:tc>
        <w:tc>
          <w:tcPr>
            <w:tcW w:w="1243" w:type="dxa"/>
          </w:tcPr>
          <w:p w14:paraId="06FF8E87" w14:textId="77777777" w:rsidR="00360A00" w:rsidRPr="00E00953" w:rsidRDefault="00360A00" w:rsidP="00FC4AF9">
            <w:pPr>
              <w:widowControl w:val="0"/>
            </w:pPr>
          </w:p>
        </w:tc>
      </w:tr>
      <w:tr w:rsidR="00360A00" w:rsidRPr="00E00953" w14:paraId="4AC3C889" w14:textId="77777777" w:rsidTr="00360A00">
        <w:tc>
          <w:tcPr>
            <w:tcW w:w="1376" w:type="dxa"/>
          </w:tcPr>
          <w:p w14:paraId="784358D4" w14:textId="1889AD60" w:rsidR="00360A00" w:rsidRPr="00E00953" w:rsidRDefault="00360A00" w:rsidP="00FC4AF9">
            <w:pPr>
              <w:widowControl w:val="0"/>
            </w:pPr>
            <w:r w:rsidRPr="00E00953">
              <w:t>Co-Investigator &amp; Project Director</w:t>
            </w:r>
          </w:p>
        </w:tc>
        <w:tc>
          <w:tcPr>
            <w:tcW w:w="1968" w:type="dxa"/>
          </w:tcPr>
          <w:p w14:paraId="4AB3A757" w14:textId="74CCEE60" w:rsidR="00360A00" w:rsidRPr="00E00953" w:rsidRDefault="00360A00" w:rsidP="00FC4AF9">
            <w:pPr>
              <w:widowControl w:val="0"/>
            </w:pPr>
            <w:r w:rsidRPr="00E00953">
              <w:t>North Carolina Long-Term Follow-up of Childhood Cancer</w:t>
            </w:r>
          </w:p>
        </w:tc>
        <w:tc>
          <w:tcPr>
            <w:tcW w:w="1831" w:type="dxa"/>
          </w:tcPr>
          <w:p w14:paraId="692784DA" w14:textId="6FEE93CA" w:rsidR="00360A00" w:rsidRPr="00E00953" w:rsidRDefault="00360A00" w:rsidP="00FC4AF9">
            <w:pPr>
              <w:widowControl w:val="0"/>
            </w:pPr>
            <w:r w:rsidRPr="00E00953">
              <w:t>$5,000</w:t>
            </w:r>
          </w:p>
        </w:tc>
        <w:tc>
          <w:tcPr>
            <w:tcW w:w="1098" w:type="dxa"/>
          </w:tcPr>
          <w:p w14:paraId="2C208DA4" w14:textId="6B37E2BB" w:rsidR="00360A00" w:rsidRPr="00E00953" w:rsidRDefault="00360A00" w:rsidP="00FC4AF9">
            <w:pPr>
              <w:widowControl w:val="0"/>
            </w:pPr>
            <w:r w:rsidRPr="00E00953">
              <w:t>10%</w:t>
            </w:r>
          </w:p>
        </w:tc>
        <w:tc>
          <w:tcPr>
            <w:tcW w:w="1736" w:type="dxa"/>
          </w:tcPr>
          <w:p w14:paraId="77E69C60" w14:textId="5A021678" w:rsidR="00360A00" w:rsidRPr="00E00953" w:rsidRDefault="00360A00" w:rsidP="00FC4AF9">
            <w:pPr>
              <w:widowControl w:val="0"/>
            </w:pPr>
            <w:r w:rsidRPr="00E00953">
              <w:t>Gaston County Cancer Society</w:t>
            </w:r>
          </w:p>
        </w:tc>
        <w:tc>
          <w:tcPr>
            <w:tcW w:w="1243" w:type="dxa"/>
          </w:tcPr>
          <w:p w14:paraId="6509F9DF" w14:textId="1D24E139" w:rsidR="00360A00" w:rsidRPr="00E00953" w:rsidRDefault="00360A00" w:rsidP="00FC4AF9">
            <w:pPr>
              <w:widowControl w:val="0"/>
            </w:pPr>
            <w:r w:rsidRPr="00E00953">
              <w:t>October 1, 1992 – June 30, 1994</w:t>
            </w:r>
          </w:p>
        </w:tc>
      </w:tr>
      <w:tr w:rsidR="00360A00" w:rsidRPr="00E00953" w14:paraId="3159174B" w14:textId="77777777" w:rsidTr="00360A00">
        <w:tc>
          <w:tcPr>
            <w:tcW w:w="1376" w:type="dxa"/>
          </w:tcPr>
          <w:p w14:paraId="53F11885" w14:textId="77777777" w:rsidR="00360A00" w:rsidRPr="00E00953" w:rsidRDefault="00360A00" w:rsidP="00FC4AF9">
            <w:pPr>
              <w:widowControl w:val="0"/>
            </w:pPr>
          </w:p>
        </w:tc>
        <w:tc>
          <w:tcPr>
            <w:tcW w:w="1968" w:type="dxa"/>
          </w:tcPr>
          <w:p w14:paraId="63467D9B" w14:textId="77777777" w:rsidR="00360A00" w:rsidRPr="00E00953" w:rsidRDefault="00360A00" w:rsidP="00FC4AF9">
            <w:pPr>
              <w:widowControl w:val="0"/>
            </w:pPr>
          </w:p>
        </w:tc>
        <w:tc>
          <w:tcPr>
            <w:tcW w:w="1831" w:type="dxa"/>
          </w:tcPr>
          <w:p w14:paraId="224D949A" w14:textId="77777777" w:rsidR="00360A00" w:rsidRPr="00E00953" w:rsidRDefault="00360A00" w:rsidP="00FC4AF9">
            <w:pPr>
              <w:widowControl w:val="0"/>
            </w:pPr>
          </w:p>
        </w:tc>
        <w:tc>
          <w:tcPr>
            <w:tcW w:w="1098" w:type="dxa"/>
          </w:tcPr>
          <w:p w14:paraId="154AA400" w14:textId="77777777" w:rsidR="00360A00" w:rsidRPr="00E00953" w:rsidRDefault="00360A00" w:rsidP="00FC4AF9">
            <w:pPr>
              <w:widowControl w:val="0"/>
            </w:pPr>
          </w:p>
        </w:tc>
        <w:tc>
          <w:tcPr>
            <w:tcW w:w="1736" w:type="dxa"/>
          </w:tcPr>
          <w:p w14:paraId="6B82557C" w14:textId="77777777" w:rsidR="00360A00" w:rsidRPr="00E00953" w:rsidRDefault="00360A00" w:rsidP="00FC4AF9">
            <w:pPr>
              <w:widowControl w:val="0"/>
            </w:pPr>
          </w:p>
        </w:tc>
        <w:tc>
          <w:tcPr>
            <w:tcW w:w="1243" w:type="dxa"/>
          </w:tcPr>
          <w:p w14:paraId="02166CD0" w14:textId="77777777" w:rsidR="00360A00" w:rsidRPr="00E00953" w:rsidRDefault="00360A00" w:rsidP="00FC4AF9">
            <w:pPr>
              <w:widowControl w:val="0"/>
            </w:pPr>
          </w:p>
        </w:tc>
      </w:tr>
      <w:tr w:rsidR="00360A00" w:rsidRPr="00E00953" w14:paraId="2E29F15A" w14:textId="77777777" w:rsidTr="00360A00">
        <w:tc>
          <w:tcPr>
            <w:tcW w:w="1376" w:type="dxa"/>
          </w:tcPr>
          <w:p w14:paraId="41DF66C6" w14:textId="74E1C30C" w:rsidR="00360A00" w:rsidRPr="00E00953" w:rsidRDefault="00360A00" w:rsidP="00FC4AF9">
            <w:pPr>
              <w:widowControl w:val="0"/>
            </w:pPr>
            <w:r w:rsidRPr="00E00953">
              <w:t>Research Assistant</w:t>
            </w:r>
          </w:p>
        </w:tc>
        <w:tc>
          <w:tcPr>
            <w:tcW w:w="1968" w:type="dxa"/>
          </w:tcPr>
          <w:p w14:paraId="32769232" w14:textId="14048C0A" w:rsidR="00360A00" w:rsidRPr="00E00953" w:rsidRDefault="00360A00" w:rsidP="00FC4AF9">
            <w:pPr>
              <w:widowControl w:val="0"/>
            </w:pPr>
            <w:r w:rsidRPr="00E00953">
              <w:t>Timing of Pregnancies for Women Dentists</w:t>
            </w:r>
          </w:p>
        </w:tc>
        <w:tc>
          <w:tcPr>
            <w:tcW w:w="1831" w:type="dxa"/>
          </w:tcPr>
          <w:p w14:paraId="09D360F5" w14:textId="4DBCAA0A" w:rsidR="00360A00" w:rsidRPr="00E00953" w:rsidRDefault="00360A00" w:rsidP="00FC4AF9">
            <w:pPr>
              <w:widowControl w:val="0"/>
            </w:pPr>
            <w:r w:rsidRPr="00E00953">
              <w:t>Information not available</w:t>
            </w:r>
          </w:p>
        </w:tc>
        <w:tc>
          <w:tcPr>
            <w:tcW w:w="1098" w:type="dxa"/>
          </w:tcPr>
          <w:p w14:paraId="0D3B53D9" w14:textId="2AE10334" w:rsidR="00360A00" w:rsidRPr="00E00953" w:rsidRDefault="00360A00" w:rsidP="00FC4AF9">
            <w:pPr>
              <w:widowControl w:val="0"/>
            </w:pPr>
            <w:r w:rsidRPr="00E00953">
              <w:t>15%</w:t>
            </w:r>
          </w:p>
        </w:tc>
        <w:tc>
          <w:tcPr>
            <w:tcW w:w="1736" w:type="dxa"/>
          </w:tcPr>
          <w:p w14:paraId="380C7231" w14:textId="77777777" w:rsidR="00360A00" w:rsidRPr="00E00953" w:rsidRDefault="00360A00" w:rsidP="00FC4AF9">
            <w:pPr>
              <w:widowControl w:val="0"/>
            </w:pPr>
          </w:p>
        </w:tc>
        <w:tc>
          <w:tcPr>
            <w:tcW w:w="1243" w:type="dxa"/>
          </w:tcPr>
          <w:p w14:paraId="50858AC8" w14:textId="15449DE9" w:rsidR="00360A00" w:rsidRPr="00E00953" w:rsidRDefault="00360A00" w:rsidP="00FC4AF9">
            <w:pPr>
              <w:widowControl w:val="0"/>
            </w:pPr>
            <w:r w:rsidRPr="00E00953">
              <w:t>1991 -- 1992</w:t>
            </w:r>
          </w:p>
        </w:tc>
      </w:tr>
      <w:tr w:rsidR="00360A00" w:rsidRPr="00E00953" w14:paraId="5DABB33E" w14:textId="77777777" w:rsidTr="00360A00">
        <w:tc>
          <w:tcPr>
            <w:tcW w:w="1376" w:type="dxa"/>
          </w:tcPr>
          <w:p w14:paraId="4A0877F2" w14:textId="77777777" w:rsidR="00360A00" w:rsidRPr="00E00953" w:rsidRDefault="00360A00" w:rsidP="00FC4AF9">
            <w:pPr>
              <w:widowControl w:val="0"/>
            </w:pPr>
          </w:p>
        </w:tc>
        <w:tc>
          <w:tcPr>
            <w:tcW w:w="1968" w:type="dxa"/>
          </w:tcPr>
          <w:p w14:paraId="41EE4CFD" w14:textId="77777777" w:rsidR="00360A00" w:rsidRPr="00E00953" w:rsidRDefault="00360A00" w:rsidP="00FC4AF9">
            <w:pPr>
              <w:widowControl w:val="0"/>
            </w:pPr>
          </w:p>
        </w:tc>
        <w:tc>
          <w:tcPr>
            <w:tcW w:w="1831" w:type="dxa"/>
          </w:tcPr>
          <w:p w14:paraId="6E0C6A16" w14:textId="77777777" w:rsidR="00360A00" w:rsidRPr="00E00953" w:rsidRDefault="00360A00" w:rsidP="00FC4AF9">
            <w:pPr>
              <w:widowControl w:val="0"/>
            </w:pPr>
          </w:p>
        </w:tc>
        <w:tc>
          <w:tcPr>
            <w:tcW w:w="1098" w:type="dxa"/>
          </w:tcPr>
          <w:p w14:paraId="6D4EC893" w14:textId="77777777" w:rsidR="00360A00" w:rsidRPr="00E00953" w:rsidRDefault="00360A00" w:rsidP="00FC4AF9">
            <w:pPr>
              <w:widowControl w:val="0"/>
            </w:pPr>
          </w:p>
        </w:tc>
        <w:tc>
          <w:tcPr>
            <w:tcW w:w="1736" w:type="dxa"/>
          </w:tcPr>
          <w:p w14:paraId="02718F8A" w14:textId="77777777" w:rsidR="00360A00" w:rsidRPr="00E00953" w:rsidRDefault="00360A00" w:rsidP="00FC4AF9">
            <w:pPr>
              <w:widowControl w:val="0"/>
            </w:pPr>
          </w:p>
        </w:tc>
        <w:tc>
          <w:tcPr>
            <w:tcW w:w="1243" w:type="dxa"/>
          </w:tcPr>
          <w:p w14:paraId="599C5668" w14:textId="77777777" w:rsidR="00360A00" w:rsidRPr="00E00953" w:rsidRDefault="00360A00" w:rsidP="00FC4AF9">
            <w:pPr>
              <w:widowControl w:val="0"/>
            </w:pPr>
          </w:p>
        </w:tc>
      </w:tr>
      <w:tr w:rsidR="00360A00" w:rsidRPr="00E00953" w14:paraId="61939519" w14:textId="77777777" w:rsidTr="00360A00">
        <w:tc>
          <w:tcPr>
            <w:tcW w:w="1376" w:type="dxa"/>
          </w:tcPr>
          <w:p w14:paraId="1F082BBD" w14:textId="0D7D05AC" w:rsidR="00360A00" w:rsidRPr="00E00953" w:rsidRDefault="00360A00" w:rsidP="00FC4AF9">
            <w:pPr>
              <w:widowControl w:val="0"/>
            </w:pPr>
            <w:r w:rsidRPr="00E00953">
              <w:t>Research Assistant</w:t>
            </w:r>
          </w:p>
        </w:tc>
        <w:tc>
          <w:tcPr>
            <w:tcW w:w="1968" w:type="dxa"/>
          </w:tcPr>
          <w:p w14:paraId="1782BFD0" w14:textId="104F4724" w:rsidR="00360A00" w:rsidRPr="00E00953" w:rsidRDefault="00360A00" w:rsidP="00FC4AF9">
            <w:pPr>
              <w:widowControl w:val="0"/>
            </w:pPr>
            <w:r w:rsidRPr="00E00953">
              <w:t>Critique of the Methodology of a Congressional Evaluation of Quality of Health Care in the Department of Veterans Affairs Medical Centers</w:t>
            </w:r>
          </w:p>
        </w:tc>
        <w:tc>
          <w:tcPr>
            <w:tcW w:w="1831" w:type="dxa"/>
          </w:tcPr>
          <w:p w14:paraId="0E05535A" w14:textId="1950DB97" w:rsidR="00360A00" w:rsidRPr="00E00953" w:rsidRDefault="00360A00" w:rsidP="00FC4AF9">
            <w:pPr>
              <w:widowControl w:val="0"/>
            </w:pPr>
            <w:r w:rsidRPr="00E00953">
              <w:t>Information not available</w:t>
            </w:r>
          </w:p>
        </w:tc>
        <w:tc>
          <w:tcPr>
            <w:tcW w:w="1098" w:type="dxa"/>
          </w:tcPr>
          <w:p w14:paraId="7D5B4D6D" w14:textId="046ABA15" w:rsidR="00360A00" w:rsidRPr="00E00953" w:rsidRDefault="00360A00" w:rsidP="00FC4AF9">
            <w:pPr>
              <w:widowControl w:val="0"/>
            </w:pPr>
            <w:r w:rsidRPr="00E00953">
              <w:t>80 hours</w:t>
            </w:r>
          </w:p>
        </w:tc>
        <w:tc>
          <w:tcPr>
            <w:tcW w:w="1736" w:type="dxa"/>
          </w:tcPr>
          <w:p w14:paraId="32B65578" w14:textId="0D716138" w:rsidR="00360A00" w:rsidRPr="00E00953" w:rsidRDefault="00360A00" w:rsidP="00FC4AF9">
            <w:pPr>
              <w:widowControl w:val="0"/>
            </w:pPr>
            <w:r w:rsidRPr="00E00953">
              <w:t>Department of Veterans Affairs</w:t>
            </w:r>
          </w:p>
        </w:tc>
        <w:tc>
          <w:tcPr>
            <w:tcW w:w="1243" w:type="dxa"/>
          </w:tcPr>
          <w:p w14:paraId="17F9B4A3" w14:textId="51AB4D8D" w:rsidR="00360A00" w:rsidRPr="00E00953" w:rsidRDefault="00360A00" w:rsidP="00FC4AF9">
            <w:pPr>
              <w:widowControl w:val="0"/>
            </w:pPr>
            <w:r w:rsidRPr="00E00953">
              <w:t>December 1, 1991 – December 31, 1991</w:t>
            </w:r>
          </w:p>
        </w:tc>
      </w:tr>
      <w:tr w:rsidR="00360A00" w:rsidRPr="00E00953" w14:paraId="257270DE" w14:textId="77777777" w:rsidTr="00360A00">
        <w:tc>
          <w:tcPr>
            <w:tcW w:w="1376" w:type="dxa"/>
          </w:tcPr>
          <w:p w14:paraId="75CBCFA6" w14:textId="77777777" w:rsidR="00360A00" w:rsidRPr="00E00953" w:rsidRDefault="00360A00" w:rsidP="00FC4AF9">
            <w:pPr>
              <w:widowControl w:val="0"/>
            </w:pPr>
          </w:p>
        </w:tc>
        <w:tc>
          <w:tcPr>
            <w:tcW w:w="1968" w:type="dxa"/>
          </w:tcPr>
          <w:p w14:paraId="26E9FEE7" w14:textId="77777777" w:rsidR="00360A00" w:rsidRPr="00E00953" w:rsidRDefault="00360A00" w:rsidP="00FC4AF9">
            <w:pPr>
              <w:widowControl w:val="0"/>
            </w:pPr>
          </w:p>
        </w:tc>
        <w:tc>
          <w:tcPr>
            <w:tcW w:w="1831" w:type="dxa"/>
          </w:tcPr>
          <w:p w14:paraId="79E4B776" w14:textId="77777777" w:rsidR="00360A00" w:rsidRPr="00E00953" w:rsidRDefault="00360A00" w:rsidP="00FC4AF9">
            <w:pPr>
              <w:widowControl w:val="0"/>
            </w:pPr>
          </w:p>
        </w:tc>
        <w:tc>
          <w:tcPr>
            <w:tcW w:w="1098" w:type="dxa"/>
          </w:tcPr>
          <w:p w14:paraId="565F1803" w14:textId="77777777" w:rsidR="00360A00" w:rsidRPr="00E00953" w:rsidRDefault="00360A00" w:rsidP="00FC4AF9">
            <w:pPr>
              <w:widowControl w:val="0"/>
            </w:pPr>
          </w:p>
        </w:tc>
        <w:tc>
          <w:tcPr>
            <w:tcW w:w="1736" w:type="dxa"/>
          </w:tcPr>
          <w:p w14:paraId="19290588" w14:textId="77777777" w:rsidR="00360A00" w:rsidRPr="00E00953" w:rsidRDefault="00360A00" w:rsidP="00FC4AF9">
            <w:pPr>
              <w:widowControl w:val="0"/>
            </w:pPr>
          </w:p>
        </w:tc>
        <w:tc>
          <w:tcPr>
            <w:tcW w:w="1243" w:type="dxa"/>
          </w:tcPr>
          <w:p w14:paraId="55C5EF19" w14:textId="77777777" w:rsidR="00360A00" w:rsidRPr="00E00953" w:rsidRDefault="00360A00" w:rsidP="00FC4AF9">
            <w:pPr>
              <w:widowControl w:val="0"/>
            </w:pPr>
          </w:p>
        </w:tc>
      </w:tr>
      <w:tr w:rsidR="00360A00" w:rsidRPr="00E00953" w14:paraId="57AB70B1" w14:textId="77777777" w:rsidTr="00360A00">
        <w:tc>
          <w:tcPr>
            <w:tcW w:w="1376" w:type="dxa"/>
          </w:tcPr>
          <w:p w14:paraId="3260C5DF" w14:textId="4C68F7A2" w:rsidR="00360A00" w:rsidRPr="00E00953" w:rsidRDefault="00360A00" w:rsidP="00FC4AF9">
            <w:pPr>
              <w:widowControl w:val="0"/>
            </w:pPr>
            <w:r w:rsidRPr="00E00953">
              <w:t>Research Assistant</w:t>
            </w:r>
          </w:p>
        </w:tc>
        <w:tc>
          <w:tcPr>
            <w:tcW w:w="1968" w:type="dxa"/>
          </w:tcPr>
          <w:p w14:paraId="4593D1F4" w14:textId="71F0ED99" w:rsidR="00360A00" w:rsidRPr="00E00953" w:rsidRDefault="00360A00" w:rsidP="00FC4AF9">
            <w:pPr>
              <w:widowControl w:val="0"/>
            </w:pPr>
            <w:r w:rsidRPr="00E00953">
              <w:t>Evaluation Design for Community Programs for Clinical Research in AIDS</w:t>
            </w:r>
          </w:p>
        </w:tc>
        <w:tc>
          <w:tcPr>
            <w:tcW w:w="1831" w:type="dxa"/>
          </w:tcPr>
          <w:p w14:paraId="52EA6497" w14:textId="4085C498" w:rsidR="00360A00" w:rsidRPr="00E00953" w:rsidRDefault="00360A00" w:rsidP="00FC4AF9">
            <w:pPr>
              <w:widowControl w:val="0"/>
            </w:pPr>
            <w:r w:rsidRPr="00E00953">
              <w:t>Information not available</w:t>
            </w:r>
          </w:p>
        </w:tc>
        <w:tc>
          <w:tcPr>
            <w:tcW w:w="1098" w:type="dxa"/>
          </w:tcPr>
          <w:p w14:paraId="0521E4BA" w14:textId="33CAFA82" w:rsidR="00360A00" w:rsidRPr="00E00953" w:rsidRDefault="00360A00" w:rsidP="00FC4AF9">
            <w:pPr>
              <w:widowControl w:val="0"/>
            </w:pPr>
            <w:r w:rsidRPr="00E00953">
              <w:t>40%</w:t>
            </w:r>
          </w:p>
        </w:tc>
        <w:tc>
          <w:tcPr>
            <w:tcW w:w="1736" w:type="dxa"/>
          </w:tcPr>
          <w:p w14:paraId="00506E51" w14:textId="0CF9105E" w:rsidR="00360A00" w:rsidRPr="00E00953" w:rsidRDefault="00360A00" w:rsidP="00FC4AF9">
            <w:pPr>
              <w:widowControl w:val="0"/>
            </w:pPr>
            <w:r w:rsidRPr="00E00953">
              <w:t>National Institute of Allergy &amp; Infectious Disease</w:t>
            </w:r>
          </w:p>
        </w:tc>
        <w:tc>
          <w:tcPr>
            <w:tcW w:w="1243" w:type="dxa"/>
          </w:tcPr>
          <w:p w14:paraId="28A4DC7D" w14:textId="49F59008" w:rsidR="00360A00" w:rsidRPr="00E00953" w:rsidRDefault="00360A00" w:rsidP="00FC4AF9">
            <w:pPr>
              <w:widowControl w:val="0"/>
            </w:pPr>
            <w:r w:rsidRPr="00E00953">
              <w:t>1991</w:t>
            </w:r>
          </w:p>
        </w:tc>
      </w:tr>
      <w:tr w:rsidR="00360A00" w:rsidRPr="00E00953" w14:paraId="6A94F509" w14:textId="77777777" w:rsidTr="00360A00">
        <w:tc>
          <w:tcPr>
            <w:tcW w:w="1376" w:type="dxa"/>
          </w:tcPr>
          <w:p w14:paraId="37793117" w14:textId="77777777" w:rsidR="00360A00" w:rsidRPr="00E00953" w:rsidRDefault="00360A00" w:rsidP="00FC4AF9">
            <w:pPr>
              <w:widowControl w:val="0"/>
            </w:pPr>
          </w:p>
        </w:tc>
        <w:tc>
          <w:tcPr>
            <w:tcW w:w="1968" w:type="dxa"/>
          </w:tcPr>
          <w:p w14:paraId="3F5CFDFF" w14:textId="77777777" w:rsidR="00360A00" w:rsidRPr="00E00953" w:rsidRDefault="00360A00" w:rsidP="00FC4AF9">
            <w:pPr>
              <w:widowControl w:val="0"/>
            </w:pPr>
          </w:p>
        </w:tc>
        <w:tc>
          <w:tcPr>
            <w:tcW w:w="1831" w:type="dxa"/>
          </w:tcPr>
          <w:p w14:paraId="6D88F3C7" w14:textId="77777777" w:rsidR="00360A00" w:rsidRPr="00E00953" w:rsidRDefault="00360A00" w:rsidP="00FC4AF9">
            <w:pPr>
              <w:widowControl w:val="0"/>
            </w:pPr>
          </w:p>
        </w:tc>
        <w:tc>
          <w:tcPr>
            <w:tcW w:w="1098" w:type="dxa"/>
          </w:tcPr>
          <w:p w14:paraId="39FD18D2" w14:textId="77777777" w:rsidR="00360A00" w:rsidRPr="00E00953" w:rsidRDefault="00360A00" w:rsidP="00FC4AF9">
            <w:pPr>
              <w:widowControl w:val="0"/>
            </w:pPr>
          </w:p>
        </w:tc>
        <w:tc>
          <w:tcPr>
            <w:tcW w:w="1736" w:type="dxa"/>
          </w:tcPr>
          <w:p w14:paraId="3DAE101F" w14:textId="77777777" w:rsidR="00360A00" w:rsidRPr="00E00953" w:rsidRDefault="00360A00" w:rsidP="00FC4AF9">
            <w:pPr>
              <w:widowControl w:val="0"/>
            </w:pPr>
          </w:p>
        </w:tc>
        <w:tc>
          <w:tcPr>
            <w:tcW w:w="1243" w:type="dxa"/>
          </w:tcPr>
          <w:p w14:paraId="59AD5B50" w14:textId="77777777" w:rsidR="00360A00" w:rsidRPr="00E00953" w:rsidRDefault="00360A00" w:rsidP="00FC4AF9">
            <w:pPr>
              <w:widowControl w:val="0"/>
            </w:pPr>
          </w:p>
        </w:tc>
      </w:tr>
      <w:tr w:rsidR="00360A00" w:rsidRPr="00E00953" w14:paraId="73680732" w14:textId="77777777" w:rsidTr="00360A00">
        <w:tc>
          <w:tcPr>
            <w:tcW w:w="1376" w:type="dxa"/>
          </w:tcPr>
          <w:p w14:paraId="6F894677" w14:textId="7C56F9DB" w:rsidR="00360A00" w:rsidRPr="00E00953" w:rsidRDefault="00360A00" w:rsidP="00FC4AF9">
            <w:pPr>
              <w:widowControl w:val="0"/>
            </w:pPr>
            <w:r w:rsidRPr="00E00953">
              <w:t>Research Assistant</w:t>
            </w:r>
          </w:p>
        </w:tc>
        <w:tc>
          <w:tcPr>
            <w:tcW w:w="1968" w:type="dxa"/>
          </w:tcPr>
          <w:p w14:paraId="0061282A" w14:textId="2FBC4D0E" w:rsidR="00360A00" w:rsidRPr="00E00953" w:rsidRDefault="00360A00" w:rsidP="00FC4AF9">
            <w:pPr>
              <w:widowControl w:val="0"/>
            </w:pPr>
            <w:r w:rsidRPr="00E00953">
              <w:t>Community Clinical Oncology Program Evaluation</w:t>
            </w:r>
          </w:p>
        </w:tc>
        <w:tc>
          <w:tcPr>
            <w:tcW w:w="1831" w:type="dxa"/>
          </w:tcPr>
          <w:p w14:paraId="2A4E7A26" w14:textId="65E4EDB9" w:rsidR="00360A00" w:rsidRPr="00E00953" w:rsidRDefault="00360A00" w:rsidP="00FC4AF9">
            <w:pPr>
              <w:widowControl w:val="0"/>
            </w:pPr>
            <w:r w:rsidRPr="00E00953">
              <w:t>$4,000,000</w:t>
            </w:r>
          </w:p>
        </w:tc>
        <w:tc>
          <w:tcPr>
            <w:tcW w:w="1098" w:type="dxa"/>
          </w:tcPr>
          <w:p w14:paraId="1FB0C1B3" w14:textId="20025E31" w:rsidR="00360A00" w:rsidRPr="00E00953" w:rsidRDefault="00360A00" w:rsidP="00FC4AF9">
            <w:pPr>
              <w:widowControl w:val="0"/>
            </w:pPr>
            <w:r w:rsidRPr="00E00953">
              <w:t>50%</w:t>
            </w:r>
          </w:p>
        </w:tc>
        <w:tc>
          <w:tcPr>
            <w:tcW w:w="1736" w:type="dxa"/>
          </w:tcPr>
          <w:p w14:paraId="5B03B33D" w14:textId="15E45339" w:rsidR="00360A00" w:rsidRPr="00E00953" w:rsidRDefault="00360A00" w:rsidP="00FC4AF9">
            <w:pPr>
              <w:widowControl w:val="0"/>
            </w:pPr>
            <w:r w:rsidRPr="00E00953">
              <w:t>National Cancer Institute</w:t>
            </w:r>
          </w:p>
        </w:tc>
        <w:tc>
          <w:tcPr>
            <w:tcW w:w="1243" w:type="dxa"/>
          </w:tcPr>
          <w:p w14:paraId="38000261" w14:textId="605AC4E6" w:rsidR="00360A00" w:rsidRPr="00E00953" w:rsidRDefault="00360A00" w:rsidP="00FC4AF9">
            <w:pPr>
              <w:widowControl w:val="0"/>
            </w:pPr>
            <w:r w:rsidRPr="00E00953">
              <w:t>August 20, 1990 – September 1, 1991</w:t>
            </w:r>
          </w:p>
        </w:tc>
      </w:tr>
      <w:bookmarkEnd w:id="37"/>
    </w:tbl>
    <w:p w14:paraId="7134B311" w14:textId="77777777" w:rsidR="002B4079" w:rsidRPr="00E00953" w:rsidRDefault="002B4079" w:rsidP="00FC4AF9">
      <w:pPr>
        <w:pStyle w:val="Referenceformat"/>
        <w:keepLines w:val="0"/>
        <w:widowControl w:val="0"/>
        <w:spacing w:after="0" w:line="240" w:lineRule="auto"/>
        <w:ind w:left="0" w:firstLine="0"/>
        <w:outlineLvl w:val="0"/>
        <w:rPr>
          <w:b/>
          <w:szCs w:val="24"/>
          <w:u w:val="single"/>
        </w:rPr>
      </w:pPr>
    </w:p>
    <w:p w14:paraId="650C4ADD" w14:textId="77777777" w:rsidR="008E00CB" w:rsidRPr="00E00953" w:rsidRDefault="008E00CB" w:rsidP="00FC4AF9">
      <w:pPr>
        <w:pStyle w:val="Referenceformat"/>
        <w:keepLines w:val="0"/>
        <w:widowControl w:val="0"/>
        <w:spacing w:after="0" w:line="240" w:lineRule="auto"/>
        <w:ind w:left="0" w:firstLine="0"/>
        <w:outlineLvl w:val="0"/>
        <w:rPr>
          <w:b/>
          <w:szCs w:val="24"/>
          <w:u w:val="single"/>
        </w:rPr>
      </w:pPr>
    </w:p>
    <w:p w14:paraId="6FD96CE5" w14:textId="77777777" w:rsidR="008E00CB" w:rsidRPr="00E00953" w:rsidRDefault="008E00CB" w:rsidP="00FC4AF9">
      <w:pPr>
        <w:pStyle w:val="Referenceformat"/>
        <w:keepLines w:val="0"/>
        <w:widowControl w:val="0"/>
        <w:spacing w:after="0" w:line="240" w:lineRule="auto"/>
        <w:ind w:left="0" w:firstLine="0"/>
        <w:outlineLvl w:val="0"/>
        <w:rPr>
          <w:b/>
          <w:szCs w:val="24"/>
          <w:u w:val="single"/>
        </w:rPr>
      </w:pPr>
    </w:p>
    <w:p w14:paraId="6865D43C" w14:textId="77777777" w:rsidR="008E00CB" w:rsidRPr="00E00953" w:rsidRDefault="008E00CB" w:rsidP="00FC4AF9">
      <w:pPr>
        <w:pStyle w:val="Referenceformat"/>
        <w:keepLines w:val="0"/>
        <w:widowControl w:val="0"/>
        <w:spacing w:after="0" w:line="240" w:lineRule="auto"/>
        <w:ind w:left="0" w:firstLine="0"/>
        <w:outlineLvl w:val="0"/>
        <w:rPr>
          <w:b/>
          <w:szCs w:val="24"/>
          <w:u w:val="single"/>
        </w:rPr>
      </w:pPr>
    </w:p>
    <w:p w14:paraId="3AE078CD" w14:textId="52325D5E" w:rsidR="001A1585" w:rsidRPr="00E00953" w:rsidRDefault="001A1585" w:rsidP="00FC4AF9">
      <w:pPr>
        <w:pStyle w:val="Referenceformat"/>
        <w:keepLines w:val="0"/>
        <w:widowControl w:val="0"/>
        <w:spacing w:after="0" w:line="240" w:lineRule="auto"/>
        <w:ind w:left="0" w:firstLine="0"/>
        <w:outlineLvl w:val="0"/>
        <w:rPr>
          <w:b/>
          <w:szCs w:val="24"/>
          <w:u w:val="single"/>
        </w:rPr>
      </w:pPr>
      <w:r w:rsidRPr="00E00953">
        <w:rPr>
          <w:b/>
          <w:szCs w:val="24"/>
          <w:u w:val="single"/>
        </w:rPr>
        <w:t xml:space="preserve">Other Funding (Active)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2209"/>
        <w:gridCol w:w="2119"/>
        <w:gridCol w:w="1182"/>
        <w:gridCol w:w="1203"/>
        <w:gridCol w:w="1178"/>
      </w:tblGrid>
      <w:tr w:rsidR="00375F56" w:rsidRPr="00E00953" w14:paraId="71D7D40D" w14:textId="5EA2CDB2" w:rsidTr="001A1585">
        <w:tc>
          <w:tcPr>
            <w:tcW w:w="1351" w:type="dxa"/>
          </w:tcPr>
          <w:p w14:paraId="30842D86" w14:textId="770C77B0" w:rsidR="001A1585" w:rsidRPr="00E00953" w:rsidRDefault="001A1585" w:rsidP="00FC4AF9">
            <w:pPr>
              <w:widowControl w:val="0"/>
              <w:rPr>
                <w:b/>
              </w:rPr>
            </w:pPr>
            <w:r w:rsidRPr="00E00953">
              <w:rPr>
                <w:b/>
              </w:rPr>
              <w:t>Role</w:t>
            </w:r>
          </w:p>
        </w:tc>
        <w:tc>
          <w:tcPr>
            <w:tcW w:w="2209" w:type="dxa"/>
          </w:tcPr>
          <w:p w14:paraId="59D34C63" w14:textId="345886E9" w:rsidR="001A1585" w:rsidRPr="00E00953" w:rsidRDefault="001A1585" w:rsidP="00FC4AF9">
            <w:pPr>
              <w:widowControl w:val="0"/>
              <w:rPr>
                <w:b/>
              </w:rPr>
            </w:pPr>
            <w:r w:rsidRPr="00E00953">
              <w:rPr>
                <w:b/>
              </w:rPr>
              <w:t xml:space="preserve">Title </w:t>
            </w:r>
          </w:p>
        </w:tc>
        <w:tc>
          <w:tcPr>
            <w:tcW w:w="2119" w:type="dxa"/>
          </w:tcPr>
          <w:p w14:paraId="1A266296" w14:textId="26932BD6" w:rsidR="001A1585" w:rsidRPr="00E00953" w:rsidRDefault="001A1585" w:rsidP="00FC4AF9">
            <w:pPr>
              <w:widowControl w:val="0"/>
            </w:pPr>
            <w:r w:rsidRPr="00E00953">
              <w:rPr>
                <w:b/>
              </w:rPr>
              <w:t xml:space="preserve">Total Direct Amount </w:t>
            </w:r>
            <w:r w:rsidRPr="00E00953">
              <w:rPr>
                <w:i/>
              </w:rPr>
              <w:t>(FTE</w:t>
            </w:r>
            <w:r w:rsidRPr="00E00953">
              <w:t xml:space="preserve"> if available</w:t>
            </w:r>
            <w:r w:rsidRPr="00E00953">
              <w:rPr>
                <w:b/>
              </w:rPr>
              <w:t xml:space="preserve">) </w:t>
            </w:r>
          </w:p>
        </w:tc>
        <w:tc>
          <w:tcPr>
            <w:tcW w:w="1182" w:type="dxa"/>
          </w:tcPr>
          <w:p w14:paraId="4DA0C831" w14:textId="26EDB27B" w:rsidR="001A1585" w:rsidRPr="00E00953" w:rsidRDefault="001A1585" w:rsidP="00FC4AF9">
            <w:pPr>
              <w:widowControl w:val="0"/>
              <w:rPr>
                <w:b/>
              </w:rPr>
            </w:pPr>
            <w:r w:rsidRPr="00E00953">
              <w:rPr>
                <w:b/>
              </w:rPr>
              <w:t>Percent Effort</w:t>
            </w:r>
          </w:p>
        </w:tc>
        <w:tc>
          <w:tcPr>
            <w:tcW w:w="1203" w:type="dxa"/>
          </w:tcPr>
          <w:p w14:paraId="2C2CE661" w14:textId="71FCF598" w:rsidR="001A1585" w:rsidRPr="00E00953" w:rsidRDefault="001A1585" w:rsidP="00FC4AF9">
            <w:pPr>
              <w:widowControl w:val="0"/>
              <w:rPr>
                <w:b/>
              </w:rPr>
            </w:pPr>
            <w:r w:rsidRPr="00E00953">
              <w:rPr>
                <w:b/>
              </w:rPr>
              <w:t xml:space="preserve">Agency </w:t>
            </w:r>
          </w:p>
        </w:tc>
        <w:tc>
          <w:tcPr>
            <w:tcW w:w="1178" w:type="dxa"/>
          </w:tcPr>
          <w:p w14:paraId="518EE444" w14:textId="51B66DE5" w:rsidR="001A1585" w:rsidRPr="00E00953" w:rsidRDefault="001A1585" w:rsidP="00FC4AF9">
            <w:pPr>
              <w:widowControl w:val="0"/>
              <w:rPr>
                <w:b/>
              </w:rPr>
            </w:pPr>
            <w:r w:rsidRPr="00E00953">
              <w:rPr>
                <w:b/>
              </w:rPr>
              <w:t>Dates</w:t>
            </w:r>
          </w:p>
        </w:tc>
      </w:tr>
      <w:tr w:rsidR="00375F56" w:rsidRPr="00E00953" w14:paraId="61AD1FC1" w14:textId="76B1BD03" w:rsidTr="001A1585">
        <w:tc>
          <w:tcPr>
            <w:tcW w:w="1351" w:type="dxa"/>
          </w:tcPr>
          <w:p w14:paraId="7FEEDE45" w14:textId="1674AAD5" w:rsidR="001A1585" w:rsidRPr="00E00953" w:rsidRDefault="001A1585" w:rsidP="00FC4AF9">
            <w:pPr>
              <w:widowControl w:val="0"/>
              <w:rPr>
                <w:b/>
              </w:rPr>
            </w:pPr>
            <w:r w:rsidRPr="00E00953">
              <w:rPr>
                <w:spacing w:val="-1"/>
              </w:rPr>
              <w:t>Principal Investigator</w:t>
            </w:r>
          </w:p>
        </w:tc>
        <w:tc>
          <w:tcPr>
            <w:tcW w:w="2209" w:type="dxa"/>
          </w:tcPr>
          <w:p w14:paraId="09D1FE79" w14:textId="14CA589E" w:rsidR="001A1585" w:rsidRPr="00E00953" w:rsidRDefault="001A1585" w:rsidP="00FC4AF9">
            <w:pPr>
              <w:widowControl w:val="0"/>
              <w:rPr>
                <w:b/>
              </w:rPr>
            </w:pPr>
            <w:r w:rsidRPr="00E00953">
              <w:rPr>
                <w:bCs/>
                <w:kern w:val="36"/>
              </w:rPr>
              <w:t>Evaluation of Patient Reminder and Recall Systems to Improve Vaccination Rates, A Cochrane Review</w:t>
            </w:r>
          </w:p>
        </w:tc>
        <w:tc>
          <w:tcPr>
            <w:tcW w:w="2119" w:type="dxa"/>
          </w:tcPr>
          <w:p w14:paraId="581C0FBE" w14:textId="4FCEDD61" w:rsidR="001A1585" w:rsidRPr="00E00953" w:rsidRDefault="001A1585" w:rsidP="00FC4AF9">
            <w:pPr>
              <w:widowControl w:val="0"/>
            </w:pPr>
            <w:r w:rsidRPr="00E00953">
              <w:t>Not applicable</w:t>
            </w:r>
          </w:p>
        </w:tc>
        <w:tc>
          <w:tcPr>
            <w:tcW w:w="1182" w:type="dxa"/>
          </w:tcPr>
          <w:p w14:paraId="4794D72C" w14:textId="146B709E" w:rsidR="001A1585" w:rsidRPr="00E00953" w:rsidRDefault="001A1585" w:rsidP="00FC4AF9">
            <w:pPr>
              <w:widowControl w:val="0"/>
            </w:pPr>
            <w:r w:rsidRPr="00E00953">
              <w:t>In kind</w:t>
            </w:r>
          </w:p>
        </w:tc>
        <w:tc>
          <w:tcPr>
            <w:tcW w:w="1203" w:type="dxa"/>
          </w:tcPr>
          <w:p w14:paraId="340F8315" w14:textId="427E9121" w:rsidR="001A1585" w:rsidRPr="00E00953" w:rsidRDefault="001A1585" w:rsidP="00FC4AF9">
            <w:pPr>
              <w:widowControl w:val="0"/>
            </w:pPr>
            <w:r w:rsidRPr="00E00953">
              <w:t>Not applicable</w:t>
            </w:r>
          </w:p>
        </w:tc>
        <w:tc>
          <w:tcPr>
            <w:tcW w:w="1178" w:type="dxa"/>
          </w:tcPr>
          <w:p w14:paraId="52249D23" w14:textId="39254B79" w:rsidR="001A1585" w:rsidRPr="00E00953" w:rsidRDefault="001A1585" w:rsidP="00FC4AF9">
            <w:pPr>
              <w:widowControl w:val="0"/>
            </w:pPr>
            <w:r w:rsidRPr="00E00953">
              <w:t>2007 to present</w:t>
            </w:r>
          </w:p>
        </w:tc>
      </w:tr>
    </w:tbl>
    <w:p w14:paraId="5168C3F3" w14:textId="77777777" w:rsidR="00D04946" w:rsidRPr="00E00953" w:rsidRDefault="00D04946" w:rsidP="00FC4AF9">
      <w:pPr>
        <w:pStyle w:val="Referenceformat"/>
        <w:keepLines w:val="0"/>
        <w:widowControl w:val="0"/>
        <w:spacing w:after="0" w:line="240" w:lineRule="auto"/>
        <w:ind w:left="0" w:firstLine="0"/>
        <w:outlineLvl w:val="0"/>
        <w:rPr>
          <w:b/>
          <w:szCs w:val="24"/>
          <w:u w:val="single"/>
        </w:rPr>
      </w:pPr>
    </w:p>
    <w:p w14:paraId="49D70C24" w14:textId="08A8DE67" w:rsidR="001A1585" w:rsidRPr="00E00953" w:rsidRDefault="001A1585" w:rsidP="00FC4AF9">
      <w:pPr>
        <w:pStyle w:val="Referenceformat"/>
        <w:keepLines w:val="0"/>
        <w:widowControl w:val="0"/>
        <w:spacing w:after="0" w:line="240" w:lineRule="auto"/>
        <w:ind w:left="0" w:firstLine="0"/>
        <w:outlineLvl w:val="0"/>
        <w:rPr>
          <w:b/>
          <w:szCs w:val="24"/>
          <w:u w:val="single"/>
        </w:rPr>
      </w:pPr>
      <w:r w:rsidRPr="00E00953">
        <w:rPr>
          <w:b/>
          <w:szCs w:val="24"/>
          <w:u w:val="single"/>
        </w:rPr>
        <w:t xml:space="preserve">Other Funding (Completed) </w:t>
      </w:r>
    </w:p>
    <w:p w14:paraId="7BA37BF3" w14:textId="77777777" w:rsidR="001A1585" w:rsidRPr="00E00953" w:rsidRDefault="001A1585" w:rsidP="00FC4AF9">
      <w:pPr>
        <w:pStyle w:val="Referenceformat"/>
        <w:keepLines w:val="0"/>
        <w:widowControl w:val="0"/>
        <w:spacing w:after="0" w:line="240" w:lineRule="auto"/>
        <w:ind w:left="0" w:firstLine="0"/>
        <w:outlineLvl w:val="0"/>
        <w:rPr>
          <w:b/>
          <w:szCs w:val="24"/>
          <w:u w:val="single"/>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2329"/>
        <w:gridCol w:w="1742"/>
        <w:gridCol w:w="1243"/>
        <w:gridCol w:w="1456"/>
        <w:gridCol w:w="972"/>
      </w:tblGrid>
      <w:tr w:rsidR="004721F7" w:rsidRPr="00E00953" w14:paraId="46472A8D" w14:textId="77777777" w:rsidTr="000B39FD">
        <w:tc>
          <w:tcPr>
            <w:tcW w:w="1510" w:type="dxa"/>
          </w:tcPr>
          <w:p w14:paraId="7DB3EC8E" w14:textId="77777777" w:rsidR="004721F7" w:rsidRPr="00E00953" w:rsidRDefault="004721F7" w:rsidP="00FC4AF9">
            <w:pPr>
              <w:widowControl w:val="0"/>
              <w:rPr>
                <w:b/>
              </w:rPr>
            </w:pPr>
            <w:r w:rsidRPr="00E00953">
              <w:rPr>
                <w:b/>
              </w:rPr>
              <w:t>Role</w:t>
            </w:r>
          </w:p>
        </w:tc>
        <w:tc>
          <w:tcPr>
            <w:tcW w:w="2338" w:type="dxa"/>
          </w:tcPr>
          <w:p w14:paraId="7A870F06" w14:textId="77777777" w:rsidR="004721F7" w:rsidRPr="00E00953" w:rsidRDefault="004721F7" w:rsidP="00FC4AF9">
            <w:pPr>
              <w:widowControl w:val="0"/>
              <w:rPr>
                <w:b/>
              </w:rPr>
            </w:pPr>
            <w:r w:rsidRPr="00E00953">
              <w:rPr>
                <w:b/>
              </w:rPr>
              <w:t xml:space="preserve">Title </w:t>
            </w:r>
          </w:p>
        </w:tc>
        <w:tc>
          <w:tcPr>
            <w:tcW w:w="1845" w:type="dxa"/>
          </w:tcPr>
          <w:p w14:paraId="2A585ABB" w14:textId="77777777" w:rsidR="004721F7" w:rsidRPr="00E00953" w:rsidRDefault="004721F7" w:rsidP="00FC4AF9">
            <w:pPr>
              <w:widowControl w:val="0"/>
            </w:pPr>
            <w:r w:rsidRPr="00E00953">
              <w:rPr>
                <w:b/>
              </w:rPr>
              <w:t xml:space="preserve">Total Direct Amount </w:t>
            </w:r>
            <w:r w:rsidRPr="00E00953">
              <w:rPr>
                <w:i/>
              </w:rPr>
              <w:t>(FTE</w:t>
            </w:r>
            <w:r w:rsidRPr="00E00953">
              <w:t xml:space="preserve"> if available</w:t>
            </w:r>
            <w:r w:rsidRPr="00E00953">
              <w:rPr>
                <w:b/>
              </w:rPr>
              <w:t xml:space="preserve">) </w:t>
            </w:r>
          </w:p>
        </w:tc>
        <w:tc>
          <w:tcPr>
            <w:tcW w:w="1119" w:type="dxa"/>
          </w:tcPr>
          <w:p w14:paraId="1A9D9406" w14:textId="77777777" w:rsidR="004721F7" w:rsidRPr="00E00953" w:rsidRDefault="004721F7" w:rsidP="00FC4AF9">
            <w:pPr>
              <w:widowControl w:val="0"/>
              <w:rPr>
                <w:b/>
              </w:rPr>
            </w:pPr>
            <w:r w:rsidRPr="00E00953">
              <w:rPr>
                <w:b/>
              </w:rPr>
              <w:t>Percent Effort</w:t>
            </w:r>
          </w:p>
        </w:tc>
        <w:tc>
          <w:tcPr>
            <w:tcW w:w="1409" w:type="dxa"/>
          </w:tcPr>
          <w:p w14:paraId="2A4466B9" w14:textId="77777777" w:rsidR="004721F7" w:rsidRPr="00E00953" w:rsidRDefault="004721F7" w:rsidP="00FC4AF9">
            <w:pPr>
              <w:widowControl w:val="0"/>
              <w:rPr>
                <w:b/>
              </w:rPr>
            </w:pPr>
            <w:r w:rsidRPr="00E00953">
              <w:rPr>
                <w:b/>
              </w:rPr>
              <w:t xml:space="preserve">Agency </w:t>
            </w:r>
          </w:p>
        </w:tc>
        <w:tc>
          <w:tcPr>
            <w:tcW w:w="1021" w:type="dxa"/>
          </w:tcPr>
          <w:p w14:paraId="1D25980F" w14:textId="77777777" w:rsidR="004721F7" w:rsidRPr="00E00953" w:rsidRDefault="004721F7" w:rsidP="00FC4AF9">
            <w:pPr>
              <w:widowControl w:val="0"/>
              <w:rPr>
                <w:b/>
              </w:rPr>
            </w:pPr>
            <w:r w:rsidRPr="00E00953">
              <w:rPr>
                <w:b/>
              </w:rPr>
              <w:t>Dates</w:t>
            </w:r>
          </w:p>
        </w:tc>
      </w:tr>
      <w:tr w:rsidR="00AC7018" w:rsidRPr="00E00953" w14:paraId="05FDCCBB" w14:textId="77777777" w:rsidTr="000B39FD">
        <w:tc>
          <w:tcPr>
            <w:tcW w:w="1510" w:type="dxa"/>
          </w:tcPr>
          <w:p w14:paraId="0CB11F89" w14:textId="6E01FAE9" w:rsidR="00AC7018" w:rsidRPr="00E00953" w:rsidRDefault="00AC7018" w:rsidP="00FC4AF9">
            <w:pPr>
              <w:widowControl w:val="0"/>
            </w:pPr>
            <w:r w:rsidRPr="00E00953">
              <w:rPr>
                <w:spacing w:val="-1"/>
              </w:rPr>
              <w:t>Co-investigator</w:t>
            </w:r>
            <w:r w:rsidR="00121F2C" w:rsidRPr="00E00953">
              <w:rPr>
                <w:spacing w:val="-1"/>
              </w:rPr>
              <w:t xml:space="preserve"> &amp; adviser for content and methods</w:t>
            </w:r>
          </w:p>
        </w:tc>
        <w:tc>
          <w:tcPr>
            <w:tcW w:w="2338" w:type="dxa"/>
          </w:tcPr>
          <w:p w14:paraId="02137FAC" w14:textId="4E20C483" w:rsidR="00AC7018" w:rsidRPr="00E00953" w:rsidRDefault="00AC7018" w:rsidP="00FC4AF9">
            <w:pPr>
              <w:widowControl w:val="0"/>
            </w:pPr>
            <w:r w:rsidRPr="00E00953">
              <w:t>Interventions to improve vaccination uptake among adults</w:t>
            </w:r>
          </w:p>
        </w:tc>
        <w:tc>
          <w:tcPr>
            <w:tcW w:w="1845" w:type="dxa"/>
          </w:tcPr>
          <w:p w14:paraId="4115A61A" w14:textId="5A1FB20D" w:rsidR="00AC7018" w:rsidRPr="00E00953" w:rsidRDefault="00AC7018" w:rsidP="00FC4AF9">
            <w:pPr>
              <w:widowControl w:val="0"/>
            </w:pPr>
            <w:r w:rsidRPr="00E00953">
              <w:t>Not applicable</w:t>
            </w:r>
          </w:p>
        </w:tc>
        <w:tc>
          <w:tcPr>
            <w:tcW w:w="1119" w:type="dxa"/>
          </w:tcPr>
          <w:p w14:paraId="76920B43" w14:textId="0CFE7C1C" w:rsidR="00AC7018" w:rsidRPr="00E00953" w:rsidRDefault="00AC7018" w:rsidP="00FC4AF9">
            <w:pPr>
              <w:widowControl w:val="0"/>
            </w:pPr>
            <w:r w:rsidRPr="00E00953">
              <w:t>Volunteer: In kind</w:t>
            </w:r>
          </w:p>
        </w:tc>
        <w:tc>
          <w:tcPr>
            <w:tcW w:w="1409" w:type="dxa"/>
          </w:tcPr>
          <w:p w14:paraId="5BC6F5AF" w14:textId="19EBFA6B" w:rsidR="00AC7018" w:rsidRPr="00E00953" w:rsidRDefault="00AC7018" w:rsidP="00FC4AF9">
            <w:pPr>
              <w:widowControl w:val="0"/>
            </w:pPr>
            <w:r w:rsidRPr="00E00953">
              <w:t xml:space="preserve">South African Medical Research Council; Cochrane Effective Practice and </w:t>
            </w:r>
            <w:proofErr w:type="spellStart"/>
            <w:r w:rsidRPr="00E00953">
              <w:t>Organisation</w:t>
            </w:r>
            <w:proofErr w:type="spellEnd"/>
            <w:r w:rsidRPr="00E00953">
              <w:t xml:space="preserve"> of Care Group</w:t>
            </w:r>
          </w:p>
        </w:tc>
        <w:tc>
          <w:tcPr>
            <w:tcW w:w="1021" w:type="dxa"/>
          </w:tcPr>
          <w:p w14:paraId="7ACC2D96" w14:textId="1CC5A8F9" w:rsidR="00AC7018" w:rsidRPr="00E00953" w:rsidRDefault="00AC7018" w:rsidP="00FC4AF9">
            <w:pPr>
              <w:widowControl w:val="0"/>
            </w:pPr>
            <w:r w:rsidRPr="00E00953">
              <w:t>2020 to 202</w:t>
            </w:r>
            <w:r w:rsidR="00121F2C" w:rsidRPr="00E00953">
              <w:t>5</w:t>
            </w:r>
          </w:p>
        </w:tc>
      </w:tr>
      <w:tr w:rsidR="00AC7018" w:rsidRPr="00E00953" w14:paraId="2B2CF095" w14:textId="77777777" w:rsidTr="000B39FD">
        <w:tc>
          <w:tcPr>
            <w:tcW w:w="1510" w:type="dxa"/>
          </w:tcPr>
          <w:p w14:paraId="56124AAD" w14:textId="77777777" w:rsidR="00AC7018" w:rsidRPr="00E00953" w:rsidRDefault="00AC7018" w:rsidP="00FC4AF9">
            <w:pPr>
              <w:widowControl w:val="0"/>
            </w:pPr>
          </w:p>
        </w:tc>
        <w:tc>
          <w:tcPr>
            <w:tcW w:w="2338" w:type="dxa"/>
          </w:tcPr>
          <w:p w14:paraId="16C7BC19" w14:textId="77777777" w:rsidR="00AC7018" w:rsidRPr="00E00953" w:rsidRDefault="00AC7018" w:rsidP="00FC4AF9">
            <w:pPr>
              <w:widowControl w:val="0"/>
            </w:pPr>
          </w:p>
        </w:tc>
        <w:tc>
          <w:tcPr>
            <w:tcW w:w="1845" w:type="dxa"/>
          </w:tcPr>
          <w:p w14:paraId="0787B81E" w14:textId="77777777" w:rsidR="00AC7018" w:rsidRPr="00E00953" w:rsidRDefault="00AC7018" w:rsidP="00FC4AF9">
            <w:pPr>
              <w:widowControl w:val="0"/>
            </w:pPr>
          </w:p>
        </w:tc>
        <w:tc>
          <w:tcPr>
            <w:tcW w:w="1119" w:type="dxa"/>
          </w:tcPr>
          <w:p w14:paraId="7CAF10BD" w14:textId="77777777" w:rsidR="00AC7018" w:rsidRPr="00E00953" w:rsidRDefault="00AC7018" w:rsidP="00FC4AF9">
            <w:pPr>
              <w:widowControl w:val="0"/>
            </w:pPr>
          </w:p>
        </w:tc>
        <w:tc>
          <w:tcPr>
            <w:tcW w:w="1409" w:type="dxa"/>
          </w:tcPr>
          <w:p w14:paraId="63222B8D" w14:textId="77777777" w:rsidR="00AC7018" w:rsidRPr="00E00953" w:rsidRDefault="00AC7018" w:rsidP="00FC4AF9">
            <w:pPr>
              <w:widowControl w:val="0"/>
            </w:pPr>
          </w:p>
        </w:tc>
        <w:tc>
          <w:tcPr>
            <w:tcW w:w="1021" w:type="dxa"/>
          </w:tcPr>
          <w:p w14:paraId="30EDBB08" w14:textId="77777777" w:rsidR="00AC7018" w:rsidRPr="00E00953" w:rsidRDefault="00AC7018" w:rsidP="00FC4AF9">
            <w:pPr>
              <w:widowControl w:val="0"/>
            </w:pPr>
          </w:p>
        </w:tc>
      </w:tr>
      <w:tr w:rsidR="00AC7018" w:rsidRPr="00E00953" w14:paraId="0837753C" w14:textId="77777777" w:rsidTr="000B39FD">
        <w:tc>
          <w:tcPr>
            <w:tcW w:w="1510" w:type="dxa"/>
          </w:tcPr>
          <w:p w14:paraId="3338386B" w14:textId="3AB4255E" w:rsidR="00AC7018" w:rsidRPr="00E00953" w:rsidRDefault="00AC7018" w:rsidP="00FC4AF9">
            <w:pPr>
              <w:widowControl w:val="0"/>
              <w:rPr>
                <w:b/>
              </w:rPr>
            </w:pPr>
            <w:r w:rsidRPr="00E00953">
              <w:t>Co-investigator</w:t>
            </w:r>
          </w:p>
        </w:tc>
        <w:tc>
          <w:tcPr>
            <w:tcW w:w="2338" w:type="dxa"/>
          </w:tcPr>
          <w:p w14:paraId="0ED92882" w14:textId="2C0A5B85" w:rsidR="00AC7018" w:rsidRPr="00E00953" w:rsidRDefault="00AC7018" w:rsidP="00FC4AF9">
            <w:pPr>
              <w:widowControl w:val="0"/>
              <w:rPr>
                <w:b/>
              </w:rPr>
            </w:pPr>
            <w:r w:rsidRPr="00E00953">
              <w:t>A Qualitative Study of Patients who chose Contralateral Prophylactic Mastectomy (CPM)</w:t>
            </w:r>
          </w:p>
        </w:tc>
        <w:tc>
          <w:tcPr>
            <w:tcW w:w="1845" w:type="dxa"/>
          </w:tcPr>
          <w:p w14:paraId="3BF3A937" w14:textId="4E27F9E2" w:rsidR="00AC7018" w:rsidRPr="00E00953" w:rsidRDefault="00AC7018" w:rsidP="00FC4AF9">
            <w:pPr>
              <w:widowControl w:val="0"/>
            </w:pPr>
            <w:r w:rsidRPr="00E00953">
              <w:t>Information not available</w:t>
            </w:r>
          </w:p>
        </w:tc>
        <w:tc>
          <w:tcPr>
            <w:tcW w:w="1119" w:type="dxa"/>
          </w:tcPr>
          <w:p w14:paraId="1213AAE9" w14:textId="54DBECFE" w:rsidR="00AC7018" w:rsidRPr="00E00953" w:rsidRDefault="00AC7018" w:rsidP="00FC4AF9">
            <w:pPr>
              <w:widowControl w:val="0"/>
            </w:pPr>
            <w:r w:rsidRPr="00E00953">
              <w:t>5%:</w:t>
            </w:r>
          </w:p>
          <w:p w14:paraId="0DAF8058" w14:textId="6B0E839D" w:rsidR="00AC7018" w:rsidRPr="00E00953" w:rsidRDefault="00AC7018" w:rsidP="00FC4AF9">
            <w:pPr>
              <w:widowControl w:val="0"/>
            </w:pPr>
            <w:r w:rsidRPr="00E00953">
              <w:t>In kind</w:t>
            </w:r>
          </w:p>
        </w:tc>
        <w:tc>
          <w:tcPr>
            <w:tcW w:w="1409" w:type="dxa"/>
          </w:tcPr>
          <w:p w14:paraId="20DB6FE3" w14:textId="37EF55D1" w:rsidR="00AC7018" w:rsidRPr="00E00953" w:rsidRDefault="00AC7018" w:rsidP="00FC4AF9">
            <w:pPr>
              <w:widowControl w:val="0"/>
              <w:rPr>
                <w:b/>
              </w:rPr>
            </w:pPr>
            <w:r w:rsidRPr="00E00953">
              <w:t>N/A</w:t>
            </w:r>
          </w:p>
        </w:tc>
        <w:tc>
          <w:tcPr>
            <w:tcW w:w="1021" w:type="dxa"/>
          </w:tcPr>
          <w:p w14:paraId="1D60089F" w14:textId="2E6CAEC8" w:rsidR="00AC7018" w:rsidRPr="00E00953" w:rsidRDefault="00AC7018" w:rsidP="00FC4AF9">
            <w:pPr>
              <w:widowControl w:val="0"/>
              <w:rPr>
                <w:b/>
              </w:rPr>
            </w:pPr>
            <w:r w:rsidRPr="00E00953">
              <w:t>2016-20</w:t>
            </w:r>
            <w:r w:rsidR="00EB55F0" w:rsidRPr="00E00953">
              <w:t>23</w:t>
            </w:r>
          </w:p>
        </w:tc>
      </w:tr>
      <w:tr w:rsidR="00AC7018" w:rsidRPr="00E00953" w14:paraId="7A3BE9FF" w14:textId="77777777" w:rsidTr="000B39FD">
        <w:tc>
          <w:tcPr>
            <w:tcW w:w="1510" w:type="dxa"/>
          </w:tcPr>
          <w:p w14:paraId="52993E7C" w14:textId="77777777" w:rsidR="00AC7018" w:rsidRPr="00E00953" w:rsidRDefault="00AC7018" w:rsidP="00FC4AF9">
            <w:pPr>
              <w:widowControl w:val="0"/>
              <w:rPr>
                <w:b/>
              </w:rPr>
            </w:pPr>
          </w:p>
        </w:tc>
        <w:tc>
          <w:tcPr>
            <w:tcW w:w="2338" w:type="dxa"/>
          </w:tcPr>
          <w:p w14:paraId="5BFF0405" w14:textId="77777777" w:rsidR="00AC7018" w:rsidRPr="00E00953" w:rsidRDefault="00AC7018" w:rsidP="00FC4AF9">
            <w:pPr>
              <w:widowControl w:val="0"/>
              <w:rPr>
                <w:b/>
              </w:rPr>
            </w:pPr>
          </w:p>
        </w:tc>
        <w:tc>
          <w:tcPr>
            <w:tcW w:w="1845" w:type="dxa"/>
          </w:tcPr>
          <w:p w14:paraId="614A2003" w14:textId="77777777" w:rsidR="00AC7018" w:rsidRPr="00E00953" w:rsidRDefault="00AC7018" w:rsidP="00FC4AF9">
            <w:pPr>
              <w:widowControl w:val="0"/>
              <w:rPr>
                <w:b/>
              </w:rPr>
            </w:pPr>
          </w:p>
        </w:tc>
        <w:tc>
          <w:tcPr>
            <w:tcW w:w="1119" w:type="dxa"/>
          </w:tcPr>
          <w:p w14:paraId="73BAF804" w14:textId="77777777" w:rsidR="00AC7018" w:rsidRPr="00E00953" w:rsidRDefault="00AC7018" w:rsidP="00FC4AF9">
            <w:pPr>
              <w:widowControl w:val="0"/>
              <w:rPr>
                <w:b/>
              </w:rPr>
            </w:pPr>
          </w:p>
        </w:tc>
        <w:tc>
          <w:tcPr>
            <w:tcW w:w="1409" w:type="dxa"/>
          </w:tcPr>
          <w:p w14:paraId="66C9A4FE" w14:textId="77777777" w:rsidR="00AC7018" w:rsidRPr="00E00953" w:rsidRDefault="00AC7018" w:rsidP="00FC4AF9">
            <w:pPr>
              <w:widowControl w:val="0"/>
              <w:rPr>
                <w:b/>
              </w:rPr>
            </w:pPr>
          </w:p>
        </w:tc>
        <w:tc>
          <w:tcPr>
            <w:tcW w:w="1021" w:type="dxa"/>
          </w:tcPr>
          <w:p w14:paraId="60CB81B5" w14:textId="77777777" w:rsidR="00AC7018" w:rsidRPr="00E00953" w:rsidRDefault="00AC7018" w:rsidP="00FC4AF9">
            <w:pPr>
              <w:widowControl w:val="0"/>
              <w:rPr>
                <w:b/>
              </w:rPr>
            </w:pPr>
          </w:p>
        </w:tc>
      </w:tr>
      <w:tr w:rsidR="00AC7018" w:rsidRPr="00E00953" w14:paraId="5400135C" w14:textId="77777777" w:rsidTr="000B39FD">
        <w:tc>
          <w:tcPr>
            <w:tcW w:w="1510" w:type="dxa"/>
          </w:tcPr>
          <w:p w14:paraId="5873D477" w14:textId="2465C506" w:rsidR="00AC7018" w:rsidRPr="00E00953" w:rsidRDefault="00AC7018" w:rsidP="00FC4AF9">
            <w:pPr>
              <w:widowControl w:val="0"/>
              <w:rPr>
                <w:b/>
              </w:rPr>
            </w:pPr>
            <w:r w:rsidRPr="00E00953">
              <w:t>Research &amp; Evaluation Consultant; Project Director</w:t>
            </w:r>
          </w:p>
        </w:tc>
        <w:tc>
          <w:tcPr>
            <w:tcW w:w="2338" w:type="dxa"/>
          </w:tcPr>
          <w:p w14:paraId="6EAAB6BD" w14:textId="6F444A7F" w:rsidR="00AC7018" w:rsidRPr="00E00953" w:rsidRDefault="00AC7018" w:rsidP="00FC4AF9">
            <w:pPr>
              <w:widowControl w:val="0"/>
              <w:rPr>
                <w:b/>
              </w:rPr>
            </w:pPr>
            <w:r w:rsidRPr="00E00953">
              <w:t>Quality Improvement for Patients with Chronic Kidney Disease and Enrolled in North Carolina Medicaid</w:t>
            </w:r>
          </w:p>
        </w:tc>
        <w:tc>
          <w:tcPr>
            <w:tcW w:w="1845" w:type="dxa"/>
          </w:tcPr>
          <w:p w14:paraId="263164E0" w14:textId="11C0897D" w:rsidR="00AC7018" w:rsidRPr="00E00953" w:rsidRDefault="00AC7018" w:rsidP="00FC4AF9">
            <w:pPr>
              <w:widowControl w:val="0"/>
            </w:pPr>
            <w:r w:rsidRPr="00E00953">
              <w:t>Internally funded</w:t>
            </w:r>
          </w:p>
        </w:tc>
        <w:tc>
          <w:tcPr>
            <w:tcW w:w="1119" w:type="dxa"/>
          </w:tcPr>
          <w:p w14:paraId="4FF7B4B9" w14:textId="0DD888AF" w:rsidR="00AC7018" w:rsidRPr="00E00953" w:rsidRDefault="00AC7018" w:rsidP="00FC4AF9">
            <w:pPr>
              <w:widowControl w:val="0"/>
              <w:rPr>
                <w:b/>
              </w:rPr>
            </w:pPr>
            <w:r w:rsidRPr="00E00953">
              <w:t>30%</w:t>
            </w:r>
          </w:p>
        </w:tc>
        <w:tc>
          <w:tcPr>
            <w:tcW w:w="1409" w:type="dxa"/>
          </w:tcPr>
          <w:p w14:paraId="6CDD04C1" w14:textId="22673131" w:rsidR="00AC7018" w:rsidRPr="00E00953" w:rsidRDefault="00AC7018" w:rsidP="00FC4AF9">
            <w:pPr>
              <w:widowControl w:val="0"/>
              <w:rPr>
                <w:b/>
              </w:rPr>
            </w:pPr>
            <w:proofErr w:type="spellStart"/>
            <w:r w:rsidRPr="00E00953">
              <w:t>AccessCare</w:t>
            </w:r>
            <w:proofErr w:type="spellEnd"/>
            <w:r w:rsidRPr="00E00953">
              <w:t xml:space="preserve">, </w:t>
            </w:r>
          </w:p>
        </w:tc>
        <w:tc>
          <w:tcPr>
            <w:tcW w:w="1021" w:type="dxa"/>
          </w:tcPr>
          <w:p w14:paraId="760C615D" w14:textId="734A1FB4" w:rsidR="00AC7018" w:rsidRPr="00E00953" w:rsidRDefault="00AC7018" w:rsidP="00FC4AF9">
            <w:pPr>
              <w:widowControl w:val="0"/>
              <w:rPr>
                <w:b/>
              </w:rPr>
            </w:pPr>
            <w:r w:rsidRPr="00E00953">
              <w:t>2010 -- 2014</w:t>
            </w:r>
          </w:p>
        </w:tc>
      </w:tr>
      <w:tr w:rsidR="00AC7018" w:rsidRPr="00E00953" w14:paraId="0379AD9E" w14:textId="77777777" w:rsidTr="000B39FD">
        <w:tc>
          <w:tcPr>
            <w:tcW w:w="1510" w:type="dxa"/>
          </w:tcPr>
          <w:p w14:paraId="21F3A3E3" w14:textId="77777777" w:rsidR="00AC7018" w:rsidRPr="00E00953" w:rsidRDefault="00AC7018" w:rsidP="00FC4AF9">
            <w:pPr>
              <w:widowControl w:val="0"/>
              <w:rPr>
                <w:b/>
              </w:rPr>
            </w:pPr>
          </w:p>
        </w:tc>
        <w:tc>
          <w:tcPr>
            <w:tcW w:w="2338" w:type="dxa"/>
          </w:tcPr>
          <w:p w14:paraId="1AE311C9" w14:textId="77777777" w:rsidR="00AC7018" w:rsidRPr="00E00953" w:rsidRDefault="00AC7018" w:rsidP="00FC4AF9">
            <w:pPr>
              <w:widowControl w:val="0"/>
              <w:rPr>
                <w:b/>
              </w:rPr>
            </w:pPr>
          </w:p>
        </w:tc>
        <w:tc>
          <w:tcPr>
            <w:tcW w:w="1845" w:type="dxa"/>
          </w:tcPr>
          <w:p w14:paraId="142E0917" w14:textId="77777777" w:rsidR="00AC7018" w:rsidRPr="00E00953" w:rsidRDefault="00AC7018" w:rsidP="00FC4AF9">
            <w:pPr>
              <w:widowControl w:val="0"/>
              <w:rPr>
                <w:b/>
              </w:rPr>
            </w:pPr>
          </w:p>
        </w:tc>
        <w:tc>
          <w:tcPr>
            <w:tcW w:w="1119" w:type="dxa"/>
          </w:tcPr>
          <w:p w14:paraId="451F6C41" w14:textId="77777777" w:rsidR="00AC7018" w:rsidRPr="00E00953" w:rsidRDefault="00AC7018" w:rsidP="00FC4AF9">
            <w:pPr>
              <w:widowControl w:val="0"/>
              <w:rPr>
                <w:b/>
              </w:rPr>
            </w:pPr>
          </w:p>
        </w:tc>
        <w:tc>
          <w:tcPr>
            <w:tcW w:w="1409" w:type="dxa"/>
          </w:tcPr>
          <w:p w14:paraId="6188DC98" w14:textId="77777777" w:rsidR="00AC7018" w:rsidRPr="00E00953" w:rsidRDefault="00AC7018" w:rsidP="00FC4AF9">
            <w:pPr>
              <w:widowControl w:val="0"/>
              <w:rPr>
                <w:b/>
              </w:rPr>
            </w:pPr>
          </w:p>
        </w:tc>
        <w:tc>
          <w:tcPr>
            <w:tcW w:w="1021" w:type="dxa"/>
          </w:tcPr>
          <w:p w14:paraId="5A838B09" w14:textId="77777777" w:rsidR="00AC7018" w:rsidRPr="00E00953" w:rsidRDefault="00AC7018" w:rsidP="00FC4AF9">
            <w:pPr>
              <w:widowControl w:val="0"/>
              <w:rPr>
                <w:b/>
              </w:rPr>
            </w:pPr>
          </w:p>
        </w:tc>
      </w:tr>
      <w:tr w:rsidR="00AC7018" w:rsidRPr="00E00953" w14:paraId="0CF88536" w14:textId="77777777" w:rsidTr="000B39FD">
        <w:tc>
          <w:tcPr>
            <w:tcW w:w="1510" w:type="dxa"/>
          </w:tcPr>
          <w:p w14:paraId="2D230DE4" w14:textId="29EAE9BE" w:rsidR="00AC7018" w:rsidRPr="00E00953" w:rsidRDefault="00AC7018" w:rsidP="00FC4AF9">
            <w:pPr>
              <w:widowControl w:val="0"/>
              <w:rPr>
                <w:b/>
              </w:rPr>
            </w:pPr>
            <w:r w:rsidRPr="00E00953">
              <w:t>Research &amp; Evaluation Consultant</w:t>
            </w:r>
          </w:p>
        </w:tc>
        <w:tc>
          <w:tcPr>
            <w:tcW w:w="2338" w:type="dxa"/>
          </w:tcPr>
          <w:p w14:paraId="34D8A671" w14:textId="3415DE63" w:rsidR="00AC7018" w:rsidRPr="00E00953" w:rsidRDefault="00AC7018" w:rsidP="00FC4AF9">
            <w:pPr>
              <w:widowControl w:val="0"/>
              <w:rPr>
                <w:b/>
              </w:rPr>
            </w:pPr>
            <w:r w:rsidRPr="00E00953">
              <w:t xml:space="preserve">Enhancing Pediatric </w:t>
            </w:r>
            <w:proofErr w:type="spellStart"/>
            <w:r w:rsidRPr="00E00953">
              <w:t>PsychoPharmacology</w:t>
            </w:r>
            <w:proofErr w:type="spellEnd"/>
            <w:r w:rsidRPr="00E00953">
              <w:t xml:space="preserve"> in the Medical Home</w:t>
            </w:r>
          </w:p>
        </w:tc>
        <w:tc>
          <w:tcPr>
            <w:tcW w:w="1845" w:type="dxa"/>
          </w:tcPr>
          <w:p w14:paraId="767602E2" w14:textId="2DA0FD0B" w:rsidR="00AC7018" w:rsidRPr="00E00953" w:rsidRDefault="00AC7018" w:rsidP="00FC4AF9">
            <w:pPr>
              <w:widowControl w:val="0"/>
            </w:pPr>
            <w:r w:rsidRPr="00E00953">
              <w:t>Internally funded</w:t>
            </w:r>
          </w:p>
        </w:tc>
        <w:tc>
          <w:tcPr>
            <w:tcW w:w="1119" w:type="dxa"/>
          </w:tcPr>
          <w:p w14:paraId="28597D08" w14:textId="7DAF2044" w:rsidR="00AC7018" w:rsidRPr="00E00953" w:rsidRDefault="00AC7018" w:rsidP="00FC4AF9">
            <w:pPr>
              <w:widowControl w:val="0"/>
              <w:rPr>
                <w:b/>
              </w:rPr>
            </w:pPr>
            <w:r w:rsidRPr="00E00953">
              <w:t>N/A</w:t>
            </w:r>
          </w:p>
        </w:tc>
        <w:tc>
          <w:tcPr>
            <w:tcW w:w="1409" w:type="dxa"/>
          </w:tcPr>
          <w:p w14:paraId="0C1E6929" w14:textId="4A57022A" w:rsidR="00AC7018" w:rsidRPr="00E00953" w:rsidRDefault="00AC7018" w:rsidP="00FC4AF9">
            <w:pPr>
              <w:widowControl w:val="0"/>
              <w:rPr>
                <w:b/>
              </w:rPr>
            </w:pPr>
            <w:proofErr w:type="spellStart"/>
            <w:r w:rsidRPr="00E00953">
              <w:t>AccessCare</w:t>
            </w:r>
            <w:proofErr w:type="spellEnd"/>
          </w:p>
        </w:tc>
        <w:tc>
          <w:tcPr>
            <w:tcW w:w="1021" w:type="dxa"/>
          </w:tcPr>
          <w:p w14:paraId="05B507CA" w14:textId="3D99DD7E" w:rsidR="00AC7018" w:rsidRPr="00E00953" w:rsidRDefault="00AC7018" w:rsidP="00FC4AF9">
            <w:pPr>
              <w:widowControl w:val="0"/>
              <w:rPr>
                <w:b/>
              </w:rPr>
            </w:pPr>
            <w:r w:rsidRPr="00E00953">
              <w:t>2009</w:t>
            </w:r>
          </w:p>
        </w:tc>
      </w:tr>
      <w:tr w:rsidR="00AC7018" w:rsidRPr="00E00953" w14:paraId="00FD1585" w14:textId="77777777" w:rsidTr="000B39FD">
        <w:tc>
          <w:tcPr>
            <w:tcW w:w="1510" w:type="dxa"/>
          </w:tcPr>
          <w:p w14:paraId="351B1E44" w14:textId="77777777" w:rsidR="00AC7018" w:rsidRPr="00E00953" w:rsidRDefault="00AC7018" w:rsidP="00FC4AF9">
            <w:pPr>
              <w:widowControl w:val="0"/>
              <w:rPr>
                <w:b/>
              </w:rPr>
            </w:pPr>
          </w:p>
        </w:tc>
        <w:tc>
          <w:tcPr>
            <w:tcW w:w="2338" w:type="dxa"/>
          </w:tcPr>
          <w:p w14:paraId="6C64F2A3" w14:textId="77777777" w:rsidR="00AC7018" w:rsidRPr="00E00953" w:rsidRDefault="00AC7018" w:rsidP="00FC4AF9">
            <w:pPr>
              <w:widowControl w:val="0"/>
              <w:rPr>
                <w:b/>
              </w:rPr>
            </w:pPr>
          </w:p>
        </w:tc>
        <w:tc>
          <w:tcPr>
            <w:tcW w:w="1845" w:type="dxa"/>
          </w:tcPr>
          <w:p w14:paraId="77BD528B" w14:textId="77777777" w:rsidR="00AC7018" w:rsidRPr="00E00953" w:rsidRDefault="00AC7018" w:rsidP="00FC4AF9">
            <w:pPr>
              <w:widowControl w:val="0"/>
            </w:pPr>
          </w:p>
        </w:tc>
        <w:tc>
          <w:tcPr>
            <w:tcW w:w="1119" w:type="dxa"/>
          </w:tcPr>
          <w:p w14:paraId="35149E1A" w14:textId="77777777" w:rsidR="00AC7018" w:rsidRPr="00E00953" w:rsidRDefault="00AC7018" w:rsidP="00FC4AF9">
            <w:pPr>
              <w:widowControl w:val="0"/>
              <w:rPr>
                <w:b/>
              </w:rPr>
            </w:pPr>
          </w:p>
        </w:tc>
        <w:tc>
          <w:tcPr>
            <w:tcW w:w="1409" w:type="dxa"/>
          </w:tcPr>
          <w:p w14:paraId="73020BCE" w14:textId="77777777" w:rsidR="00AC7018" w:rsidRPr="00E00953" w:rsidRDefault="00AC7018" w:rsidP="00FC4AF9">
            <w:pPr>
              <w:widowControl w:val="0"/>
              <w:rPr>
                <w:b/>
              </w:rPr>
            </w:pPr>
          </w:p>
        </w:tc>
        <w:tc>
          <w:tcPr>
            <w:tcW w:w="1021" w:type="dxa"/>
          </w:tcPr>
          <w:p w14:paraId="308BDF2A" w14:textId="77777777" w:rsidR="00AC7018" w:rsidRPr="00E00953" w:rsidRDefault="00AC7018" w:rsidP="00FC4AF9">
            <w:pPr>
              <w:widowControl w:val="0"/>
              <w:rPr>
                <w:b/>
              </w:rPr>
            </w:pPr>
          </w:p>
        </w:tc>
      </w:tr>
      <w:tr w:rsidR="00AC7018" w:rsidRPr="00E00953" w14:paraId="5DD45CBB" w14:textId="77777777" w:rsidTr="000B39FD">
        <w:tc>
          <w:tcPr>
            <w:tcW w:w="1510" w:type="dxa"/>
          </w:tcPr>
          <w:p w14:paraId="082F38D5" w14:textId="460156EE" w:rsidR="00AC7018" w:rsidRPr="00E00953" w:rsidRDefault="00AC7018" w:rsidP="00FC4AF9">
            <w:pPr>
              <w:widowControl w:val="0"/>
              <w:rPr>
                <w:b/>
              </w:rPr>
            </w:pPr>
            <w:r w:rsidRPr="00E00953">
              <w:t>Research &amp; Evaluation Consultant</w:t>
            </w:r>
          </w:p>
        </w:tc>
        <w:tc>
          <w:tcPr>
            <w:tcW w:w="2338" w:type="dxa"/>
          </w:tcPr>
          <w:p w14:paraId="16A3E89F" w14:textId="3C70AF92" w:rsidR="00AC7018" w:rsidRPr="00E00953" w:rsidRDefault="00AC7018" w:rsidP="00FC4AF9">
            <w:pPr>
              <w:widowControl w:val="0"/>
              <w:rPr>
                <w:b/>
              </w:rPr>
            </w:pPr>
            <w:r w:rsidRPr="00E00953">
              <w:t>Evaluation of North Carolina Medicaid Instant Approval Process for Proton Pump Inhibitors</w:t>
            </w:r>
          </w:p>
        </w:tc>
        <w:tc>
          <w:tcPr>
            <w:tcW w:w="1845" w:type="dxa"/>
          </w:tcPr>
          <w:p w14:paraId="291FE54E" w14:textId="14184FD0" w:rsidR="00AC7018" w:rsidRPr="00E00953" w:rsidRDefault="00AC7018" w:rsidP="00FC4AF9">
            <w:pPr>
              <w:widowControl w:val="0"/>
            </w:pPr>
            <w:r w:rsidRPr="00E00953">
              <w:t>Internally funded</w:t>
            </w:r>
          </w:p>
        </w:tc>
        <w:tc>
          <w:tcPr>
            <w:tcW w:w="1119" w:type="dxa"/>
          </w:tcPr>
          <w:p w14:paraId="47ACB2BF" w14:textId="52D307AF" w:rsidR="00AC7018" w:rsidRPr="00E00953" w:rsidRDefault="00AC7018" w:rsidP="00FC4AF9">
            <w:pPr>
              <w:widowControl w:val="0"/>
              <w:rPr>
                <w:b/>
              </w:rPr>
            </w:pPr>
            <w:r w:rsidRPr="00E00953">
              <w:t>N/A</w:t>
            </w:r>
          </w:p>
        </w:tc>
        <w:tc>
          <w:tcPr>
            <w:tcW w:w="1409" w:type="dxa"/>
          </w:tcPr>
          <w:p w14:paraId="47521D92" w14:textId="4057C2BD" w:rsidR="00AC7018" w:rsidRPr="00E00953" w:rsidRDefault="00AC7018" w:rsidP="00FC4AF9">
            <w:pPr>
              <w:widowControl w:val="0"/>
              <w:rPr>
                <w:b/>
              </w:rPr>
            </w:pPr>
            <w:proofErr w:type="spellStart"/>
            <w:r w:rsidRPr="00E00953">
              <w:t>AccessCare</w:t>
            </w:r>
            <w:proofErr w:type="spellEnd"/>
          </w:p>
        </w:tc>
        <w:tc>
          <w:tcPr>
            <w:tcW w:w="1021" w:type="dxa"/>
          </w:tcPr>
          <w:p w14:paraId="34453378" w14:textId="53550AA9" w:rsidR="00AC7018" w:rsidRPr="00E00953" w:rsidRDefault="00AC7018" w:rsidP="00FC4AF9">
            <w:pPr>
              <w:widowControl w:val="0"/>
              <w:rPr>
                <w:b/>
              </w:rPr>
            </w:pPr>
            <w:r w:rsidRPr="00E00953">
              <w:t>2008 -- 2010</w:t>
            </w:r>
          </w:p>
        </w:tc>
      </w:tr>
      <w:tr w:rsidR="00AC7018" w:rsidRPr="00E00953" w14:paraId="3FA676F2" w14:textId="77777777" w:rsidTr="000B39FD">
        <w:tc>
          <w:tcPr>
            <w:tcW w:w="1510" w:type="dxa"/>
          </w:tcPr>
          <w:p w14:paraId="36F65F7B" w14:textId="77777777" w:rsidR="00AC7018" w:rsidRPr="00E00953" w:rsidRDefault="00AC7018" w:rsidP="00FC4AF9">
            <w:pPr>
              <w:widowControl w:val="0"/>
              <w:rPr>
                <w:b/>
              </w:rPr>
            </w:pPr>
          </w:p>
        </w:tc>
        <w:tc>
          <w:tcPr>
            <w:tcW w:w="2338" w:type="dxa"/>
          </w:tcPr>
          <w:p w14:paraId="24B9BA97" w14:textId="77777777" w:rsidR="00AC7018" w:rsidRPr="00E00953" w:rsidRDefault="00AC7018" w:rsidP="00FC4AF9">
            <w:pPr>
              <w:widowControl w:val="0"/>
              <w:rPr>
                <w:b/>
              </w:rPr>
            </w:pPr>
          </w:p>
        </w:tc>
        <w:tc>
          <w:tcPr>
            <w:tcW w:w="1845" w:type="dxa"/>
          </w:tcPr>
          <w:p w14:paraId="04380295" w14:textId="77777777" w:rsidR="00AC7018" w:rsidRPr="00E00953" w:rsidRDefault="00AC7018" w:rsidP="00FC4AF9">
            <w:pPr>
              <w:widowControl w:val="0"/>
            </w:pPr>
          </w:p>
        </w:tc>
        <w:tc>
          <w:tcPr>
            <w:tcW w:w="1119" w:type="dxa"/>
          </w:tcPr>
          <w:p w14:paraId="73C7CBCB" w14:textId="77777777" w:rsidR="00AC7018" w:rsidRPr="00E00953" w:rsidRDefault="00AC7018" w:rsidP="00FC4AF9">
            <w:pPr>
              <w:widowControl w:val="0"/>
              <w:rPr>
                <w:b/>
              </w:rPr>
            </w:pPr>
          </w:p>
        </w:tc>
        <w:tc>
          <w:tcPr>
            <w:tcW w:w="1409" w:type="dxa"/>
          </w:tcPr>
          <w:p w14:paraId="52E21764" w14:textId="77777777" w:rsidR="00AC7018" w:rsidRPr="00E00953" w:rsidRDefault="00AC7018" w:rsidP="00FC4AF9">
            <w:pPr>
              <w:widowControl w:val="0"/>
              <w:rPr>
                <w:b/>
              </w:rPr>
            </w:pPr>
          </w:p>
        </w:tc>
        <w:tc>
          <w:tcPr>
            <w:tcW w:w="1021" w:type="dxa"/>
          </w:tcPr>
          <w:p w14:paraId="46A83FDA" w14:textId="77777777" w:rsidR="00AC7018" w:rsidRPr="00E00953" w:rsidRDefault="00AC7018" w:rsidP="00FC4AF9">
            <w:pPr>
              <w:widowControl w:val="0"/>
              <w:rPr>
                <w:b/>
              </w:rPr>
            </w:pPr>
          </w:p>
        </w:tc>
      </w:tr>
      <w:tr w:rsidR="00AC7018" w:rsidRPr="00E00953" w14:paraId="22DB157B" w14:textId="77777777" w:rsidTr="000B39FD">
        <w:tc>
          <w:tcPr>
            <w:tcW w:w="1510" w:type="dxa"/>
          </w:tcPr>
          <w:p w14:paraId="3B60E8D8" w14:textId="4A0C35FA" w:rsidR="00AC7018" w:rsidRPr="00E00953" w:rsidRDefault="00AC7018" w:rsidP="00FC4AF9">
            <w:pPr>
              <w:widowControl w:val="0"/>
              <w:rPr>
                <w:b/>
              </w:rPr>
            </w:pPr>
            <w:r w:rsidRPr="00E00953">
              <w:t>Evaluation &amp; Quality Improvement Consultant</w:t>
            </w:r>
          </w:p>
        </w:tc>
        <w:tc>
          <w:tcPr>
            <w:tcW w:w="2338" w:type="dxa"/>
          </w:tcPr>
          <w:p w14:paraId="0FD16BEE" w14:textId="517F8BAA" w:rsidR="00AC7018" w:rsidRPr="00E00953" w:rsidRDefault="00AC7018" w:rsidP="00FC4AF9">
            <w:pPr>
              <w:widowControl w:val="0"/>
              <w:rPr>
                <w:b/>
              </w:rPr>
            </w:pPr>
            <w:r w:rsidRPr="00E00953">
              <w:t>Evaluation of Community-Based Case Management Services in Community Care of North Carolina</w:t>
            </w:r>
          </w:p>
        </w:tc>
        <w:tc>
          <w:tcPr>
            <w:tcW w:w="1845" w:type="dxa"/>
          </w:tcPr>
          <w:p w14:paraId="70264B8C" w14:textId="03BA969D" w:rsidR="00AC7018" w:rsidRPr="00E00953" w:rsidRDefault="00AC7018" w:rsidP="00FC4AF9">
            <w:pPr>
              <w:widowControl w:val="0"/>
            </w:pPr>
            <w:r w:rsidRPr="00E00953">
              <w:t>Internally funded</w:t>
            </w:r>
          </w:p>
        </w:tc>
        <w:tc>
          <w:tcPr>
            <w:tcW w:w="1119" w:type="dxa"/>
          </w:tcPr>
          <w:p w14:paraId="082D1BA5" w14:textId="0086D2FC" w:rsidR="00AC7018" w:rsidRPr="00E00953" w:rsidRDefault="00AC7018" w:rsidP="00FC4AF9">
            <w:pPr>
              <w:widowControl w:val="0"/>
              <w:rPr>
                <w:b/>
              </w:rPr>
            </w:pPr>
            <w:r w:rsidRPr="00E00953">
              <w:t>N/A</w:t>
            </w:r>
          </w:p>
        </w:tc>
        <w:tc>
          <w:tcPr>
            <w:tcW w:w="1409" w:type="dxa"/>
          </w:tcPr>
          <w:p w14:paraId="458A3E11" w14:textId="22A18F78" w:rsidR="00AC7018" w:rsidRPr="00E00953" w:rsidRDefault="00AC7018" w:rsidP="00FC4AF9">
            <w:pPr>
              <w:widowControl w:val="0"/>
              <w:rPr>
                <w:b/>
              </w:rPr>
            </w:pPr>
            <w:proofErr w:type="spellStart"/>
            <w:r w:rsidRPr="00E00953">
              <w:t>AccessCare</w:t>
            </w:r>
            <w:proofErr w:type="spellEnd"/>
          </w:p>
        </w:tc>
        <w:tc>
          <w:tcPr>
            <w:tcW w:w="1021" w:type="dxa"/>
          </w:tcPr>
          <w:p w14:paraId="637BE3B2" w14:textId="1A313D85" w:rsidR="00AC7018" w:rsidRPr="00E00953" w:rsidRDefault="00AC7018" w:rsidP="00FC4AF9">
            <w:pPr>
              <w:widowControl w:val="0"/>
              <w:rPr>
                <w:b/>
              </w:rPr>
            </w:pPr>
            <w:r w:rsidRPr="00E00953">
              <w:t>2007 -- 2009</w:t>
            </w:r>
          </w:p>
        </w:tc>
      </w:tr>
      <w:tr w:rsidR="00AC7018" w:rsidRPr="00E00953" w14:paraId="073A0662" w14:textId="77777777" w:rsidTr="000B39FD">
        <w:tc>
          <w:tcPr>
            <w:tcW w:w="1510" w:type="dxa"/>
          </w:tcPr>
          <w:p w14:paraId="49D3E627" w14:textId="77777777" w:rsidR="00AC7018" w:rsidRPr="00E00953" w:rsidRDefault="00AC7018" w:rsidP="00FC4AF9">
            <w:pPr>
              <w:widowControl w:val="0"/>
              <w:rPr>
                <w:b/>
              </w:rPr>
            </w:pPr>
          </w:p>
        </w:tc>
        <w:tc>
          <w:tcPr>
            <w:tcW w:w="2338" w:type="dxa"/>
          </w:tcPr>
          <w:p w14:paraId="6131312B" w14:textId="77777777" w:rsidR="00AC7018" w:rsidRPr="00E00953" w:rsidRDefault="00AC7018" w:rsidP="00FC4AF9">
            <w:pPr>
              <w:widowControl w:val="0"/>
              <w:rPr>
                <w:b/>
              </w:rPr>
            </w:pPr>
          </w:p>
        </w:tc>
        <w:tc>
          <w:tcPr>
            <w:tcW w:w="1845" w:type="dxa"/>
          </w:tcPr>
          <w:p w14:paraId="37383801" w14:textId="77777777" w:rsidR="00AC7018" w:rsidRPr="00E00953" w:rsidRDefault="00AC7018" w:rsidP="00FC4AF9">
            <w:pPr>
              <w:widowControl w:val="0"/>
              <w:rPr>
                <w:b/>
              </w:rPr>
            </w:pPr>
          </w:p>
        </w:tc>
        <w:tc>
          <w:tcPr>
            <w:tcW w:w="1119" w:type="dxa"/>
          </w:tcPr>
          <w:p w14:paraId="02C96219" w14:textId="77777777" w:rsidR="00AC7018" w:rsidRPr="00E00953" w:rsidRDefault="00AC7018" w:rsidP="00FC4AF9">
            <w:pPr>
              <w:widowControl w:val="0"/>
              <w:rPr>
                <w:b/>
              </w:rPr>
            </w:pPr>
          </w:p>
        </w:tc>
        <w:tc>
          <w:tcPr>
            <w:tcW w:w="1409" w:type="dxa"/>
          </w:tcPr>
          <w:p w14:paraId="02C5037F" w14:textId="77777777" w:rsidR="00AC7018" w:rsidRPr="00E00953" w:rsidRDefault="00AC7018" w:rsidP="00FC4AF9">
            <w:pPr>
              <w:widowControl w:val="0"/>
              <w:rPr>
                <w:b/>
              </w:rPr>
            </w:pPr>
          </w:p>
        </w:tc>
        <w:tc>
          <w:tcPr>
            <w:tcW w:w="1021" w:type="dxa"/>
          </w:tcPr>
          <w:p w14:paraId="5B23CB45" w14:textId="77777777" w:rsidR="00AC7018" w:rsidRPr="00E00953" w:rsidRDefault="00AC7018" w:rsidP="00FC4AF9">
            <w:pPr>
              <w:widowControl w:val="0"/>
              <w:rPr>
                <w:b/>
              </w:rPr>
            </w:pPr>
          </w:p>
        </w:tc>
      </w:tr>
      <w:tr w:rsidR="00AC7018" w:rsidRPr="00E00953" w14:paraId="6FC435F6" w14:textId="77777777" w:rsidTr="000B39FD">
        <w:tc>
          <w:tcPr>
            <w:tcW w:w="1510" w:type="dxa"/>
          </w:tcPr>
          <w:p w14:paraId="58139426" w14:textId="251DDC6A" w:rsidR="00AC7018" w:rsidRPr="00E00953" w:rsidRDefault="00AC7018" w:rsidP="00FC4AF9">
            <w:pPr>
              <w:widowControl w:val="0"/>
              <w:rPr>
                <w:b/>
              </w:rPr>
            </w:pPr>
            <w:r w:rsidRPr="00E00953">
              <w:t>Co-Investigator &amp; Project Director</w:t>
            </w:r>
          </w:p>
        </w:tc>
        <w:tc>
          <w:tcPr>
            <w:tcW w:w="2338" w:type="dxa"/>
          </w:tcPr>
          <w:p w14:paraId="022758A4" w14:textId="059D9851" w:rsidR="00AC7018" w:rsidRPr="00E00953" w:rsidRDefault="00AC7018" w:rsidP="00FC4AF9">
            <w:pPr>
              <w:widowControl w:val="0"/>
              <w:rPr>
                <w:b/>
              </w:rPr>
            </w:pPr>
            <w:r w:rsidRPr="00E00953">
              <w:t>Promoting Healthy Weight in Children Through Primary Care</w:t>
            </w:r>
          </w:p>
        </w:tc>
        <w:tc>
          <w:tcPr>
            <w:tcW w:w="1845" w:type="dxa"/>
          </w:tcPr>
          <w:p w14:paraId="3A802F18" w14:textId="44138B3D" w:rsidR="00AC7018" w:rsidRPr="00E00953" w:rsidRDefault="00AC7018" w:rsidP="00FC4AF9">
            <w:pPr>
              <w:widowControl w:val="0"/>
              <w:rPr>
                <w:b/>
              </w:rPr>
            </w:pPr>
            <w:r w:rsidRPr="00E00953">
              <w:t>Internally funded</w:t>
            </w:r>
          </w:p>
        </w:tc>
        <w:tc>
          <w:tcPr>
            <w:tcW w:w="1119" w:type="dxa"/>
          </w:tcPr>
          <w:p w14:paraId="629B894E" w14:textId="6E11DD5F" w:rsidR="00AC7018" w:rsidRPr="00E00953" w:rsidRDefault="00AC7018" w:rsidP="00FC4AF9">
            <w:pPr>
              <w:widowControl w:val="0"/>
              <w:rPr>
                <w:b/>
              </w:rPr>
            </w:pPr>
            <w:r w:rsidRPr="00E00953">
              <w:t>30%</w:t>
            </w:r>
          </w:p>
        </w:tc>
        <w:tc>
          <w:tcPr>
            <w:tcW w:w="1409" w:type="dxa"/>
          </w:tcPr>
          <w:p w14:paraId="03EF6129" w14:textId="4EB9CBCE" w:rsidR="00AC7018" w:rsidRPr="00E00953" w:rsidRDefault="00AC7018" w:rsidP="00FC4AF9">
            <w:pPr>
              <w:widowControl w:val="0"/>
              <w:rPr>
                <w:b/>
              </w:rPr>
            </w:pPr>
            <w:proofErr w:type="spellStart"/>
            <w:r w:rsidRPr="00E00953">
              <w:t>AccessCare</w:t>
            </w:r>
            <w:proofErr w:type="spellEnd"/>
          </w:p>
        </w:tc>
        <w:tc>
          <w:tcPr>
            <w:tcW w:w="1021" w:type="dxa"/>
          </w:tcPr>
          <w:p w14:paraId="116F23FC" w14:textId="7D303A4B" w:rsidR="00AC7018" w:rsidRPr="00E00953" w:rsidRDefault="00AC7018" w:rsidP="00FC4AF9">
            <w:pPr>
              <w:widowControl w:val="0"/>
              <w:rPr>
                <w:b/>
              </w:rPr>
            </w:pPr>
            <w:r w:rsidRPr="00E00953">
              <w:t>2006 -- 2009</w:t>
            </w:r>
          </w:p>
        </w:tc>
      </w:tr>
      <w:tr w:rsidR="00AC7018" w:rsidRPr="00E00953" w14:paraId="1CB967C0" w14:textId="77777777" w:rsidTr="000B39FD">
        <w:tc>
          <w:tcPr>
            <w:tcW w:w="1510" w:type="dxa"/>
          </w:tcPr>
          <w:p w14:paraId="55572024" w14:textId="77777777" w:rsidR="00AC7018" w:rsidRPr="00E00953" w:rsidRDefault="00AC7018" w:rsidP="00FC4AF9">
            <w:pPr>
              <w:widowControl w:val="0"/>
              <w:rPr>
                <w:b/>
              </w:rPr>
            </w:pPr>
          </w:p>
        </w:tc>
        <w:tc>
          <w:tcPr>
            <w:tcW w:w="2338" w:type="dxa"/>
          </w:tcPr>
          <w:p w14:paraId="0A78F600" w14:textId="77777777" w:rsidR="00AC7018" w:rsidRPr="00E00953" w:rsidRDefault="00AC7018" w:rsidP="00FC4AF9">
            <w:pPr>
              <w:widowControl w:val="0"/>
              <w:rPr>
                <w:b/>
              </w:rPr>
            </w:pPr>
          </w:p>
        </w:tc>
        <w:tc>
          <w:tcPr>
            <w:tcW w:w="1845" w:type="dxa"/>
          </w:tcPr>
          <w:p w14:paraId="5D820736" w14:textId="77777777" w:rsidR="00AC7018" w:rsidRPr="00E00953" w:rsidRDefault="00AC7018" w:rsidP="00FC4AF9">
            <w:pPr>
              <w:widowControl w:val="0"/>
              <w:rPr>
                <w:b/>
              </w:rPr>
            </w:pPr>
          </w:p>
        </w:tc>
        <w:tc>
          <w:tcPr>
            <w:tcW w:w="1119" w:type="dxa"/>
          </w:tcPr>
          <w:p w14:paraId="605B78B5" w14:textId="77777777" w:rsidR="00AC7018" w:rsidRPr="00E00953" w:rsidRDefault="00AC7018" w:rsidP="00FC4AF9">
            <w:pPr>
              <w:widowControl w:val="0"/>
              <w:rPr>
                <w:b/>
              </w:rPr>
            </w:pPr>
          </w:p>
        </w:tc>
        <w:tc>
          <w:tcPr>
            <w:tcW w:w="1409" w:type="dxa"/>
          </w:tcPr>
          <w:p w14:paraId="3032ACA5" w14:textId="77777777" w:rsidR="00AC7018" w:rsidRPr="00E00953" w:rsidRDefault="00AC7018" w:rsidP="00FC4AF9">
            <w:pPr>
              <w:widowControl w:val="0"/>
              <w:rPr>
                <w:b/>
              </w:rPr>
            </w:pPr>
          </w:p>
        </w:tc>
        <w:tc>
          <w:tcPr>
            <w:tcW w:w="1021" w:type="dxa"/>
          </w:tcPr>
          <w:p w14:paraId="2315F735" w14:textId="77777777" w:rsidR="00AC7018" w:rsidRPr="00E00953" w:rsidRDefault="00AC7018" w:rsidP="00FC4AF9">
            <w:pPr>
              <w:widowControl w:val="0"/>
              <w:rPr>
                <w:b/>
              </w:rPr>
            </w:pPr>
          </w:p>
        </w:tc>
      </w:tr>
      <w:tr w:rsidR="00AC7018" w:rsidRPr="00E00953" w14:paraId="19BD0385" w14:textId="77777777" w:rsidTr="000B39FD">
        <w:tc>
          <w:tcPr>
            <w:tcW w:w="1510" w:type="dxa"/>
          </w:tcPr>
          <w:p w14:paraId="0FCDECC5" w14:textId="09E90BAF" w:rsidR="00AC7018" w:rsidRPr="00E00953" w:rsidRDefault="00AC7018" w:rsidP="00FC4AF9">
            <w:pPr>
              <w:widowControl w:val="0"/>
              <w:rPr>
                <w:b/>
              </w:rPr>
            </w:pPr>
            <w:r w:rsidRPr="00E00953">
              <w:t>Project Director</w:t>
            </w:r>
          </w:p>
        </w:tc>
        <w:tc>
          <w:tcPr>
            <w:tcW w:w="2338" w:type="dxa"/>
          </w:tcPr>
          <w:p w14:paraId="6A0107FF" w14:textId="4C71EB26" w:rsidR="00AC7018" w:rsidRPr="00E00953" w:rsidRDefault="00AC7018" w:rsidP="00FC4AF9">
            <w:pPr>
              <w:widowControl w:val="0"/>
              <w:rPr>
                <w:b/>
              </w:rPr>
            </w:pPr>
            <w:r w:rsidRPr="00E00953">
              <w:t>Promoting Healthy Weight in Children Through Primary Care – Pilot Project</w:t>
            </w:r>
          </w:p>
        </w:tc>
        <w:tc>
          <w:tcPr>
            <w:tcW w:w="1845" w:type="dxa"/>
          </w:tcPr>
          <w:p w14:paraId="449CB7F3" w14:textId="31F8BE0E" w:rsidR="00AC7018" w:rsidRPr="00E00953" w:rsidRDefault="00AC7018" w:rsidP="00FC4AF9">
            <w:pPr>
              <w:widowControl w:val="0"/>
              <w:rPr>
                <w:b/>
              </w:rPr>
            </w:pPr>
            <w:r w:rsidRPr="00E00953">
              <w:t>Internally funded</w:t>
            </w:r>
          </w:p>
        </w:tc>
        <w:tc>
          <w:tcPr>
            <w:tcW w:w="1119" w:type="dxa"/>
          </w:tcPr>
          <w:p w14:paraId="4B49B7D9" w14:textId="3E393B98" w:rsidR="00AC7018" w:rsidRPr="00E00953" w:rsidRDefault="00AC7018" w:rsidP="00FC4AF9">
            <w:pPr>
              <w:widowControl w:val="0"/>
              <w:rPr>
                <w:b/>
              </w:rPr>
            </w:pPr>
            <w:r w:rsidRPr="00E00953">
              <w:t>30%</w:t>
            </w:r>
          </w:p>
        </w:tc>
        <w:tc>
          <w:tcPr>
            <w:tcW w:w="1409" w:type="dxa"/>
          </w:tcPr>
          <w:p w14:paraId="661EE01D" w14:textId="34B002DF" w:rsidR="00AC7018" w:rsidRPr="00E00953" w:rsidRDefault="00AC7018" w:rsidP="00FC4AF9">
            <w:pPr>
              <w:widowControl w:val="0"/>
              <w:rPr>
                <w:b/>
              </w:rPr>
            </w:pPr>
            <w:proofErr w:type="spellStart"/>
            <w:r w:rsidRPr="00E00953">
              <w:t>AccessCare</w:t>
            </w:r>
            <w:proofErr w:type="spellEnd"/>
            <w:r w:rsidRPr="00E00953">
              <w:t xml:space="preserve"> &amp; NC Foundation for Advanced Health Programs, Inc.</w:t>
            </w:r>
          </w:p>
        </w:tc>
        <w:tc>
          <w:tcPr>
            <w:tcW w:w="1021" w:type="dxa"/>
          </w:tcPr>
          <w:p w14:paraId="4988A209" w14:textId="5F6AF7E1" w:rsidR="00AC7018" w:rsidRPr="00E00953" w:rsidRDefault="00AC7018" w:rsidP="00FC4AF9">
            <w:pPr>
              <w:widowControl w:val="0"/>
              <w:rPr>
                <w:b/>
              </w:rPr>
            </w:pPr>
            <w:r w:rsidRPr="00E00953">
              <w:t>2004 -- 2009</w:t>
            </w:r>
          </w:p>
        </w:tc>
      </w:tr>
      <w:tr w:rsidR="00AC7018" w:rsidRPr="00E00953" w14:paraId="45E4D8E8" w14:textId="77777777" w:rsidTr="000B39FD">
        <w:tc>
          <w:tcPr>
            <w:tcW w:w="1510" w:type="dxa"/>
          </w:tcPr>
          <w:p w14:paraId="033CCD67" w14:textId="77777777" w:rsidR="00AC7018" w:rsidRPr="00E00953" w:rsidRDefault="00AC7018" w:rsidP="00FC4AF9">
            <w:pPr>
              <w:widowControl w:val="0"/>
              <w:rPr>
                <w:b/>
              </w:rPr>
            </w:pPr>
          </w:p>
        </w:tc>
        <w:tc>
          <w:tcPr>
            <w:tcW w:w="2338" w:type="dxa"/>
          </w:tcPr>
          <w:p w14:paraId="4EA091DA" w14:textId="77777777" w:rsidR="00AC7018" w:rsidRPr="00E00953" w:rsidRDefault="00AC7018" w:rsidP="00FC4AF9">
            <w:pPr>
              <w:widowControl w:val="0"/>
              <w:rPr>
                <w:b/>
              </w:rPr>
            </w:pPr>
          </w:p>
        </w:tc>
        <w:tc>
          <w:tcPr>
            <w:tcW w:w="1845" w:type="dxa"/>
          </w:tcPr>
          <w:p w14:paraId="01084333" w14:textId="77777777" w:rsidR="00AC7018" w:rsidRPr="00E00953" w:rsidRDefault="00AC7018" w:rsidP="00FC4AF9">
            <w:pPr>
              <w:widowControl w:val="0"/>
              <w:rPr>
                <w:b/>
              </w:rPr>
            </w:pPr>
          </w:p>
        </w:tc>
        <w:tc>
          <w:tcPr>
            <w:tcW w:w="1119" w:type="dxa"/>
          </w:tcPr>
          <w:p w14:paraId="3506AE54" w14:textId="77777777" w:rsidR="00AC7018" w:rsidRPr="00E00953" w:rsidRDefault="00AC7018" w:rsidP="00FC4AF9">
            <w:pPr>
              <w:widowControl w:val="0"/>
              <w:rPr>
                <w:b/>
              </w:rPr>
            </w:pPr>
          </w:p>
        </w:tc>
        <w:tc>
          <w:tcPr>
            <w:tcW w:w="1409" w:type="dxa"/>
          </w:tcPr>
          <w:p w14:paraId="5C5AAC33" w14:textId="77777777" w:rsidR="00AC7018" w:rsidRPr="00E00953" w:rsidRDefault="00AC7018" w:rsidP="00FC4AF9">
            <w:pPr>
              <w:widowControl w:val="0"/>
              <w:rPr>
                <w:b/>
              </w:rPr>
            </w:pPr>
          </w:p>
        </w:tc>
        <w:tc>
          <w:tcPr>
            <w:tcW w:w="1021" w:type="dxa"/>
          </w:tcPr>
          <w:p w14:paraId="1D8D0426" w14:textId="77777777" w:rsidR="00AC7018" w:rsidRPr="00E00953" w:rsidRDefault="00AC7018" w:rsidP="00FC4AF9">
            <w:pPr>
              <w:widowControl w:val="0"/>
              <w:rPr>
                <w:b/>
              </w:rPr>
            </w:pPr>
          </w:p>
        </w:tc>
      </w:tr>
      <w:tr w:rsidR="00AC7018" w:rsidRPr="00E00953" w14:paraId="6974D7B2" w14:textId="77777777" w:rsidTr="000B39FD">
        <w:tc>
          <w:tcPr>
            <w:tcW w:w="1510" w:type="dxa"/>
          </w:tcPr>
          <w:p w14:paraId="77621179" w14:textId="495701F2" w:rsidR="00AC7018" w:rsidRPr="00E00953" w:rsidRDefault="00AC7018" w:rsidP="00FC4AF9">
            <w:pPr>
              <w:widowControl w:val="0"/>
              <w:rPr>
                <w:b/>
              </w:rPr>
            </w:pPr>
            <w:r w:rsidRPr="00E00953">
              <w:t>Co-Investigator</w:t>
            </w:r>
          </w:p>
        </w:tc>
        <w:tc>
          <w:tcPr>
            <w:tcW w:w="2338" w:type="dxa"/>
          </w:tcPr>
          <w:p w14:paraId="08453CF5" w14:textId="29F28565" w:rsidR="00AC7018" w:rsidRPr="00E00953" w:rsidRDefault="00AC7018" w:rsidP="00FC4AF9">
            <w:pPr>
              <w:widowControl w:val="0"/>
              <w:rPr>
                <w:b/>
              </w:rPr>
            </w:pPr>
            <w:r w:rsidRPr="00E00953">
              <w:t>Evaluation of Child Health Insurance Transition from SCHIP to Medicaid</w:t>
            </w:r>
          </w:p>
        </w:tc>
        <w:tc>
          <w:tcPr>
            <w:tcW w:w="1845" w:type="dxa"/>
          </w:tcPr>
          <w:p w14:paraId="634028FE" w14:textId="72A270B9" w:rsidR="00AC7018" w:rsidRPr="00E00953" w:rsidRDefault="00AC7018" w:rsidP="00FC4AF9">
            <w:pPr>
              <w:widowControl w:val="0"/>
            </w:pPr>
            <w:r w:rsidRPr="00E00953">
              <w:t>Not applicable</w:t>
            </w:r>
          </w:p>
        </w:tc>
        <w:tc>
          <w:tcPr>
            <w:tcW w:w="1119" w:type="dxa"/>
          </w:tcPr>
          <w:p w14:paraId="2F7175A3" w14:textId="25B46EE5" w:rsidR="00AC7018" w:rsidRPr="00E00953" w:rsidRDefault="00AC7018" w:rsidP="00FC4AF9">
            <w:pPr>
              <w:widowControl w:val="0"/>
              <w:rPr>
                <w:b/>
              </w:rPr>
            </w:pPr>
            <w:r w:rsidRPr="00E00953">
              <w:t>N/A</w:t>
            </w:r>
          </w:p>
        </w:tc>
        <w:tc>
          <w:tcPr>
            <w:tcW w:w="1409" w:type="dxa"/>
          </w:tcPr>
          <w:p w14:paraId="2EBAAE21" w14:textId="41D51C1D" w:rsidR="00AC7018" w:rsidRPr="00E00953" w:rsidRDefault="00AC7018" w:rsidP="00FC4AF9">
            <w:pPr>
              <w:widowControl w:val="0"/>
            </w:pPr>
            <w:r w:rsidRPr="00E00953">
              <w:t>N/A</w:t>
            </w:r>
          </w:p>
        </w:tc>
        <w:tc>
          <w:tcPr>
            <w:tcW w:w="1021" w:type="dxa"/>
          </w:tcPr>
          <w:p w14:paraId="4AB6FF81" w14:textId="160F2036" w:rsidR="00AC7018" w:rsidRPr="00E00953" w:rsidRDefault="00AC7018" w:rsidP="00FC4AF9">
            <w:pPr>
              <w:widowControl w:val="0"/>
              <w:rPr>
                <w:b/>
              </w:rPr>
            </w:pPr>
            <w:r w:rsidRPr="00E00953">
              <w:t>2007</w:t>
            </w:r>
          </w:p>
        </w:tc>
      </w:tr>
      <w:tr w:rsidR="00AC7018" w:rsidRPr="00E00953" w14:paraId="1E6860EA" w14:textId="77777777" w:rsidTr="000B39FD">
        <w:tc>
          <w:tcPr>
            <w:tcW w:w="1510" w:type="dxa"/>
          </w:tcPr>
          <w:p w14:paraId="4283ADB7" w14:textId="77777777" w:rsidR="00AC7018" w:rsidRPr="00E00953" w:rsidRDefault="00AC7018" w:rsidP="00FC4AF9">
            <w:pPr>
              <w:widowControl w:val="0"/>
              <w:rPr>
                <w:b/>
              </w:rPr>
            </w:pPr>
          </w:p>
        </w:tc>
        <w:tc>
          <w:tcPr>
            <w:tcW w:w="2338" w:type="dxa"/>
          </w:tcPr>
          <w:p w14:paraId="50AC2E74" w14:textId="77777777" w:rsidR="00AC7018" w:rsidRPr="00E00953" w:rsidRDefault="00AC7018" w:rsidP="00FC4AF9">
            <w:pPr>
              <w:widowControl w:val="0"/>
              <w:rPr>
                <w:b/>
              </w:rPr>
            </w:pPr>
          </w:p>
        </w:tc>
        <w:tc>
          <w:tcPr>
            <w:tcW w:w="1845" w:type="dxa"/>
          </w:tcPr>
          <w:p w14:paraId="787F0455" w14:textId="77777777" w:rsidR="00AC7018" w:rsidRPr="00E00953" w:rsidRDefault="00AC7018" w:rsidP="00FC4AF9">
            <w:pPr>
              <w:widowControl w:val="0"/>
              <w:rPr>
                <w:b/>
              </w:rPr>
            </w:pPr>
          </w:p>
        </w:tc>
        <w:tc>
          <w:tcPr>
            <w:tcW w:w="1119" w:type="dxa"/>
          </w:tcPr>
          <w:p w14:paraId="3BD63C2C" w14:textId="77777777" w:rsidR="00AC7018" w:rsidRPr="00E00953" w:rsidRDefault="00AC7018" w:rsidP="00FC4AF9">
            <w:pPr>
              <w:widowControl w:val="0"/>
              <w:rPr>
                <w:b/>
              </w:rPr>
            </w:pPr>
          </w:p>
        </w:tc>
        <w:tc>
          <w:tcPr>
            <w:tcW w:w="1409" w:type="dxa"/>
          </w:tcPr>
          <w:p w14:paraId="24CF313D" w14:textId="77777777" w:rsidR="00AC7018" w:rsidRPr="00E00953" w:rsidRDefault="00AC7018" w:rsidP="00FC4AF9">
            <w:pPr>
              <w:widowControl w:val="0"/>
              <w:rPr>
                <w:b/>
              </w:rPr>
            </w:pPr>
          </w:p>
        </w:tc>
        <w:tc>
          <w:tcPr>
            <w:tcW w:w="1021" w:type="dxa"/>
          </w:tcPr>
          <w:p w14:paraId="3BA0AF0D" w14:textId="77777777" w:rsidR="00AC7018" w:rsidRPr="00E00953" w:rsidRDefault="00AC7018" w:rsidP="00FC4AF9">
            <w:pPr>
              <w:widowControl w:val="0"/>
              <w:rPr>
                <w:b/>
              </w:rPr>
            </w:pPr>
          </w:p>
        </w:tc>
      </w:tr>
      <w:tr w:rsidR="00AC7018" w:rsidRPr="00E00953" w14:paraId="24CCBFC3" w14:textId="77777777" w:rsidTr="000B39FD">
        <w:tc>
          <w:tcPr>
            <w:tcW w:w="1510" w:type="dxa"/>
          </w:tcPr>
          <w:p w14:paraId="2D179CD6" w14:textId="4F657690" w:rsidR="00AC7018" w:rsidRPr="00E00953" w:rsidRDefault="00AC7018" w:rsidP="00FC4AF9">
            <w:pPr>
              <w:widowControl w:val="0"/>
              <w:rPr>
                <w:b/>
              </w:rPr>
            </w:pPr>
            <w:r w:rsidRPr="00E00953">
              <w:t>Co-Investigator &amp; Project Director</w:t>
            </w:r>
          </w:p>
        </w:tc>
        <w:tc>
          <w:tcPr>
            <w:tcW w:w="2338" w:type="dxa"/>
          </w:tcPr>
          <w:p w14:paraId="7DE8867E" w14:textId="02825B97" w:rsidR="00AC7018" w:rsidRPr="00E00953" w:rsidRDefault="00AC7018" w:rsidP="00FC4AF9">
            <w:pPr>
              <w:widowControl w:val="0"/>
              <w:rPr>
                <w:b/>
              </w:rPr>
            </w:pPr>
            <w:r w:rsidRPr="00E00953">
              <w:t>Community-Based Quality Improvement Project in the Management of Diabetes Mellitus in Children</w:t>
            </w:r>
          </w:p>
        </w:tc>
        <w:tc>
          <w:tcPr>
            <w:tcW w:w="1845" w:type="dxa"/>
          </w:tcPr>
          <w:p w14:paraId="5C7C9E49" w14:textId="4D7A4D2E" w:rsidR="00AC7018" w:rsidRPr="00E00953" w:rsidRDefault="00AC7018" w:rsidP="00FC4AF9">
            <w:pPr>
              <w:widowControl w:val="0"/>
            </w:pPr>
            <w:r w:rsidRPr="00E00953">
              <w:t>Internally funded</w:t>
            </w:r>
          </w:p>
        </w:tc>
        <w:tc>
          <w:tcPr>
            <w:tcW w:w="1119" w:type="dxa"/>
          </w:tcPr>
          <w:p w14:paraId="33D142F1" w14:textId="5D536300" w:rsidR="00AC7018" w:rsidRPr="00E00953" w:rsidRDefault="00AC7018" w:rsidP="00FC4AF9">
            <w:pPr>
              <w:widowControl w:val="0"/>
              <w:rPr>
                <w:b/>
              </w:rPr>
            </w:pPr>
            <w:r w:rsidRPr="00E00953">
              <w:t>40%</w:t>
            </w:r>
          </w:p>
        </w:tc>
        <w:tc>
          <w:tcPr>
            <w:tcW w:w="1409" w:type="dxa"/>
          </w:tcPr>
          <w:p w14:paraId="7E01EB04" w14:textId="42540CE8" w:rsidR="00AC7018" w:rsidRPr="00E00953" w:rsidRDefault="00AC7018" w:rsidP="00FC4AF9">
            <w:pPr>
              <w:widowControl w:val="0"/>
              <w:rPr>
                <w:b/>
              </w:rPr>
            </w:pPr>
            <w:proofErr w:type="spellStart"/>
            <w:r w:rsidRPr="00E00953">
              <w:t>AccessCare</w:t>
            </w:r>
            <w:proofErr w:type="spellEnd"/>
          </w:p>
        </w:tc>
        <w:tc>
          <w:tcPr>
            <w:tcW w:w="1021" w:type="dxa"/>
          </w:tcPr>
          <w:p w14:paraId="2AA205FF" w14:textId="0B97AE88" w:rsidR="00AC7018" w:rsidRPr="00E00953" w:rsidRDefault="00AC7018" w:rsidP="00FC4AF9">
            <w:pPr>
              <w:widowControl w:val="0"/>
              <w:rPr>
                <w:b/>
              </w:rPr>
            </w:pPr>
            <w:r w:rsidRPr="00E00953">
              <w:t>2004 -- 2008</w:t>
            </w:r>
          </w:p>
        </w:tc>
      </w:tr>
      <w:tr w:rsidR="00AC7018" w:rsidRPr="00E00953" w14:paraId="6DC55B04" w14:textId="77777777" w:rsidTr="000B39FD">
        <w:tc>
          <w:tcPr>
            <w:tcW w:w="1510" w:type="dxa"/>
          </w:tcPr>
          <w:p w14:paraId="5DE55130" w14:textId="77777777" w:rsidR="00AC7018" w:rsidRPr="00E00953" w:rsidRDefault="00AC7018" w:rsidP="00FC4AF9">
            <w:pPr>
              <w:widowControl w:val="0"/>
              <w:rPr>
                <w:b/>
              </w:rPr>
            </w:pPr>
          </w:p>
        </w:tc>
        <w:tc>
          <w:tcPr>
            <w:tcW w:w="2338" w:type="dxa"/>
          </w:tcPr>
          <w:p w14:paraId="416884DD" w14:textId="77777777" w:rsidR="00AC7018" w:rsidRPr="00E00953" w:rsidRDefault="00AC7018" w:rsidP="00FC4AF9">
            <w:pPr>
              <w:widowControl w:val="0"/>
              <w:rPr>
                <w:b/>
              </w:rPr>
            </w:pPr>
          </w:p>
        </w:tc>
        <w:tc>
          <w:tcPr>
            <w:tcW w:w="1845" w:type="dxa"/>
          </w:tcPr>
          <w:p w14:paraId="61BDF7BD" w14:textId="77777777" w:rsidR="00AC7018" w:rsidRPr="00E00953" w:rsidRDefault="00AC7018" w:rsidP="00FC4AF9">
            <w:pPr>
              <w:widowControl w:val="0"/>
              <w:rPr>
                <w:b/>
              </w:rPr>
            </w:pPr>
          </w:p>
        </w:tc>
        <w:tc>
          <w:tcPr>
            <w:tcW w:w="1119" w:type="dxa"/>
          </w:tcPr>
          <w:p w14:paraId="4FD5E540" w14:textId="77777777" w:rsidR="00AC7018" w:rsidRPr="00E00953" w:rsidRDefault="00AC7018" w:rsidP="00FC4AF9">
            <w:pPr>
              <w:widowControl w:val="0"/>
              <w:rPr>
                <w:b/>
              </w:rPr>
            </w:pPr>
          </w:p>
        </w:tc>
        <w:tc>
          <w:tcPr>
            <w:tcW w:w="1409" w:type="dxa"/>
          </w:tcPr>
          <w:p w14:paraId="5BC8AF0D" w14:textId="77777777" w:rsidR="00AC7018" w:rsidRPr="00E00953" w:rsidRDefault="00AC7018" w:rsidP="00FC4AF9">
            <w:pPr>
              <w:widowControl w:val="0"/>
              <w:rPr>
                <w:b/>
              </w:rPr>
            </w:pPr>
          </w:p>
        </w:tc>
        <w:tc>
          <w:tcPr>
            <w:tcW w:w="1021" w:type="dxa"/>
          </w:tcPr>
          <w:p w14:paraId="3CF067A8" w14:textId="77777777" w:rsidR="00AC7018" w:rsidRPr="00E00953" w:rsidRDefault="00AC7018" w:rsidP="00FC4AF9">
            <w:pPr>
              <w:widowControl w:val="0"/>
              <w:rPr>
                <w:b/>
              </w:rPr>
            </w:pPr>
          </w:p>
        </w:tc>
      </w:tr>
      <w:tr w:rsidR="00AC7018" w:rsidRPr="00E00953" w14:paraId="4A7F930F" w14:textId="77777777" w:rsidTr="000B39FD">
        <w:tc>
          <w:tcPr>
            <w:tcW w:w="1510" w:type="dxa"/>
          </w:tcPr>
          <w:p w14:paraId="47419121" w14:textId="023C292F" w:rsidR="00AC7018" w:rsidRPr="00E00953" w:rsidRDefault="00AC7018" w:rsidP="00FC4AF9">
            <w:pPr>
              <w:widowControl w:val="0"/>
              <w:rPr>
                <w:b/>
              </w:rPr>
            </w:pPr>
            <w:r w:rsidRPr="00E00953">
              <w:t>Principal Investigator</w:t>
            </w:r>
          </w:p>
        </w:tc>
        <w:tc>
          <w:tcPr>
            <w:tcW w:w="2338" w:type="dxa"/>
          </w:tcPr>
          <w:p w14:paraId="39696F63" w14:textId="5904ABCA" w:rsidR="00AC7018" w:rsidRPr="00E00953" w:rsidRDefault="00AC7018" w:rsidP="00FC4AF9">
            <w:pPr>
              <w:widowControl w:val="0"/>
              <w:rPr>
                <w:b/>
              </w:rPr>
            </w:pPr>
            <w:r w:rsidRPr="00E00953">
              <w:t>Evaluation of Community-Based Case Management Performance in North Carolina Medicaid</w:t>
            </w:r>
          </w:p>
        </w:tc>
        <w:tc>
          <w:tcPr>
            <w:tcW w:w="1845" w:type="dxa"/>
          </w:tcPr>
          <w:p w14:paraId="1CE2FEFC" w14:textId="78B0F06E" w:rsidR="00AC7018" w:rsidRPr="00E00953" w:rsidRDefault="00AC7018" w:rsidP="00FC4AF9">
            <w:pPr>
              <w:widowControl w:val="0"/>
              <w:rPr>
                <w:b/>
              </w:rPr>
            </w:pPr>
            <w:r w:rsidRPr="00E00953">
              <w:t>Internally funded</w:t>
            </w:r>
          </w:p>
        </w:tc>
        <w:tc>
          <w:tcPr>
            <w:tcW w:w="1119" w:type="dxa"/>
          </w:tcPr>
          <w:p w14:paraId="4B5CD11A" w14:textId="39701274" w:rsidR="00AC7018" w:rsidRPr="00E00953" w:rsidRDefault="00AC7018" w:rsidP="00FC4AF9">
            <w:pPr>
              <w:widowControl w:val="0"/>
              <w:rPr>
                <w:b/>
              </w:rPr>
            </w:pPr>
            <w:r w:rsidRPr="00E00953">
              <w:t>10%</w:t>
            </w:r>
          </w:p>
        </w:tc>
        <w:tc>
          <w:tcPr>
            <w:tcW w:w="1409" w:type="dxa"/>
          </w:tcPr>
          <w:p w14:paraId="42CEBE31" w14:textId="0BE0DF51" w:rsidR="00AC7018" w:rsidRPr="00E00953" w:rsidRDefault="00AC7018" w:rsidP="00FC4AF9">
            <w:pPr>
              <w:widowControl w:val="0"/>
              <w:rPr>
                <w:b/>
              </w:rPr>
            </w:pPr>
            <w:proofErr w:type="spellStart"/>
            <w:r w:rsidRPr="00E00953">
              <w:t>AccessCare</w:t>
            </w:r>
            <w:proofErr w:type="spellEnd"/>
          </w:p>
        </w:tc>
        <w:tc>
          <w:tcPr>
            <w:tcW w:w="1021" w:type="dxa"/>
          </w:tcPr>
          <w:p w14:paraId="10633F49" w14:textId="33412200" w:rsidR="00AC7018" w:rsidRPr="00E00953" w:rsidRDefault="00AC7018" w:rsidP="00FC4AF9">
            <w:pPr>
              <w:widowControl w:val="0"/>
              <w:rPr>
                <w:b/>
              </w:rPr>
            </w:pPr>
            <w:r w:rsidRPr="00E00953">
              <w:t>2003 -- 2006</w:t>
            </w:r>
          </w:p>
        </w:tc>
      </w:tr>
      <w:tr w:rsidR="00AC7018" w:rsidRPr="00E00953" w14:paraId="5C6AB1F1" w14:textId="77777777" w:rsidTr="000B39FD">
        <w:tc>
          <w:tcPr>
            <w:tcW w:w="1510" w:type="dxa"/>
          </w:tcPr>
          <w:p w14:paraId="1B39817D" w14:textId="77777777" w:rsidR="00AC7018" w:rsidRPr="00E00953" w:rsidRDefault="00AC7018" w:rsidP="00FC4AF9">
            <w:pPr>
              <w:widowControl w:val="0"/>
              <w:rPr>
                <w:b/>
              </w:rPr>
            </w:pPr>
          </w:p>
        </w:tc>
        <w:tc>
          <w:tcPr>
            <w:tcW w:w="2338" w:type="dxa"/>
          </w:tcPr>
          <w:p w14:paraId="0829667D" w14:textId="77777777" w:rsidR="00AC7018" w:rsidRPr="00E00953" w:rsidRDefault="00AC7018" w:rsidP="00FC4AF9">
            <w:pPr>
              <w:widowControl w:val="0"/>
              <w:rPr>
                <w:b/>
              </w:rPr>
            </w:pPr>
          </w:p>
        </w:tc>
        <w:tc>
          <w:tcPr>
            <w:tcW w:w="1845" w:type="dxa"/>
          </w:tcPr>
          <w:p w14:paraId="374D873A" w14:textId="77777777" w:rsidR="00AC7018" w:rsidRPr="00E00953" w:rsidRDefault="00AC7018" w:rsidP="00FC4AF9">
            <w:pPr>
              <w:widowControl w:val="0"/>
              <w:rPr>
                <w:b/>
              </w:rPr>
            </w:pPr>
          </w:p>
        </w:tc>
        <w:tc>
          <w:tcPr>
            <w:tcW w:w="1119" w:type="dxa"/>
          </w:tcPr>
          <w:p w14:paraId="3449904A" w14:textId="77777777" w:rsidR="00AC7018" w:rsidRPr="00E00953" w:rsidRDefault="00AC7018" w:rsidP="00FC4AF9">
            <w:pPr>
              <w:widowControl w:val="0"/>
              <w:rPr>
                <w:b/>
              </w:rPr>
            </w:pPr>
          </w:p>
        </w:tc>
        <w:tc>
          <w:tcPr>
            <w:tcW w:w="1409" w:type="dxa"/>
          </w:tcPr>
          <w:p w14:paraId="05314705" w14:textId="77777777" w:rsidR="00AC7018" w:rsidRPr="00E00953" w:rsidRDefault="00AC7018" w:rsidP="00FC4AF9">
            <w:pPr>
              <w:widowControl w:val="0"/>
              <w:rPr>
                <w:b/>
              </w:rPr>
            </w:pPr>
          </w:p>
        </w:tc>
        <w:tc>
          <w:tcPr>
            <w:tcW w:w="1021" w:type="dxa"/>
          </w:tcPr>
          <w:p w14:paraId="4E7E4004" w14:textId="77777777" w:rsidR="00AC7018" w:rsidRPr="00E00953" w:rsidRDefault="00AC7018" w:rsidP="00FC4AF9">
            <w:pPr>
              <w:widowControl w:val="0"/>
              <w:rPr>
                <w:b/>
              </w:rPr>
            </w:pPr>
          </w:p>
        </w:tc>
      </w:tr>
      <w:tr w:rsidR="00AC7018" w:rsidRPr="00E00953" w14:paraId="3D6ADEF1" w14:textId="77777777" w:rsidTr="000B39FD">
        <w:tc>
          <w:tcPr>
            <w:tcW w:w="1510" w:type="dxa"/>
          </w:tcPr>
          <w:p w14:paraId="04395840" w14:textId="233F5BAC" w:rsidR="00AC7018" w:rsidRPr="00E00953" w:rsidRDefault="00AC7018" w:rsidP="00FC4AF9">
            <w:pPr>
              <w:widowControl w:val="0"/>
              <w:rPr>
                <w:b/>
              </w:rPr>
            </w:pPr>
            <w:r w:rsidRPr="00E00953">
              <w:t>Principal Investigator</w:t>
            </w:r>
          </w:p>
        </w:tc>
        <w:tc>
          <w:tcPr>
            <w:tcW w:w="2338" w:type="dxa"/>
          </w:tcPr>
          <w:p w14:paraId="26FB3FBB" w14:textId="50ACA68E" w:rsidR="00AC7018" w:rsidRPr="00E00953" w:rsidRDefault="00AC7018" w:rsidP="00FC4AF9">
            <w:pPr>
              <w:widowControl w:val="0"/>
              <w:rPr>
                <w:b/>
              </w:rPr>
            </w:pPr>
            <w:r w:rsidRPr="00E00953">
              <w:t>Reliability Evaluation of Medicaid Claims Data in a Cost Analysis Study of Palivizumab:  A Comparison with Medical Records</w:t>
            </w:r>
          </w:p>
        </w:tc>
        <w:tc>
          <w:tcPr>
            <w:tcW w:w="1845" w:type="dxa"/>
          </w:tcPr>
          <w:p w14:paraId="0FC8B06B" w14:textId="0BC89550" w:rsidR="00AC7018" w:rsidRPr="00E00953" w:rsidRDefault="00AC7018" w:rsidP="00FC4AF9">
            <w:pPr>
              <w:widowControl w:val="0"/>
              <w:rPr>
                <w:b/>
              </w:rPr>
            </w:pPr>
            <w:r w:rsidRPr="00E00953">
              <w:t>Internally funded</w:t>
            </w:r>
          </w:p>
        </w:tc>
        <w:tc>
          <w:tcPr>
            <w:tcW w:w="1119" w:type="dxa"/>
          </w:tcPr>
          <w:p w14:paraId="2124B74A" w14:textId="64C21AD0" w:rsidR="00AC7018" w:rsidRPr="00E00953" w:rsidRDefault="00AC7018" w:rsidP="00FC4AF9">
            <w:pPr>
              <w:widowControl w:val="0"/>
              <w:rPr>
                <w:b/>
              </w:rPr>
            </w:pPr>
            <w:r w:rsidRPr="00E00953">
              <w:t>N/A</w:t>
            </w:r>
          </w:p>
        </w:tc>
        <w:tc>
          <w:tcPr>
            <w:tcW w:w="1409" w:type="dxa"/>
          </w:tcPr>
          <w:p w14:paraId="18985120" w14:textId="1E2F38AD" w:rsidR="00AC7018" w:rsidRPr="00E00953" w:rsidRDefault="00AC7018" w:rsidP="00FC4AF9">
            <w:pPr>
              <w:widowControl w:val="0"/>
              <w:rPr>
                <w:b/>
              </w:rPr>
            </w:pPr>
            <w:proofErr w:type="spellStart"/>
            <w:r w:rsidRPr="00E00953">
              <w:t>AccessCare</w:t>
            </w:r>
            <w:proofErr w:type="spellEnd"/>
          </w:p>
        </w:tc>
        <w:tc>
          <w:tcPr>
            <w:tcW w:w="1021" w:type="dxa"/>
          </w:tcPr>
          <w:p w14:paraId="266CF7CB" w14:textId="531FD433" w:rsidR="00AC7018" w:rsidRPr="00E00953" w:rsidRDefault="00AC7018" w:rsidP="00FC4AF9">
            <w:pPr>
              <w:widowControl w:val="0"/>
              <w:rPr>
                <w:b/>
              </w:rPr>
            </w:pPr>
            <w:r w:rsidRPr="00E00953">
              <w:t>2005 -- 2007</w:t>
            </w:r>
          </w:p>
        </w:tc>
      </w:tr>
      <w:tr w:rsidR="00AC7018" w:rsidRPr="00E00953" w14:paraId="51D835AC" w14:textId="77777777" w:rsidTr="000B39FD">
        <w:tc>
          <w:tcPr>
            <w:tcW w:w="1510" w:type="dxa"/>
          </w:tcPr>
          <w:p w14:paraId="47F7A63B" w14:textId="77777777" w:rsidR="00AC7018" w:rsidRPr="00E00953" w:rsidRDefault="00AC7018" w:rsidP="00FC4AF9">
            <w:pPr>
              <w:widowControl w:val="0"/>
              <w:rPr>
                <w:b/>
              </w:rPr>
            </w:pPr>
          </w:p>
        </w:tc>
        <w:tc>
          <w:tcPr>
            <w:tcW w:w="2338" w:type="dxa"/>
          </w:tcPr>
          <w:p w14:paraId="02B107BE" w14:textId="77777777" w:rsidR="00AC7018" w:rsidRPr="00E00953" w:rsidRDefault="00AC7018" w:rsidP="00FC4AF9">
            <w:pPr>
              <w:widowControl w:val="0"/>
              <w:rPr>
                <w:b/>
              </w:rPr>
            </w:pPr>
          </w:p>
        </w:tc>
        <w:tc>
          <w:tcPr>
            <w:tcW w:w="1845" w:type="dxa"/>
          </w:tcPr>
          <w:p w14:paraId="5C82C37C" w14:textId="77777777" w:rsidR="00AC7018" w:rsidRPr="00E00953" w:rsidRDefault="00AC7018" w:rsidP="00FC4AF9">
            <w:pPr>
              <w:widowControl w:val="0"/>
              <w:rPr>
                <w:b/>
              </w:rPr>
            </w:pPr>
          </w:p>
        </w:tc>
        <w:tc>
          <w:tcPr>
            <w:tcW w:w="1119" w:type="dxa"/>
          </w:tcPr>
          <w:p w14:paraId="1F92667C" w14:textId="77777777" w:rsidR="00AC7018" w:rsidRPr="00E00953" w:rsidRDefault="00AC7018" w:rsidP="00FC4AF9">
            <w:pPr>
              <w:widowControl w:val="0"/>
              <w:rPr>
                <w:b/>
              </w:rPr>
            </w:pPr>
          </w:p>
        </w:tc>
        <w:tc>
          <w:tcPr>
            <w:tcW w:w="1409" w:type="dxa"/>
          </w:tcPr>
          <w:p w14:paraId="4E7265E2" w14:textId="77777777" w:rsidR="00AC7018" w:rsidRPr="00E00953" w:rsidRDefault="00AC7018" w:rsidP="00FC4AF9">
            <w:pPr>
              <w:widowControl w:val="0"/>
              <w:rPr>
                <w:b/>
              </w:rPr>
            </w:pPr>
          </w:p>
        </w:tc>
        <w:tc>
          <w:tcPr>
            <w:tcW w:w="1021" w:type="dxa"/>
          </w:tcPr>
          <w:p w14:paraId="15BB69D8" w14:textId="77777777" w:rsidR="00AC7018" w:rsidRPr="00E00953" w:rsidRDefault="00AC7018" w:rsidP="00FC4AF9">
            <w:pPr>
              <w:widowControl w:val="0"/>
              <w:rPr>
                <w:b/>
              </w:rPr>
            </w:pPr>
          </w:p>
        </w:tc>
      </w:tr>
      <w:tr w:rsidR="00AC7018" w:rsidRPr="00E00953" w14:paraId="0896E191" w14:textId="77777777" w:rsidTr="000B39FD">
        <w:tc>
          <w:tcPr>
            <w:tcW w:w="1510" w:type="dxa"/>
          </w:tcPr>
          <w:p w14:paraId="6E8FD5C8" w14:textId="0A7E83F5" w:rsidR="00AC7018" w:rsidRPr="00E00953" w:rsidRDefault="00AC7018" w:rsidP="00FC4AF9">
            <w:pPr>
              <w:widowControl w:val="0"/>
              <w:rPr>
                <w:b/>
              </w:rPr>
            </w:pPr>
            <w:r w:rsidRPr="00E00953">
              <w:t>Research &amp; Evaluation Consultant</w:t>
            </w:r>
          </w:p>
        </w:tc>
        <w:tc>
          <w:tcPr>
            <w:tcW w:w="2338" w:type="dxa"/>
          </w:tcPr>
          <w:p w14:paraId="1F0952BE" w14:textId="329916D6" w:rsidR="00AC7018" w:rsidRPr="00E00953" w:rsidRDefault="00AC7018" w:rsidP="00FC4AF9">
            <w:pPr>
              <w:widowControl w:val="0"/>
              <w:rPr>
                <w:b/>
              </w:rPr>
            </w:pPr>
            <w:r w:rsidRPr="00E00953">
              <w:t>Improving Pediatric Access Through Collaborative Care (IMPACC)</w:t>
            </w:r>
          </w:p>
        </w:tc>
        <w:tc>
          <w:tcPr>
            <w:tcW w:w="1845" w:type="dxa"/>
          </w:tcPr>
          <w:p w14:paraId="43B80AE1" w14:textId="37F6BD5D" w:rsidR="00AC7018" w:rsidRPr="00E00953" w:rsidRDefault="00AC7018" w:rsidP="00FC4AF9">
            <w:pPr>
              <w:widowControl w:val="0"/>
            </w:pPr>
            <w:r w:rsidRPr="00E00953">
              <w:t>Information not available</w:t>
            </w:r>
          </w:p>
        </w:tc>
        <w:tc>
          <w:tcPr>
            <w:tcW w:w="1119" w:type="dxa"/>
          </w:tcPr>
          <w:p w14:paraId="06863B00" w14:textId="071C9314" w:rsidR="00AC7018" w:rsidRPr="00E00953" w:rsidRDefault="00AC7018" w:rsidP="00FC4AF9">
            <w:pPr>
              <w:widowControl w:val="0"/>
            </w:pPr>
            <w:r w:rsidRPr="00E00953">
              <w:t>20%</w:t>
            </w:r>
          </w:p>
        </w:tc>
        <w:tc>
          <w:tcPr>
            <w:tcW w:w="1409" w:type="dxa"/>
          </w:tcPr>
          <w:p w14:paraId="669219A2" w14:textId="6E4324FA" w:rsidR="00AC7018" w:rsidRPr="00E00953" w:rsidRDefault="00AC7018" w:rsidP="00FC4AF9">
            <w:pPr>
              <w:widowControl w:val="0"/>
              <w:rPr>
                <w:b/>
              </w:rPr>
            </w:pPr>
            <w:r w:rsidRPr="00E00953">
              <w:t>Duke Endowment</w:t>
            </w:r>
          </w:p>
        </w:tc>
        <w:tc>
          <w:tcPr>
            <w:tcW w:w="1021" w:type="dxa"/>
          </w:tcPr>
          <w:p w14:paraId="0DEE4342" w14:textId="20EE8C4C" w:rsidR="00AC7018" w:rsidRPr="00E00953" w:rsidRDefault="00AC7018" w:rsidP="00FC4AF9">
            <w:pPr>
              <w:widowControl w:val="0"/>
              <w:rPr>
                <w:b/>
              </w:rPr>
            </w:pPr>
            <w:r w:rsidRPr="00E00953">
              <w:t>2005 -- 2006</w:t>
            </w:r>
          </w:p>
        </w:tc>
      </w:tr>
      <w:tr w:rsidR="00AC7018" w:rsidRPr="00E00953" w14:paraId="015F5A27" w14:textId="77777777" w:rsidTr="000B39FD">
        <w:tc>
          <w:tcPr>
            <w:tcW w:w="1510" w:type="dxa"/>
          </w:tcPr>
          <w:p w14:paraId="1F58400F" w14:textId="77777777" w:rsidR="00AC7018" w:rsidRPr="00E00953" w:rsidRDefault="00AC7018" w:rsidP="00FC4AF9">
            <w:pPr>
              <w:widowControl w:val="0"/>
              <w:rPr>
                <w:b/>
              </w:rPr>
            </w:pPr>
          </w:p>
        </w:tc>
        <w:tc>
          <w:tcPr>
            <w:tcW w:w="2338" w:type="dxa"/>
          </w:tcPr>
          <w:p w14:paraId="179E44C3" w14:textId="77777777" w:rsidR="00AC7018" w:rsidRPr="00E00953" w:rsidRDefault="00AC7018" w:rsidP="00FC4AF9">
            <w:pPr>
              <w:widowControl w:val="0"/>
              <w:rPr>
                <w:b/>
              </w:rPr>
            </w:pPr>
          </w:p>
        </w:tc>
        <w:tc>
          <w:tcPr>
            <w:tcW w:w="1845" w:type="dxa"/>
          </w:tcPr>
          <w:p w14:paraId="2DC0A0FE" w14:textId="77777777" w:rsidR="00AC7018" w:rsidRPr="00E00953" w:rsidRDefault="00AC7018" w:rsidP="00FC4AF9">
            <w:pPr>
              <w:widowControl w:val="0"/>
              <w:rPr>
                <w:b/>
              </w:rPr>
            </w:pPr>
          </w:p>
        </w:tc>
        <w:tc>
          <w:tcPr>
            <w:tcW w:w="1119" w:type="dxa"/>
          </w:tcPr>
          <w:p w14:paraId="51ECF3EF" w14:textId="77777777" w:rsidR="00AC7018" w:rsidRPr="00E00953" w:rsidRDefault="00AC7018" w:rsidP="00FC4AF9">
            <w:pPr>
              <w:widowControl w:val="0"/>
              <w:rPr>
                <w:b/>
              </w:rPr>
            </w:pPr>
          </w:p>
        </w:tc>
        <w:tc>
          <w:tcPr>
            <w:tcW w:w="1409" w:type="dxa"/>
          </w:tcPr>
          <w:p w14:paraId="0A56F27E" w14:textId="77777777" w:rsidR="00AC7018" w:rsidRPr="00E00953" w:rsidRDefault="00AC7018" w:rsidP="00FC4AF9">
            <w:pPr>
              <w:widowControl w:val="0"/>
              <w:rPr>
                <w:b/>
              </w:rPr>
            </w:pPr>
          </w:p>
        </w:tc>
        <w:tc>
          <w:tcPr>
            <w:tcW w:w="1021" w:type="dxa"/>
          </w:tcPr>
          <w:p w14:paraId="44A17702" w14:textId="77777777" w:rsidR="00AC7018" w:rsidRPr="00E00953" w:rsidRDefault="00AC7018" w:rsidP="00FC4AF9">
            <w:pPr>
              <w:widowControl w:val="0"/>
              <w:rPr>
                <w:b/>
              </w:rPr>
            </w:pPr>
          </w:p>
        </w:tc>
      </w:tr>
      <w:tr w:rsidR="00AC7018" w:rsidRPr="00E00953" w14:paraId="5806662D" w14:textId="77777777" w:rsidTr="000B39FD">
        <w:tc>
          <w:tcPr>
            <w:tcW w:w="1510" w:type="dxa"/>
          </w:tcPr>
          <w:p w14:paraId="050DC512" w14:textId="360DD880" w:rsidR="00AC7018" w:rsidRPr="00E00953" w:rsidRDefault="00AC7018" w:rsidP="00FC4AF9">
            <w:pPr>
              <w:widowControl w:val="0"/>
              <w:rPr>
                <w:b/>
              </w:rPr>
            </w:pPr>
            <w:r w:rsidRPr="00E00953">
              <w:t>Project Director</w:t>
            </w:r>
          </w:p>
        </w:tc>
        <w:tc>
          <w:tcPr>
            <w:tcW w:w="2338" w:type="dxa"/>
          </w:tcPr>
          <w:p w14:paraId="7C4E0938" w14:textId="4C376849" w:rsidR="00AC7018" w:rsidRPr="00E00953" w:rsidRDefault="00AC7018" w:rsidP="00FC4AF9">
            <w:pPr>
              <w:widowControl w:val="0"/>
              <w:rPr>
                <w:b/>
              </w:rPr>
            </w:pPr>
            <w:r w:rsidRPr="00E00953">
              <w:t>Evaluation of an Enhanced Primary Care Case Management Model of Medicaid Care Delivery in a Network of Large Pediatric Group Practices in North Carolina</w:t>
            </w:r>
          </w:p>
        </w:tc>
        <w:tc>
          <w:tcPr>
            <w:tcW w:w="1845" w:type="dxa"/>
          </w:tcPr>
          <w:p w14:paraId="58C4A6B3" w14:textId="74283347" w:rsidR="00AC7018" w:rsidRPr="00E00953" w:rsidRDefault="00AC7018" w:rsidP="00FC4AF9">
            <w:pPr>
              <w:widowControl w:val="0"/>
              <w:rPr>
                <w:b/>
              </w:rPr>
            </w:pPr>
            <w:r w:rsidRPr="00E00953">
              <w:t>Internally funded</w:t>
            </w:r>
          </w:p>
        </w:tc>
        <w:tc>
          <w:tcPr>
            <w:tcW w:w="1119" w:type="dxa"/>
          </w:tcPr>
          <w:p w14:paraId="0B3BF686" w14:textId="7A8914A6" w:rsidR="00AC7018" w:rsidRPr="00E00953" w:rsidRDefault="00AC7018" w:rsidP="00FC4AF9">
            <w:pPr>
              <w:widowControl w:val="0"/>
              <w:rPr>
                <w:b/>
              </w:rPr>
            </w:pPr>
            <w:r w:rsidRPr="00E00953">
              <w:t>N/A</w:t>
            </w:r>
          </w:p>
        </w:tc>
        <w:tc>
          <w:tcPr>
            <w:tcW w:w="1409" w:type="dxa"/>
          </w:tcPr>
          <w:p w14:paraId="166D2FD3" w14:textId="54D090F9" w:rsidR="00AC7018" w:rsidRPr="00E00953" w:rsidRDefault="00AC7018" w:rsidP="00FC4AF9">
            <w:pPr>
              <w:widowControl w:val="0"/>
              <w:rPr>
                <w:b/>
              </w:rPr>
            </w:pPr>
            <w:proofErr w:type="spellStart"/>
            <w:r w:rsidRPr="00E00953">
              <w:t>AccessCare</w:t>
            </w:r>
            <w:proofErr w:type="spellEnd"/>
          </w:p>
        </w:tc>
        <w:tc>
          <w:tcPr>
            <w:tcW w:w="1021" w:type="dxa"/>
          </w:tcPr>
          <w:p w14:paraId="75D06D84" w14:textId="6D75F650" w:rsidR="00AC7018" w:rsidRPr="00E00953" w:rsidRDefault="00AC7018" w:rsidP="00FC4AF9">
            <w:pPr>
              <w:widowControl w:val="0"/>
              <w:rPr>
                <w:b/>
              </w:rPr>
            </w:pPr>
            <w:r w:rsidRPr="00E00953">
              <w:t>2004 -- 2006</w:t>
            </w:r>
          </w:p>
        </w:tc>
      </w:tr>
      <w:tr w:rsidR="00AC7018" w:rsidRPr="00E00953" w14:paraId="21B53FD9" w14:textId="77777777" w:rsidTr="000B39FD">
        <w:tc>
          <w:tcPr>
            <w:tcW w:w="1510" w:type="dxa"/>
          </w:tcPr>
          <w:p w14:paraId="088AA4B1" w14:textId="77777777" w:rsidR="00AC7018" w:rsidRPr="00E00953" w:rsidRDefault="00AC7018" w:rsidP="00FC4AF9">
            <w:pPr>
              <w:widowControl w:val="0"/>
              <w:rPr>
                <w:b/>
              </w:rPr>
            </w:pPr>
          </w:p>
        </w:tc>
        <w:tc>
          <w:tcPr>
            <w:tcW w:w="2338" w:type="dxa"/>
          </w:tcPr>
          <w:p w14:paraId="49DCD3B2" w14:textId="77777777" w:rsidR="00AC7018" w:rsidRPr="00E00953" w:rsidRDefault="00AC7018" w:rsidP="00FC4AF9">
            <w:pPr>
              <w:widowControl w:val="0"/>
              <w:rPr>
                <w:b/>
              </w:rPr>
            </w:pPr>
          </w:p>
        </w:tc>
        <w:tc>
          <w:tcPr>
            <w:tcW w:w="1845" w:type="dxa"/>
          </w:tcPr>
          <w:p w14:paraId="37B232C0" w14:textId="77777777" w:rsidR="00AC7018" w:rsidRPr="00E00953" w:rsidRDefault="00AC7018" w:rsidP="00FC4AF9">
            <w:pPr>
              <w:widowControl w:val="0"/>
              <w:rPr>
                <w:b/>
              </w:rPr>
            </w:pPr>
          </w:p>
        </w:tc>
        <w:tc>
          <w:tcPr>
            <w:tcW w:w="1119" w:type="dxa"/>
          </w:tcPr>
          <w:p w14:paraId="4A51B67B" w14:textId="77777777" w:rsidR="00AC7018" w:rsidRPr="00E00953" w:rsidRDefault="00AC7018" w:rsidP="00FC4AF9">
            <w:pPr>
              <w:widowControl w:val="0"/>
              <w:rPr>
                <w:b/>
              </w:rPr>
            </w:pPr>
          </w:p>
        </w:tc>
        <w:tc>
          <w:tcPr>
            <w:tcW w:w="1409" w:type="dxa"/>
          </w:tcPr>
          <w:p w14:paraId="3BD27882" w14:textId="77777777" w:rsidR="00AC7018" w:rsidRPr="00E00953" w:rsidRDefault="00AC7018" w:rsidP="00FC4AF9">
            <w:pPr>
              <w:widowControl w:val="0"/>
              <w:rPr>
                <w:b/>
              </w:rPr>
            </w:pPr>
          </w:p>
        </w:tc>
        <w:tc>
          <w:tcPr>
            <w:tcW w:w="1021" w:type="dxa"/>
          </w:tcPr>
          <w:p w14:paraId="1465D551" w14:textId="77777777" w:rsidR="00AC7018" w:rsidRPr="00E00953" w:rsidRDefault="00AC7018" w:rsidP="00FC4AF9">
            <w:pPr>
              <w:widowControl w:val="0"/>
              <w:rPr>
                <w:b/>
              </w:rPr>
            </w:pPr>
          </w:p>
        </w:tc>
      </w:tr>
      <w:tr w:rsidR="00AC7018" w:rsidRPr="00E00953" w14:paraId="17A4469D" w14:textId="77777777" w:rsidTr="000B39FD">
        <w:tc>
          <w:tcPr>
            <w:tcW w:w="1510" w:type="dxa"/>
          </w:tcPr>
          <w:p w14:paraId="415F1CE2" w14:textId="04A8A4CB" w:rsidR="00AC7018" w:rsidRPr="00E00953" w:rsidRDefault="00AC7018" w:rsidP="00FC4AF9">
            <w:pPr>
              <w:widowControl w:val="0"/>
              <w:rPr>
                <w:b/>
              </w:rPr>
            </w:pPr>
            <w:r w:rsidRPr="00E00953">
              <w:t>Project Director</w:t>
            </w:r>
          </w:p>
        </w:tc>
        <w:tc>
          <w:tcPr>
            <w:tcW w:w="2338" w:type="dxa"/>
          </w:tcPr>
          <w:p w14:paraId="78E3D4A7" w14:textId="54C6C547" w:rsidR="00AC7018" w:rsidRPr="00E00953" w:rsidRDefault="00AC7018" w:rsidP="00FC4AF9">
            <w:pPr>
              <w:widowControl w:val="0"/>
              <w:rPr>
                <w:b/>
              </w:rPr>
            </w:pPr>
            <w:r w:rsidRPr="00E00953">
              <w:t xml:space="preserve">Evaluation of </w:t>
            </w:r>
            <w:proofErr w:type="spellStart"/>
            <w:r w:rsidRPr="00E00953">
              <w:t>Synagis</w:t>
            </w:r>
            <w:proofErr w:type="spellEnd"/>
            <w:r w:rsidRPr="00E00953">
              <w:t xml:space="preserve"> in a Cohort of At-Risk Children in North Carolina Medicaid</w:t>
            </w:r>
          </w:p>
        </w:tc>
        <w:tc>
          <w:tcPr>
            <w:tcW w:w="1845" w:type="dxa"/>
          </w:tcPr>
          <w:p w14:paraId="5762009B" w14:textId="5133AFD1" w:rsidR="00AC7018" w:rsidRPr="00E00953" w:rsidRDefault="00AC7018" w:rsidP="00FC4AF9">
            <w:pPr>
              <w:widowControl w:val="0"/>
            </w:pPr>
            <w:r w:rsidRPr="00E00953">
              <w:t>Internally funded</w:t>
            </w:r>
          </w:p>
        </w:tc>
        <w:tc>
          <w:tcPr>
            <w:tcW w:w="1119" w:type="dxa"/>
          </w:tcPr>
          <w:p w14:paraId="65BE108D" w14:textId="617745AF" w:rsidR="00AC7018" w:rsidRPr="00E00953" w:rsidRDefault="00AC7018" w:rsidP="00FC4AF9">
            <w:pPr>
              <w:widowControl w:val="0"/>
              <w:rPr>
                <w:b/>
              </w:rPr>
            </w:pPr>
            <w:r w:rsidRPr="00E00953">
              <w:t>75%</w:t>
            </w:r>
          </w:p>
        </w:tc>
        <w:tc>
          <w:tcPr>
            <w:tcW w:w="1409" w:type="dxa"/>
          </w:tcPr>
          <w:p w14:paraId="478DCDAF" w14:textId="262201CC" w:rsidR="00AC7018" w:rsidRPr="00E00953" w:rsidRDefault="00AC7018" w:rsidP="00FC4AF9">
            <w:pPr>
              <w:widowControl w:val="0"/>
              <w:rPr>
                <w:b/>
              </w:rPr>
            </w:pPr>
            <w:proofErr w:type="spellStart"/>
            <w:r w:rsidRPr="00E00953">
              <w:t>AccessCare</w:t>
            </w:r>
            <w:proofErr w:type="spellEnd"/>
          </w:p>
        </w:tc>
        <w:tc>
          <w:tcPr>
            <w:tcW w:w="1021" w:type="dxa"/>
          </w:tcPr>
          <w:p w14:paraId="261891F6" w14:textId="5774289F" w:rsidR="00AC7018" w:rsidRPr="00E00953" w:rsidRDefault="00AC7018" w:rsidP="00FC4AF9">
            <w:pPr>
              <w:widowControl w:val="0"/>
              <w:rPr>
                <w:b/>
              </w:rPr>
            </w:pPr>
            <w:r w:rsidRPr="00E00953">
              <w:t>2003 -- 2004</w:t>
            </w:r>
          </w:p>
        </w:tc>
      </w:tr>
      <w:tr w:rsidR="00AC7018" w:rsidRPr="00E00953" w14:paraId="4BABCFFF" w14:textId="77777777" w:rsidTr="000B39FD">
        <w:tc>
          <w:tcPr>
            <w:tcW w:w="1510" w:type="dxa"/>
          </w:tcPr>
          <w:p w14:paraId="1435AA03" w14:textId="77777777" w:rsidR="00AC7018" w:rsidRPr="00E00953" w:rsidRDefault="00AC7018" w:rsidP="00FC4AF9">
            <w:pPr>
              <w:widowControl w:val="0"/>
              <w:rPr>
                <w:b/>
              </w:rPr>
            </w:pPr>
          </w:p>
        </w:tc>
        <w:tc>
          <w:tcPr>
            <w:tcW w:w="2338" w:type="dxa"/>
          </w:tcPr>
          <w:p w14:paraId="69C7F8AC" w14:textId="77777777" w:rsidR="00AC7018" w:rsidRPr="00E00953" w:rsidRDefault="00AC7018" w:rsidP="00FC4AF9">
            <w:pPr>
              <w:widowControl w:val="0"/>
              <w:rPr>
                <w:b/>
              </w:rPr>
            </w:pPr>
          </w:p>
        </w:tc>
        <w:tc>
          <w:tcPr>
            <w:tcW w:w="1845" w:type="dxa"/>
          </w:tcPr>
          <w:p w14:paraId="379BD88B" w14:textId="77777777" w:rsidR="00AC7018" w:rsidRPr="00E00953" w:rsidRDefault="00AC7018" w:rsidP="00FC4AF9">
            <w:pPr>
              <w:widowControl w:val="0"/>
              <w:rPr>
                <w:b/>
              </w:rPr>
            </w:pPr>
          </w:p>
        </w:tc>
        <w:tc>
          <w:tcPr>
            <w:tcW w:w="1119" w:type="dxa"/>
          </w:tcPr>
          <w:p w14:paraId="70CF2236" w14:textId="77777777" w:rsidR="00AC7018" w:rsidRPr="00E00953" w:rsidRDefault="00AC7018" w:rsidP="00FC4AF9">
            <w:pPr>
              <w:widowControl w:val="0"/>
              <w:rPr>
                <w:b/>
              </w:rPr>
            </w:pPr>
          </w:p>
        </w:tc>
        <w:tc>
          <w:tcPr>
            <w:tcW w:w="1409" w:type="dxa"/>
          </w:tcPr>
          <w:p w14:paraId="55606A07" w14:textId="77777777" w:rsidR="00AC7018" w:rsidRPr="00E00953" w:rsidRDefault="00AC7018" w:rsidP="00FC4AF9">
            <w:pPr>
              <w:widowControl w:val="0"/>
              <w:rPr>
                <w:b/>
              </w:rPr>
            </w:pPr>
          </w:p>
        </w:tc>
        <w:tc>
          <w:tcPr>
            <w:tcW w:w="1021" w:type="dxa"/>
          </w:tcPr>
          <w:p w14:paraId="6ED0647C" w14:textId="77777777" w:rsidR="00AC7018" w:rsidRPr="00E00953" w:rsidRDefault="00AC7018" w:rsidP="00FC4AF9">
            <w:pPr>
              <w:widowControl w:val="0"/>
              <w:rPr>
                <w:b/>
              </w:rPr>
            </w:pPr>
          </w:p>
        </w:tc>
      </w:tr>
      <w:tr w:rsidR="00AC7018" w:rsidRPr="00E00953" w14:paraId="228BECE2" w14:textId="77777777" w:rsidTr="000B39FD">
        <w:tc>
          <w:tcPr>
            <w:tcW w:w="1510" w:type="dxa"/>
          </w:tcPr>
          <w:p w14:paraId="195759A8" w14:textId="59088BD9" w:rsidR="00AC7018" w:rsidRPr="00E00953" w:rsidRDefault="00AC7018" w:rsidP="00FC4AF9">
            <w:pPr>
              <w:widowControl w:val="0"/>
            </w:pPr>
            <w:r w:rsidRPr="00E00953">
              <w:t>Research Assistant</w:t>
            </w:r>
          </w:p>
        </w:tc>
        <w:tc>
          <w:tcPr>
            <w:tcW w:w="2338" w:type="dxa"/>
          </w:tcPr>
          <w:p w14:paraId="47174AB6" w14:textId="37E9F0DA" w:rsidR="00AC7018" w:rsidRPr="00E00953" w:rsidRDefault="00AC7018" w:rsidP="00FC4AF9">
            <w:pPr>
              <w:widowControl w:val="0"/>
            </w:pPr>
            <w:r w:rsidRPr="00E00953">
              <w:t>Prescribe for Health, North Carolina Cancer Early Detection Program</w:t>
            </w:r>
          </w:p>
        </w:tc>
        <w:tc>
          <w:tcPr>
            <w:tcW w:w="1845" w:type="dxa"/>
          </w:tcPr>
          <w:p w14:paraId="639A094C" w14:textId="74AD179B" w:rsidR="00AC7018" w:rsidRPr="00E00953" w:rsidRDefault="00AC7018" w:rsidP="00FC4AF9">
            <w:pPr>
              <w:widowControl w:val="0"/>
            </w:pPr>
            <w:r w:rsidRPr="00E00953">
              <w:t>Information not available</w:t>
            </w:r>
          </w:p>
        </w:tc>
        <w:tc>
          <w:tcPr>
            <w:tcW w:w="1119" w:type="dxa"/>
          </w:tcPr>
          <w:p w14:paraId="732EF1AF" w14:textId="77777777" w:rsidR="00AC7018" w:rsidRPr="00E00953" w:rsidRDefault="00AC7018" w:rsidP="00FC4AF9">
            <w:pPr>
              <w:widowControl w:val="0"/>
            </w:pPr>
            <w:r w:rsidRPr="00E00953">
              <w:t>N/A</w:t>
            </w:r>
          </w:p>
          <w:p w14:paraId="27639901" w14:textId="30044AC9" w:rsidR="00AC7018" w:rsidRPr="00E00953" w:rsidRDefault="00AC7018" w:rsidP="00FC4AF9">
            <w:pPr>
              <w:widowControl w:val="0"/>
            </w:pPr>
            <w:r w:rsidRPr="00E00953">
              <w:t>In kind</w:t>
            </w:r>
          </w:p>
        </w:tc>
        <w:tc>
          <w:tcPr>
            <w:tcW w:w="1409" w:type="dxa"/>
          </w:tcPr>
          <w:p w14:paraId="32F18086" w14:textId="77777777" w:rsidR="00AC7018" w:rsidRPr="00E00953" w:rsidRDefault="00AC7018" w:rsidP="00FC4AF9">
            <w:pPr>
              <w:widowControl w:val="0"/>
            </w:pPr>
          </w:p>
        </w:tc>
        <w:tc>
          <w:tcPr>
            <w:tcW w:w="1021" w:type="dxa"/>
          </w:tcPr>
          <w:p w14:paraId="75DC6141" w14:textId="7ECFCA51" w:rsidR="00AC7018" w:rsidRPr="00E00953" w:rsidRDefault="00AC7018" w:rsidP="00FC4AF9">
            <w:pPr>
              <w:widowControl w:val="0"/>
            </w:pPr>
            <w:r w:rsidRPr="00E00953">
              <w:t>1992</w:t>
            </w:r>
          </w:p>
        </w:tc>
      </w:tr>
    </w:tbl>
    <w:p w14:paraId="7B5D92B1" w14:textId="77777777" w:rsidR="00CB3602" w:rsidRPr="00E00953" w:rsidRDefault="00CB3602" w:rsidP="00FC4AF9">
      <w:pPr>
        <w:pStyle w:val="Heading1"/>
        <w:keepNext w:val="0"/>
        <w:widowControl w:val="0"/>
        <w:rPr>
          <w:caps/>
          <w:smallCaps w:val="0"/>
          <w:szCs w:val="24"/>
        </w:rPr>
      </w:pPr>
    </w:p>
    <w:p w14:paraId="4398E032" w14:textId="77777777" w:rsidR="003A089A" w:rsidRPr="00E00953" w:rsidRDefault="003A089A" w:rsidP="00CB3602"/>
    <w:p w14:paraId="5F95382A" w14:textId="209E7E3C" w:rsidR="009E6CDF" w:rsidRPr="00E00953" w:rsidRDefault="009E6CDF" w:rsidP="00FC4AF9">
      <w:pPr>
        <w:pStyle w:val="Heading1"/>
        <w:keepNext w:val="0"/>
        <w:widowControl w:val="0"/>
        <w:rPr>
          <w:caps/>
          <w:smallCaps w:val="0"/>
          <w:szCs w:val="24"/>
        </w:rPr>
      </w:pPr>
      <w:r w:rsidRPr="00E00953">
        <w:rPr>
          <w:caps/>
          <w:smallCaps w:val="0"/>
          <w:szCs w:val="24"/>
        </w:rPr>
        <w:t xml:space="preserve">Professional </w:t>
      </w:r>
      <w:r w:rsidR="009025CD" w:rsidRPr="00E00953">
        <w:rPr>
          <w:caps/>
          <w:smallCaps w:val="0"/>
          <w:szCs w:val="24"/>
        </w:rPr>
        <w:t>SERVICE</w:t>
      </w:r>
      <w:r w:rsidR="0091503F" w:rsidRPr="00E00953">
        <w:rPr>
          <w:caps/>
          <w:smallCaps w:val="0"/>
          <w:szCs w:val="24"/>
        </w:rPr>
        <w:t>:</w:t>
      </w:r>
    </w:p>
    <w:p w14:paraId="7A9893DF" w14:textId="77777777" w:rsidR="00071B1E" w:rsidRPr="00E00953" w:rsidRDefault="00071B1E" w:rsidP="00FC4AF9">
      <w:pPr>
        <w:widowControl w:val="0"/>
        <w:outlineLvl w:val="0"/>
        <w:rPr>
          <w:b/>
          <w:u w:val="single"/>
        </w:rPr>
      </w:pPr>
    </w:p>
    <w:p w14:paraId="4A6DD270" w14:textId="77777777" w:rsidR="009E6CDF" w:rsidRPr="00E00953" w:rsidRDefault="009E6CDF" w:rsidP="00FC4AF9">
      <w:pPr>
        <w:widowControl w:val="0"/>
        <w:outlineLvl w:val="0"/>
        <w:rPr>
          <w:b/>
          <w:u w:val="single"/>
        </w:rPr>
      </w:pPr>
      <w:r w:rsidRPr="00E00953">
        <w:rPr>
          <w:b/>
          <w:u w:val="single"/>
        </w:rPr>
        <w:t>Memberships and Positions Held in Professional Organizations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gridCol w:w="2754"/>
        <w:gridCol w:w="2101"/>
      </w:tblGrid>
      <w:tr w:rsidR="008D659D" w:rsidRPr="00E00953" w14:paraId="3871F4DB" w14:textId="77777777" w:rsidTr="00F4697D">
        <w:tc>
          <w:tcPr>
            <w:tcW w:w="4387" w:type="dxa"/>
          </w:tcPr>
          <w:p w14:paraId="722EF969" w14:textId="77777777" w:rsidR="008D659D" w:rsidRPr="00E00953" w:rsidRDefault="008D659D" w:rsidP="00FC4AF9">
            <w:pPr>
              <w:widowControl w:val="0"/>
              <w:rPr>
                <w:b/>
              </w:rPr>
            </w:pPr>
            <w:r w:rsidRPr="00E00953">
              <w:rPr>
                <w:b/>
              </w:rPr>
              <w:t>Organization</w:t>
            </w:r>
          </w:p>
        </w:tc>
        <w:tc>
          <w:tcPr>
            <w:tcW w:w="2754" w:type="dxa"/>
          </w:tcPr>
          <w:p w14:paraId="0F233279" w14:textId="77777777" w:rsidR="008D659D" w:rsidRPr="00E00953" w:rsidRDefault="008D659D" w:rsidP="00FC4AF9">
            <w:pPr>
              <w:widowControl w:val="0"/>
              <w:rPr>
                <w:b/>
              </w:rPr>
            </w:pPr>
            <w:r w:rsidRPr="00E00953">
              <w:rPr>
                <w:b/>
              </w:rPr>
              <w:t>Role</w:t>
            </w:r>
          </w:p>
        </w:tc>
        <w:tc>
          <w:tcPr>
            <w:tcW w:w="2101" w:type="dxa"/>
          </w:tcPr>
          <w:p w14:paraId="54541337" w14:textId="77777777" w:rsidR="008D659D" w:rsidRPr="00E00953" w:rsidRDefault="008D659D" w:rsidP="00FC4AF9">
            <w:pPr>
              <w:widowControl w:val="0"/>
              <w:rPr>
                <w:b/>
              </w:rPr>
            </w:pPr>
            <w:r w:rsidRPr="00E00953">
              <w:rPr>
                <w:b/>
              </w:rPr>
              <w:t>Dates</w:t>
            </w:r>
          </w:p>
        </w:tc>
      </w:tr>
      <w:tr w:rsidR="0058243A" w:rsidRPr="00E00953" w14:paraId="22CA098B" w14:textId="77777777" w:rsidTr="007616EC">
        <w:tc>
          <w:tcPr>
            <w:tcW w:w="4387" w:type="dxa"/>
          </w:tcPr>
          <w:p w14:paraId="2EB6646C" w14:textId="01AFC324" w:rsidR="0058243A" w:rsidRPr="00E00953" w:rsidRDefault="0058243A" w:rsidP="00FC4AF9">
            <w:pPr>
              <w:widowControl w:val="0"/>
              <w:outlineLvl w:val="0"/>
            </w:pPr>
            <w:r w:rsidRPr="00E00953">
              <w:t>American Public Health Association</w:t>
            </w:r>
          </w:p>
        </w:tc>
        <w:tc>
          <w:tcPr>
            <w:tcW w:w="2754" w:type="dxa"/>
          </w:tcPr>
          <w:p w14:paraId="26375BE0" w14:textId="4EDDF70C" w:rsidR="0058243A" w:rsidRPr="00E00953" w:rsidRDefault="0058243A" w:rsidP="00FC4AF9">
            <w:pPr>
              <w:widowControl w:val="0"/>
            </w:pPr>
            <w:r w:rsidRPr="00E00953">
              <w:t>Member</w:t>
            </w:r>
          </w:p>
        </w:tc>
        <w:tc>
          <w:tcPr>
            <w:tcW w:w="2101" w:type="dxa"/>
          </w:tcPr>
          <w:p w14:paraId="345B5F54" w14:textId="77777777" w:rsidR="0058243A" w:rsidRPr="00E00953" w:rsidRDefault="0058243A" w:rsidP="00FC4AF9">
            <w:pPr>
              <w:widowControl w:val="0"/>
            </w:pPr>
            <w:r w:rsidRPr="00E00953">
              <w:t>2017 to present</w:t>
            </w:r>
          </w:p>
          <w:p w14:paraId="34CC75A5" w14:textId="3064ED70" w:rsidR="0058243A" w:rsidRPr="00E00953" w:rsidRDefault="0058243A" w:rsidP="00FC4AF9">
            <w:pPr>
              <w:widowControl w:val="0"/>
            </w:pPr>
            <w:r w:rsidRPr="00E00953">
              <w:t>1990 to 1992</w:t>
            </w:r>
          </w:p>
        </w:tc>
      </w:tr>
      <w:tr w:rsidR="0058243A" w:rsidRPr="00E00953" w14:paraId="7D2BC41D" w14:textId="77777777" w:rsidTr="007616EC">
        <w:tc>
          <w:tcPr>
            <w:tcW w:w="4387" w:type="dxa"/>
          </w:tcPr>
          <w:p w14:paraId="3C23DE2A" w14:textId="77777777" w:rsidR="0058243A" w:rsidRPr="00E00953" w:rsidRDefault="0058243A" w:rsidP="00FC4AF9">
            <w:pPr>
              <w:widowControl w:val="0"/>
              <w:outlineLvl w:val="0"/>
            </w:pPr>
          </w:p>
        </w:tc>
        <w:tc>
          <w:tcPr>
            <w:tcW w:w="2754" w:type="dxa"/>
          </w:tcPr>
          <w:p w14:paraId="470ED237" w14:textId="77777777" w:rsidR="0058243A" w:rsidRPr="00E00953" w:rsidRDefault="0058243A" w:rsidP="00FC4AF9">
            <w:pPr>
              <w:widowControl w:val="0"/>
            </w:pPr>
          </w:p>
        </w:tc>
        <w:tc>
          <w:tcPr>
            <w:tcW w:w="2101" w:type="dxa"/>
          </w:tcPr>
          <w:p w14:paraId="1EA36378" w14:textId="77777777" w:rsidR="0058243A" w:rsidRPr="00E00953" w:rsidRDefault="0058243A" w:rsidP="00FC4AF9">
            <w:pPr>
              <w:widowControl w:val="0"/>
            </w:pPr>
          </w:p>
        </w:tc>
      </w:tr>
      <w:tr w:rsidR="0058243A" w:rsidRPr="00E00953" w14:paraId="60954AE1" w14:textId="77777777" w:rsidTr="007616EC">
        <w:tc>
          <w:tcPr>
            <w:tcW w:w="4387" w:type="dxa"/>
          </w:tcPr>
          <w:p w14:paraId="2FCD6360" w14:textId="19C210AF" w:rsidR="0058243A" w:rsidRPr="00E00953" w:rsidRDefault="0058243A" w:rsidP="00FC4AF9">
            <w:pPr>
              <w:widowControl w:val="0"/>
              <w:outlineLvl w:val="0"/>
            </w:pPr>
            <w:r w:rsidRPr="00E00953">
              <w:t>Alliance of Nurses for Healthy Environments</w:t>
            </w:r>
          </w:p>
        </w:tc>
        <w:tc>
          <w:tcPr>
            <w:tcW w:w="2754" w:type="dxa"/>
          </w:tcPr>
          <w:p w14:paraId="6032070A" w14:textId="00DECB78" w:rsidR="0058243A" w:rsidRPr="00E00953" w:rsidRDefault="0058243A" w:rsidP="00FC4AF9">
            <w:pPr>
              <w:widowControl w:val="0"/>
            </w:pPr>
            <w:r w:rsidRPr="00E00953">
              <w:t>Member</w:t>
            </w:r>
          </w:p>
          <w:p w14:paraId="756A1404" w14:textId="19E12E5B" w:rsidR="00D8021F" w:rsidRPr="00E00953" w:rsidRDefault="00D8021F" w:rsidP="00FC4AF9">
            <w:pPr>
              <w:widowControl w:val="0"/>
            </w:pPr>
            <w:r w:rsidRPr="00E00953">
              <w:t>Fundraising Ambassador</w:t>
            </w:r>
          </w:p>
        </w:tc>
        <w:tc>
          <w:tcPr>
            <w:tcW w:w="2101" w:type="dxa"/>
          </w:tcPr>
          <w:p w14:paraId="3D94136F" w14:textId="77777777" w:rsidR="0058243A" w:rsidRPr="00E00953" w:rsidRDefault="0058243A" w:rsidP="00FC4AF9">
            <w:pPr>
              <w:widowControl w:val="0"/>
            </w:pPr>
            <w:r w:rsidRPr="00E00953">
              <w:t>2012 to present</w:t>
            </w:r>
          </w:p>
          <w:p w14:paraId="018EDBDC" w14:textId="73852E29" w:rsidR="00D8021F" w:rsidRPr="00E00953" w:rsidRDefault="00D8021F" w:rsidP="00FC4AF9">
            <w:pPr>
              <w:widowControl w:val="0"/>
            </w:pPr>
            <w:r w:rsidRPr="00E00953">
              <w:t>October 2023</w:t>
            </w:r>
          </w:p>
        </w:tc>
      </w:tr>
      <w:tr w:rsidR="0058243A" w:rsidRPr="00E00953" w14:paraId="149BF212" w14:textId="77777777" w:rsidTr="007616EC">
        <w:tc>
          <w:tcPr>
            <w:tcW w:w="4387" w:type="dxa"/>
          </w:tcPr>
          <w:p w14:paraId="06CB412A" w14:textId="47C8EA55" w:rsidR="0058243A" w:rsidRPr="00E00953" w:rsidRDefault="0058243A" w:rsidP="00FC4AF9">
            <w:pPr>
              <w:widowControl w:val="0"/>
              <w:outlineLvl w:val="0"/>
            </w:pPr>
          </w:p>
        </w:tc>
        <w:tc>
          <w:tcPr>
            <w:tcW w:w="2754" w:type="dxa"/>
          </w:tcPr>
          <w:p w14:paraId="3E8FA64D" w14:textId="25DA6E5F" w:rsidR="0058243A" w:rsidRPr="00E00953" w:rsidRDefault="0058243A" w:rsidP="00FC4AF9">
            <w:pPr>
              <w:widowControl w:val="0"/>
            </w:pPr>
          </w:p>
        </w:tc>
        <w:tc>
          <w:tcPr>
            <w:tcW w:w="2101" w:type="dxa"/>
          </w:tcPr>
          <w:p w14:paraId="27EB9ABC" w14:textId="0FFADC19" w:rsidR="0058243A" w:rsidRPr="00E00953" w:rsidRDefault="0058243A" w:rsidP="00FC4AF9">
            <w:pPr>
              <w:widowControl w:val="0"/>
            </w:pPr>
          </w:p>
        </w:tc>
      </w:tr>
      <w:tr w:rsidR="0058243A" w:rsidRPr="00E00953" w14:paraId="04E5CC42" w14:textId="77777777" w:rsidTr="007616EC">
        <w:tc>
          <w:tcPr>
            <w:tcW w:w="4387" w:type="dxa"/>
          </w:tcPr>
          <w:p w14:paraId="4EF71032" w14:textId="42EF88C6" w:rsidR="0058243A" w:rsidRPr="00E00953" w:rsidRDefault="0058243A" w:rsidP="00FC4AF9">
            <w:pPr>
              <w:widowControl w:val="0"/>
              <w:outlineLvl w:val="0"/>
            </w:pPr>
            <w:r w:rsidRPr="00E00953">
              <w:t>National League for Nursing</w:t>
            </w:r>
          </w:p>
        </w:tc>
        <w:tc>
          <w:tcPr>
            <w:tcW w:w="2754" w:type="dxa"/>
          </w:tcPr>
          <w:p w14:paraId="773529A6" w14:textId="7A5EFA21" w:rsidR="0058243A" w:rsidRPr="00E00953" w:rsidRDefault="0058243A" w:rsidP="00FC4AF9">
            <w:pPr>
              <w:widowControl w:val="0"/>
            </w:pPr>
            <w:r w:rsidRPr="00E00953">
              <w:t>Member</w:t>
            </w:r>
          </w:p>
        </w:tc>
        <w:tc>
          <w:tcPr>
            <w:tcW w:w="2101" w:type="dxa"/>
          </w:tcPr>
          <w:p w14:paraId="4D8BBD30" w14:textId="28AEBAE7" w:rsidR="0058243A" w:rsidRPr="00E00953" w:rsidRDefault="0058243A" w:rsidP="00FC4AF9">
            <w:pPr>
              <w:widowControl w:val="0"/>
            </w:pPr>
            <w:r w:rsidRPr="00E00953">
              <w:t>2007 to present</w:t>
            </w:r>
          </w:p>
        </w:tc>
      </w:tr>
      <w:tr w:rsidR="0058243A" w:rsidRPr="00E00953" w14:paraId="28D5239D" w14:textId="77777777" w:rsidTr="00023B3D">
        <w:tc>
          <w:tcPr>
            <w:tcW w:w="4387" w:type="dxa"/>
          </w:tcPr>
          <w:p w14:paraId="7ED9B014" w14:textId="77777777" w:rsidR="0058243A" w:rsidRPr="00E00953" w:rsidRDefault="0058243A" w:rsidP="00FC4AF9">
            <w:pPr>
              <w:widowControl w:val="0"/>
              <w:outlineLvl w:val="0"/>
            </w:pPr>
          </w:p>
        </w:tc>
        <w:tc>
          <w:tcPr>
            <w:tcW w:w="2754" w:type="dxa"/>
          </w:tcPr>
          <w:p w14:paraId="0044E0A3" w14:textId="77777777" w:rsidR="0058243A" w:rsidRPr="00E00953" w:rsidRDefault="0058243A" w:rsidP="00FC4AF9">
            <w:pPr>
              <w:widowControl w:val="0"/>
            </w:pPr>
          </w:p>
        </w:tc>
        <w:tc>
          <w:tcPr>
            <w:tcW w:w="2101" w:type="dxa"/>
          </w:tcPr>
          <w:p w14:paraId="6D6A79F2" w14:textId="77777777" w:rsidR="0058243A" w:rsidRPr="00E00953" w:rsidRDefault="0058243A" w:rsidP="00FC4AF9">
            <w:pPr>
              <w:widowControl w:val="0"/>
            </w:pPr>
          </w:p>
        </w:tc>
      </w:tr>
      <w:tr w:rsidR="0058243A" w:rsidRPr="00E00953" w14:paraId="67B510CE" w14:textId="77777777" w:rsidTr="007616EC">
        <w:tc>
          <w:tcPr>
            <w:tcW w:w="4387" w:type="dxa"/>
          </w:tcPr>
          <w:p w14:paraId="3E54FF20" w14:textId="7747C8FA" w:rsidR="0058243A" w:rsidRPr="00E00953" w:rsidRDefault="0058243A" w:rsidP="00FC4AF9">
            <w:pPr>
              <w:widowControl w:val="0"/>
              <w:outlineLvl w:val="0"/>
            </w:pPr>
            <w:r w:rsidRPr="00E00953">
              <w:t>North Carolina Nurses Association</w:t>
            </w:r>
          </w:p>
        </w:tc>
        <w:tc>
          <w:tcPr>
            <w:tcW w:w="2754" w:type="dxa"/>
          </w:tcPr>
          <w:p w14:paraId="5DCC4611" w14:textId="17F60A6C" w:rsidR="0058243A" w:rsidRPr="00E00953" w:rsidRDefault="0058243A" w:rsidP="00FC4AF9">
            <w:pPr>
              <w:widowControl w:val="0"/>
            </w:pPr>
            <w:r w:rsidRPr="00E00953">
              <w:t>Member</w:t>
            </w:r>
          </w:p>
        </w:tc>
        <w:tc>
          <w:tcPr>
            <w:tcW w:w="2101" w:type="dxa"/>
          </w:tcPr>
          <w:p w14:paraId="00A8D30C" w14:textId="54FA7E6A" w:rsidR="0058243A" w:rsidRPr="00E00953" w:rsidRDefault="0058243A" w:rsidP="00FC4AF9">
            <w:pPr>
              <w:widowControl w:val="0"/>
            </w:pPr>
            <w:r w:rsidRPr="00E00953">
              <w:t>2007 to present</w:t>
            </w:r>
          </w:p>
        </w:tc>
      </w:tr>
      <w:tr w:rsidR="0058243A" w:rsidRPr="00E00953" w14:paraId="60883DF7" w14:textId="77777777" w:rsidTr="00023B3D">
        <w:tc>
          <w:tcPr>
            <w:tcW w:w="4387" w:type="dxa"/>
          </w:tcPr>
          <w:p w14:paraId="7ED9A87F" w14:textId="77777777" w:rsidR="0058243A" w:rsidRPr="00E00953" w:rsidRDefault="0058243A" w:rsidP="00FC4AF9">
            <w:pPr>
              <w:widowControl w:val="0"/>
              <w:outlineLvl w:val="0"/>
            </w:pPr>
          </w:p>
        </w:tc>
        <w:tc>
          <w:tcPr>
            <w:tcW w:w="2754" w:type="dxa"/>
          </w:tcPr>
          <w:p w14:paraId="7F221B80" w14:textId="77777777" w:rsidR="0058243A" w:rsidRPr="00E00953" w:rsidRDefault="0058243A" w:rsidP="00FC4AF9">
            <w:pPr>
              <w:widowControl w:val="0"/>
            </w:pPr>
          </w:p>
        </w:tc>
        <w:tc>
          <w:tcPr>
            <w:tcW w:w="2101" w:type="dxa"/>
          </w:tcPr>
          <w:p w14:paraId="5A85F802" w14:textId="77777777" w:rsidR="0058243A" w:rsidRPr="00E00953" w:rsidRDefault="0058243A" w:rsidP="00FC4AF9">
            <w:pPr>
              <w:widowControl w:val="0"/>
            </w:pPr>
          </w:p>
        </w:tc>
      </w:tr>
      <w:tr w:rsidR="0058243A" w:rsidRPr="00E00953" w14:paraId="378C0EB4" w14:textId="77777777" w:rsidTr="00023B3D">
        <w:tc>
          <w:tcPr>
            <w:tcW w:w="4387" w:type="dxa"/>
          </w:tcPr>
          <w:p w14:paraId="54D1F116" w14:textId="77777777" w:rsidR="0058243A" w:rsidRPr="00E00953" w:rsidRDefault="0058243A" w:rsidP="00FC4AF9">
            <w:pPr>
              <w:widowControl w:val="0"/>
              <w:outlineLvl w:val="0"/>
            </w:pPr>
            <w:r w:rsidRPr="00E00953">
              <w:t>Association of Community Health Nursing</w:t>
            </w:r>
          </w:p>
          <w:p w14:paraId="1E6935FD" w14:textId="151AB229" w:rsidR="0058243A" w:rsidRPr="00E00953" w:rsidRDefault="0058243A" w:rsidP="00FC4AF9">
            <w:pPr>
              <w:widowControl w:val="0"/>
              <w:outlineLvl w:val="0"/>
            </w:pPr>
            <w:r w:rsidRPr="00E00953">
              <w:t>Educators (ACHNE)</w:t>
            </w:r>
          </w:p>
        </w:tc>
        <w:tc>
          <w:tcPr>
            <w:tcW w:w="2754" w:type="dxa"/>
          </w:tcPr>
          <w:p w14:paraId="4548E73A" w14:textId="3C318837" w:rsidR="0058243A" w:rsidRPr="00E00953" w:rsidRDefault="0058243A" w:rsidP="00FC4AF9">
            <w:pPr>
              <w:widowControl w:val="0"/>
            </w:pPr>
            <w:r w:rsidRPr="00E00953">
              <w:t>Member</w:t>
            </w:r>
          </w:p>
        </w:tc>
        <w:tc>
          <w:tcPr>
            <w:tcW w:w="2101" w:type="dxa"/>
          </w:tcPr>
          <w:p w14:paraId="18DB7E61" w14:textId="53437E18" w:rsidR="0058243A" w:rsidRPr="00E00953" w:rsidRDefault="0058243A" w:rsidP="00FC4AF9">
            <w:pPr>
              <w:widowControl w:val="0"/>
            </w:pPr>
            <w:r w:rsidRPr="00E00953">
              <w:t>2019 to 2021</w:t>
            </w:r>
          </w:p>
        </w:tc>
      </w:tr>
      <w:tr w:rsidR="0058243A" w:rsidRPr="00E00953" w14:paraId="7AEBF1F8" w14:textId="77777777" w:rsidTr="00F4697D">
        <w:tc>
          <w:tcPr>
            <w:tcW w:w="4387" w:type="dxa"/>
          </w:tcPr>
          <w:p w14:paraId="4C0738F8" w14:textId="292A3307" w:rsidR="0058243A" w:rsidRPr="00E00953" w:rsidRDefault="0058243A" w:rsidP="00FC4AF9">
            <w:pPr>
              <w:widowControl w:val="0"/>
              <w:outlineLvl w:val="0"/>
            </w:pPr>
          </w:p>
        </w:tc>
        <w:tc>
          <w:tcPr>
            <w:tcW w:w="2754" w:type="dxa"/>
          </w:tcPr>
          <w:p w14:paraId="4C216A05" w14:textId="2C5A8EEF" w:rsidR="0058243A" w:rsidRPr="00E00953" w:rsidRDefault="0058243A" w:rsidP="00FC4AF9">
            <w:pPr>
              <w:widowControl w:val="0"/>
            </w:pPr>
          </w:p>
        </w:tc>
        <w:tc>
          <w:tcPr>
            <w:tcW w:w="2101" w:type="dxa"/>
          </w:tcPr>
          <w:p w14:paraId="38ED192F" w14:textId="0FD653D3" w:rsidR="0058243A" w:rsidRPr="00E00953" w:rsidRDefault="0058243A" w:rsidP="00FC4AF9">
            <w:pPr>
              <w:widowControl w:val="0"/>
            </w:pPr>
          </w:p>
        </w:tc>
      </w:tr>
      <w:tr w:rsidR="0058243A" w:rsidRPr="00E00953" w14:paraId="232B1970" w14:textId="77777777" w:rsidTr="00F4697D">
        <w:tc>
          <w:tcPr>
            <w:tcW w:w="4387" w:type="dxa"/>
          </w:tcPr>
          <w:p w14:paraId="4598561B" w14:textId="7FE7145C" w:rsidR="0058243A" w:rsidRPr="00E00953" w:rsidRDefault="0058243A" w:rsidP="00FC4AF9">
            <w:pPr>
              <w:widowControl w:val="0"/>
              <w:outlineLvl w:val="0"/>
            </w:pPr>
            <w:r w:rsidRPr="00E00953">
              <w:t>North Carolina Public Health Association</w:t>
            </w:r>
          </w:p>
        </w:tc>
        <w:tc>
          <w:tcPr>
            <w:tcW w:w="2754" w:type="dxa"/>
          </w:tcPr>
          <w:p w14:paraId="3A45EBEF" w14:textId="77777777" w:rsidR="0058243A" w:rsidRPr="00E00953" w:rsidRDefault="0058243A" w:rsidP="00FC4AF9">
            <w:pPr>
              <w:widowControl w:val="0"/>
            </w:pPr>
            <w:r w:rsidRPr="00E00953">
              <w:t>Member</w:t>
            </w:r>
          </w:p>
          <w:p w14:paraId="002C10FF" w14:textId="6CFFF441" w:rsidR="0058243A" w:rsidRPr="00E00953" w:rsidRDefault="0058243A" w:rsidP="00FC4AF9">
            <w:pPr>
              <w:widowControl w:val="0"/>
            </w:pPr>
            <w:r w:rsidRPr="00E00953">
              <w:t>Public Awareness Committee</w:t>
            </w:r>
          </w:p>
        </w:tc>
        <w:tc>
          <w:tcPr>
            <w:tcW w:w="2101" w:type="dxa"/>
          </w:tcPr>
          <w:p w14:paraId="02713CA5" w14:textId="1C8D6EDE" w:rsidR="0058243A" w:rsidRPr="00E00953" w:rsidRDefault="0058243A" w:rsidP="00FC4AF9">
            <w:pPr>
              <w:widowControl w:val="0"/>
            </w:pPr>
            <w:r w:rsidRPr="00E00953">
              <w:t>2009 to 2021</w:t>
            </w:r>
          </w:p>
          <w:p w14:paraId="3594A92E" w14:textId="5A11C2A1" w:rsidR="0058243A" w:rsidRPr="00E00953" w:rsidRDefault="0058243A" w:rsidP="00FC4AF9">
            <w:pPr>
              <w:widowControl w:val="0"/>
            </w:pPr>
            <w:r w:rsidRPr="00E00953">
              <w:t>2009 to 2015</w:t>
            </w:r>
          </w:p>
        </w:tc>
      </w:tr>
      <w:tr w:rsidR="0058243A" w:rsidRPr="00E00953" w14:paraId="1C64A401" w14:textId="77777777" w:rsidTr="00F4697D">
        <w:tc>
          <w:tcPr>
            <w:tcW w:w="4387" w:type="dxa"/>
          </w:tcPr>
          <w:p w14:paraId="477BA9BD" w14:textId="77777777" w:rsidR="0058243A" w:rsidRPr="00E00953" w:rsidRDefault="0058243A" w:rsidP="00FC4AF9">
            <w:pPr>
              <w:widowControl w:val="0"/>
              <w:outlineLvl w:val="0"/>
            </w:pPr>
          </w:p>
        </w:tc>
        <w:tc>
          <w:tcPr>
            <w:tcW w:w="2754" w:type="dxa"/>
          </w:tcPr>
          <w:p w14:paraId="6E2B9F82" w14:textId="77777777" w:rsidR="0058243A" w:rsidRPr="00E00953" w:rsidRDefault="0058243A" w:rsidP="00FC4AF9">
            <w:pPr>
              <w:widowControl w:val="0"/>
            </w:pPr>
          </w:p>
        </w:tc>
        <w:tc>
          <w:tcPr>
            <w:tcW w:w="2101" w:type="dxa"/>
          </w:tcPr>
          <w:p w14:paraId="1A9334FE" w14:textId="77777777" w:rsidR="0058243A" w:rsidRPr="00E00953" w:rsidRDefault="0058243A" w:rsidP="00FC4AF9">
            <w:pPr>
              <w:widowControl w:val="0"/>
            </w:pPr>
          </w:p>
        </w:tc>
      </w:tr>
      <w:tr w:rsidR="0058243A" w:rsidRPr="00E00953" w14:paraId="523968D6" w14:textId="77777777" w:rsidTr="00F4697D">
        <w:tc>
          <w:tcPr>
            <w:tcW w:w="4387" w:type="dxa"/>
          </w:tcPr>
          <w:p w14:paraId="5C5F6984" w14:textId="6715D76B" w:rsidR="0058243A" w:rsidRPr="00E00953" w:rsidRDefault="0058243A" w:rsidP="00FC4AF9">
            <w:pPr>
              <w:widowControl w:val="0"/>
              <w:outlineLvl w:val="0"/>
            </w:pPr>
            <w:r w:rsidRPr="00E00953">
              <w:t>National Association of School Nurses</w:t>
            </w:r>
          </w:p>
        </w:tc>
        <w:tc>
          <w:tcPr>
            <w:tcW w:w="2754" w:type="dxa"/>
          </w:tcPr>
          <w:p w14:paraId="535FC2F8" w14:textId="25EE5AB0" w:rsidR="0058243A" w:rsidRPr="00E00953" w:rsidRDefault="0058243A" w:rsidP="00FC4AF9">
            <w:pPr>
              <w:widowControl w:val="0"/>
            </w:pPr>
            <w:r w:rsidRPr="00E00953">
              <w:t>Member</w:t>
            </w:r>
          </w:p>
        </w:tc>
        <w:tc>
          <w:tcPr>
            <w:tcW w:w="2101" w:type="dxa"/>
          </w:tcPr>
          <w:p w14:paraId="1BC79204" w14:textId="666D351A" w:rsidR="0058243A" w:rsidRPr="00E00953" w:rsidRDefault="0058243A" w:rsidP="00FC4AF9">
            <w:pPr>
              <w:widowControl w:val="0"/>
            </w:pPr>
            <w:r w:rsidRPr="00E00953">
              <w:t>2010 to 2017</w:t>
            </w:r>
          </w:p>
        </w:tc>
      </w:tr>
      <w:tr w:rsidR="0058243A" w:rsidRPr="00E00953" w14:paraId="28071A32" w14:textId="77777777" w:rsidTr="00F4697D">
        <w:tc>
          <w:tcPr>
            <w:tcW w:w="4387" w:type="dxa"/>
          </w:tcPr>
          <w:p w14:paraId="7F77BB38" w14:textId="77777777" w:rsidR="0058243A" w:rsidRPr="00E00953" w:rsidRDefault="0058243A" w:rsidP="00FC4AF9">
            <w:pPr>
              <w:widowControl w:val="0"/>
              <w:outlineLvl w:val="0"/>
            </w:pPr>
          </w:p>
        </w:tc>
        <w:tc>
          <w:tcPr>
            <w:tcW w:w="2754" w:type="dxa"/>
          </w:tcPr>
          <w:p w14:paraId="2F565F9C" w14:textId="77777777" w:rsidR="0058243A" w:rsidRPr="00E00953" w:rsidRDefault="0058243A" w:rsidP="00FC4AF9">
            <w:pPr>
              <w:widowControl w:val="0"/>
            </w:pPr>
          </w:p>
        </w:tc>
        <w:tc>
          <w:tcPr>
            <w:tcW w:w="2101" w:type="dxa"/>
          </w:tcPr>
          <w:p w14:paraId="1F9EBEB6" w14:textId="77777777" w:rsidR="0058243A" w:rsidRPr="00E00953" w:rsidRDefault="0058243A" w:rsidP="00FC4AF9">
            <w:pPr>
              <w:widowControl w:val="0"/>
            </w:pPr>
          </w:p>
        </w:tc>
      </w:tr>
      <w:tr w:rsidR="0058243A" w:rsidRPr="00E00953" w14:paraId="4EEBC9C9" w14:textId="77777777" w:rsidTr="00F4697D">
        <w:tc>
          <w:tcPr>
            <w:tcW w:w="4387" w:type="dxa"/>
          </w:tcPr>
          <w:p w14:paraId="3384ADFB" w14:textId="2971CCE0" w:rsidR="0058243A" w:rsidRPr="00E00953" w:rsidRDefault="0058243A" w:rsidP="00FC4AF9">
            <w:pPr>
              <w:widowControl w:val="0"/>
              <w:outlineLvl w:val="0"/>
            </w:pPr>
            <w:r w:rsidRPr="00E00953">
              <w:t>School Nurse Association of North Carolina</w:t>
            </w:r>
          </w:p>
        </w:tc>
        <w:tc>
          <w:tcPr>
            <w:tcW w:w="2754" w:type="dxa"/>
          </w:tcPr>
          <w:p w14:paraId="04134A68" w14:textId="47B46843" w:rsidR="0058243A" w:rsidRPr="00E00953" w:rsidRDefault="0058243A" w:rsidP="00FC4AF9">
            <w:pPr>
              <w:widowControl w:val="0"/>
            </w:pPr>
            <w:r w:rsidRPr="00E00953">
              <w:t>Member</w:t>
            </w:r>
          </w:p>
        </w:tc>
        <w:tc>
          <w:tcPr>
            <w:tcW w:w="2101" w:type="dxa"/>
          </w:tcPr>
          <w:p w14:paraId="731A318C" w14:textId="6F109C11" w:rsidR="0058243A" w:rsidRPr="00E00953" w:rsidRDefault="0058243A" w:rsidP="00FC4AF9">
            <w:pPr>
              <w:widowControl w:val="0"/>
            </w:pPr>
            <w:r w:rsidRPr="00E00953">
              <w:t>2010 to 2017</w:t>
            </w:r>
          </w:p>
        </w:tc>
      </w:tr>
      <w:tr w:rsidR="0058243A" w:rsidRPr="00E00953" w14:paraId="155D0DA8" w14:textId="77777777" w:rsidTr="00F4697D">
        <w:tc>
          <w:tcPr>
            <w:tcW w:w="4387" w:type="dxa"/>
          </w:tcPr>
          <w:p w14:paraId="46A8FCA9" w14:textId="77777777" w:rsidR="0058243A" w:rsidRPr="00E00953" w:rsidRDefault="0058243A" w:rsidP="00FC4AF9">
            <w:pPr>
              <w:widowControl w:val="0"/>
              <w:outlineLvl w:val="0"/>
            </w:pPr>
          </w:p>
        </w:tc>
        <w:tc>
          <w:tcPr>
            <w:tcW w:w="2754" w:type="dxa"/>
          </w:tcPr>
          <w:p w14:paraId="5BF1B4A9" w14:textId="77777777" w:rsidR="0058243A" w:rsidRPr="00E00953" w:rsidRDefault="0058243A" w:rsidP="00FC4AF9">
            <w:pPr>
              <w:widowControl w:val="0"/>
            </w:pPr>
          </w:p>
        </w:tc>
        <w:tc>
          <w:tcPr>
            <w:tcW w:w="2101" w:type="dxa"/>
          </w:tcPr>
          <w:p w14:paraId="62ACAC5B" w14:textId="77777777" w:rsidR="0058243A" w:rsidRPr="00E00953" w:rsidRDefault="0058243A" w:rsidP="00FC4AF9">
            <w:pPr>
              <w:widowControl w:val="0"/>
            </w:pPr>
          </w:p>
        </w:tc>
      </w:tr>
      <w:tr w:rsidR="0058243A" w:rsidRPr="00E00953" w14:paraId="452915AF" w14:textId="77777777" w:rsidTr="00F4697D">
        <w:tc>
          <w:tcPr>
            <w:tcW w:w="4387" w:type="dxa"/>
          </w:tcPr>
          <w:p w14:paraId="2DE19D68" w14:textId="1838C493" w:rsidR="0058243A" w:rsidRPr="00E00953" w:rsidRDefault="0058243A" w:rsidP="00FC4AF9">
            <w:pPr>
              <w:widowControl w:val="0"/>
              <w:outlineLvl w:val="0"/>
            </w:pPr>
            <w:r w:rsidRPr="00E00953">
              <w:t>American Nurses Association</w:t>
            </w:r>
            <w:r w:rsidRPr="00E00953">
              <w:tab/>
            </w:r>
          </w:p>
        </w:tc>
        <w:tc>
          <w:tcPr>
            <w:tcW w:w="2754" w:type="dxa"/>
          </w:tcPr>
          <w:p w14:paraId="43605B2C" w14:textId="5286661A" w:rsidR="0058243A" w:rsidRPr="00E00953" w:rsidRDefault="0058243A" w:rsidP="00FC4AF9">
            <w:pPr>
              <w:widowControl w:val="0"/>
            </w:pPr>
            <w:r w:rsidRPr="00E00953">
              <w:t>Member</w:t>
            </w:r>
          </w:p>
        </w:tc>
        <w:tc>
          <w:tcPr>
            <w:tcW w:w="2101" w:type="dxa"/>
          </w:tcPr>
          <w:p w14:paraId="62969042" w14:textId="47C55666" w:rsidR="0058243A" w:rsidRPr="00E00953" w:rsidRDefault="0058243A" w:rsidP="00FC4AF9">
            <w:pPr>
              <w:widowControl w:val="0"/>
            </w:pPr>
            <w:r w:rsidRPr="00E00953">
              <w:t>2007 to 2010</w:t>
            </w:r>
          </w:p>
        </w:tc>
      </w:tr>
      <w:tr w:rsidR="0058243A" w:rsidRPr="00E00953" w14:paraId="0E000313" w14:textId="77777777" w:rsidTr="00F4697D">
        <w:tc>
          <w:tcPr>
            <w:tcW w:w="4387" w:type="dxa"/>
          </w:tcPr>
          <w:p w14:paraId="5431AF04" w14:textId="77777777" w:rsidR="0058243A" w:rsidRPr="00E00953" w:rsidRDefault="0058243A" w:rsidP="00FC4AF9">
            <w:pPr>
              <w:widowControl w:val="0"/>
              <w:outlineLvl w:val="0"/>
            </w:pPr>
          </w:p>
        </w:tc>
        <w:tc>
          <w:tcPr>
            <w:tcW w:w="2754" w:type="dxa"/>
          </w:tcPr>
          <w:p w14:paraId="1114217F" w14:textId="77777777" w:rsidR="0058243A" w:rsidRPr="00E00953" w:rsidRDefault="0058243A" w:rsidP="00FC4AF9">
            <w:pPr>
              <w:widowControl w:val="0"/>
            </w:pPr>
          </w:p>
        </w:tc>
        <w:tc>
          <w:tcPr>
            <w:tcW w:w="2101" w:type="dxa"/>
          </w:tcPr>
          <w:p w14:paraId="4C55ADF9" w14:textId="77777777" w:rsidR="0058243A" w:rsidRPr="00E00953" w:rsidRDefault="0058243A" w:rsidP="00FC4AF9">
            <w:pPr>
              <w:widowControl w:val="0"/>
            </w:pPr>
          </w:p>
        </w:tc>
      </w:tr>
      <w:tr w:rsidR="0058243A" w:rsidRPr="00E00953" w14:paraId="75123012" w14:textId="77777777" w:rsidTr="00F4697D">
        <w:tc>
          <w:tcPr>
            <w:tcW w:w="4387" w:type="dxa"/>
          </w:tcPr>
          <w:p w14:paraId="1A224CC3" w14:textId="77777777" w:rsidR="0058243A" w:rsidRPr="00E00953" w:rsidRDefault="0058243A" w:rsidP="00FC4AF9">
            <w:pPr>
              <w:widowControl w:val="0"/>
            </w:pPr>
            <w:r w:rsidRPr="00E00953">
              <w:t xml:space="preserve">Public Health Nursing Continuing Education </w:t>
            </w:r>
          </w:p>
          <w:p w14:paraId="2B480DB7" w14:textId="30E7926F" w:rsidR="0058243A" w:rsidRPr="00E00953" w:rsidRDefault="0058243A" w:rsidP="00FC4AF9">
            <w:pPr>
              <w:widowControl w:val="0"/>
              <w:outlineLvl w:val="0"/>
            </w:pPr>
            <w:r w:rsidRPr="00E00953">
              <w:t>Advisory Committee (PHNCEAC)</w:t>
            </w:r>
            <w:r w:rsidRPr="00E00953">
              <w:tab/>
            </w:r>
          </w:p>
        </w:tc>
        <w:tc>
          <w:tcPr>
            <w:tcW w:w="2754" w:type="dxa"/>
          </w:tcPr>
          <w:p w14:paraId="0642E985" w14:textId="147D4208" w:rsidR="0058243A" w:rsidRPr="00E00953" w:rsidRDefault="0058243A" w:rsidP="00FC4AF9">
            <w:pPr>
              <w:widowControl w:val="0"/>
            </w:pPr>
            <w:r w:rsidRPr="00E00953">
              <w:t>Coordinator</w:t>
            </w:r>
          </w:p>
        </w:tc>
        <w:tc>
          <w:tcPr>
            <w:tcW w:w="2101" w:type="dxa"/>
          </w:tcPr>
          <w:p w14:paraId="50054418" w14:textId="3465E753" w:rsidR="0058243A" w:rsidRPr="00E00953" w:rsidRDefault="0058243A" w:rsidP="00FC4AF9">
            <w:pPr>
              <w:widowControl w:val="0"/>
            </w:pPr>
            <w:r w:rsidRPr="00E00953">
              <w:t>1996 - 1997</w:t>
            </w:r>
          </w:p>
        </w:tc>
      </w:tr>
      <w:tr w:rsidR="0058243A" w:rsidRPr="00E00953" w14:paraId="3B1A9433" w14:textId="77777777" w:rsidTr="00F4697D">
        <w:tc>
          <w:tcPr>
            <w:tcW w:w="4387" w:type="dxa"/>
          </w:tcPr>
          <w:p w14:paraId="55CB1D32" w14:textId="77777777" w:rsidR="0058243A" w:rsidRPr="00E00953" w:rsidRDefault="0058243A" w:rsidP="00FC4AF9">
            <w:pPr>
              <w:widowControl w:val="0"/>
              <w:outlineLvl w:val="0"/>
            </w:pPr>
          </w:p>
        </w:tc>
        <w:tc>
          <w:tcPr>
            <w:tcW w:w="2754" w:type="dxa"/>
          </w:tcPr>
          <w:p w14:paraId="6C2BEE57" w14:textId="77777777" w:rsidR="0058243A" w:rsidRPr="00E00953" w:rsidRDefault="0058243A" w:rsidP="00FC4AF9">
            <w:pPr>
              <w:widowControl w:val="0"/>
            </w:pPr>
          </w:p>
        </w:tc>
        <w:tc>
          <w:tcPr>
            <w:tcW w:w="2101" w:type="dxa"/>
          </w:tcPr>
          <w:p w14:paraId="6C635E03" w14:textId="77777777" w:rsidR="0058243A" w:rsidRPr="00E00953" w:rsidRDefault="0058243A" w:rsidP="00FC4AF9">
            <w:pPr>
              <w:widowControl w:val="0"/>
            </w:pPr>
          </w:p>
        </w:tc>
      </w:tr>
      <w:tr w:rsidR="0058243A" w:rsidRPr="00E00953" w14:paraId="2C2BBD1E" w14:textId="77777777" w:rsidTr="00F4697D">
        <w:tc>
          <w:tcPr>
            <w:tcW w:w="4387" w:type="dxa"/>
          </w:tcPr>
          <w:p w14:paraId="535A7857" w14:textId="77777777" w:rsidR="0058243A" w:rsidRPr="00E00953" w:rsidRDefault="0058243A" w:rsidP="00FC4AF9">
            <w:pPr>
              <w:widowControl w:val="0"/>
            </w:pPr>
            <w:r w:rsidRPr="00E00953">
              <w:t xml:space="preserve">North Carolina Association of Public Health </w:t>
            </w:r>
          </w:p>
          <w:p w14:paraId="05B42CCA" w14:textId="50C7875C" w:rsidR="0058243A" w:rsidRPr="00E00953" w:rsidRDefault="0058243A" w:rsidP="00FC4AF9">
            <w:pPr>
              <w:widowControl w:val="0"/>
              <w:outlineLvl w:val="0"/>
            </w:pPr>
            <w:r w:rsidRPr="00E00953">
              <w:t>Nurse Administrators</w:t>
            </w:r>
          </w:p>
        </w:tc>
        <w:tc>
          <w:tcPr>
            <w:tcW w:w="2754" w:type="dxa"/>
          </w:tcPr>
          <w:p w14:paraId="6C270710" w14:textId="625A4B36" w:rsidR="0058243A" w:rsidRPr="00E00953" w:rsidRDefault="0058243A" w:rsidP="00FC4AF9">
            <w:pPr>
              <w:widowControl w:val="0"/>
            </w:pPr>
            <w:r w:rsidRPr="00E00953">
              <w:t>Member</w:t>
            </w:r>
          </w:p>
        </w:tc>
        <w:tc>
          <w:tcPr>
            <w:tcW w:w="2101" w:type="dxa"/>
          </w:tcPr>
          <w:p w14:paraId="3046EE2B" w14:textId="7BCCA085" w:rsidR="0058243A" w:rsidRPr="00E00953" w:rsidRDefault="0058243A" w:rsidP="00FC4AF9">
            <w:pPr>
              <w:widowControl w:val="0"/>
            </w:pPr>
            <w:r w:rsidRPr="00E00953">
              <w:t>1997</w:t>
            </w:r>
          </w:p>
        </w:tc>
      </w:tr>
      <w:tr w:rsidR="0058243A" w:rsidRPr="00E00953" w14:paraId="4432EEC8" w14:textId="77777777" w:rsidTr="00F4697D">
        <w:tc>
          <w:tcPr>
            <w:tcW w:w="4387" w:type="dxa"/>
          </w:tcPr>
          <w:p w14:paraId="2502E50B" w14:textId="77777777" w:rsidR="0058243A" w:rsidRPr="00E00953" w:rsidRDefault="0058243A" w:rsidP="00FC4AF9">
            <w:pPr>
              <w:widowControl w:val="0"/>
              <w:outlineLvl w:val="0"/>
            </w:pPr>
          </w:p>
        </w:tc>
        <w:tc>
          <w:tcPr>
            <w:tcW w:w="2754" w:type="dxa"/>
          </w:tcPr>
          <w:p w14:paraId="7B1992DC" w14:textId="77777777" w:rsidR="0058243A" w:rsidRPr="00E00953" w:rsidRDefault="0058243A" w:rsidP="00FC4AF9">
            <w:pPr>
              <w:widowControl w:val="0"/>
            </w:pPr>
          </w:p>
        </w:tc>
        <w:tc>
          <w:tcPr>
            <w:tcW w:w="2101" w:type="dxa"/>
          </w:tcPr>
          <w:p w14:paraId="1F240726" w14:textId="77777777" w:rsidR="0058243A" w:rsidRPr="00E00953" w:rsidRDefault="0058243A" w:rsidP="00FC4AF9">
            <w:pPr>
              <w:widowControl w:val="0"/>
            </w:pPr>
          </w:p>
        </w:tc>
      </w:tr>
      <w:tr w:rsidR="0058243A" w:rsidRPr="00E00953" w14:paraId="35097DF9" w14:textId="77777777" w:rsidTr="00F4697D">
        <w:tc>
          <w:tcPr>
            <w:tcW w:w="4387" w:type="dxa"/>
          </w:tcPr>
          <w:p w14:paraId="70FF4E69" w14:textId="5AA51887" w:rsidR="0058243A" w:rsidRPr="00E00953" w:rsidRDefault="0058243A" w:rsidP="00FC4AF9">
            <w:pPr>
              <w:widowControl w:val="0"/>
              <w:outlineLvl w:val="0"/>
            </w:pPr>
            <w:r w:rsidRPr="00E00953">
              <w:t>American Teachers of Preventive Medicine</w:t>
            </w:r>
          </w:p>
        </w:tc>
        <w:tc>
          <w:tcPr>
            <w:tcW w:w="2754" w:type="dxa"/>
          </w:tcPr>
          <w:p w14:paraId="0D701798" w14:textId="775E766B" w:rsidR="0058243A" w:rsidRPr="00E00953" w:rsidRDefault="0058243A" w:rsidP="00FC4AF9">
            <w:pPr>
              <w:widowControl w:val="0"/>
            </w:pPr>
            <w:r w:rsidRPr="00E00953">
              <w:t>Member</w:t>
            </w:r>
          </w:p>
        </w:tc>
        <w:tc>
          <w:tcPr>
            <w:tcW w:w="2101" w:type="dxa"/>
          </w:tcPr>
          <w:p w14:paraId="2045E907" w14:textId="6F83028C" w:rsidR="0058243A" w:rsidRPr="00E00953" w:rsidRDefault="0058243A" w:rsidP="00FC4AF9">
            <w:pPr>
              <w:widowControl w:val="0"/>
            </w:pPr>
            <w:r w:rsidRPr="00E00953">
              <w:t>1992 to 1994</w:t>
            </w:r>
          </w:p>
        </w:tc>
      </w:tr>
      <w:tr w:rsidR="0058243A" w:rsidRPr="00E00953" w14:paraId="6EFCF0A7" w14:textId="77777777" w:rsidTr="00F4697D">
        <w:tc>
          <w:tcPr>
            <w:tcW w:w="4387" w:type="dxa"/>
          </w:tcPr>
          <w:p w14:paraId="4832776C" w14:textId="77777777" w:rsidR="0058243A" w:rsidRPr="00E00953" w:rsidRDefault="0058243A" w:rsidP="00FC4AF9">
            <w:pPr>
              <w:widowControl w:val="0"/>
              <w:outlineLvl w:val="0"/>
            </w:pPr>
          </w:p>
        </w:tc>
        <w:tc>
          <w:tcPr>
            <w:tcW w:w="2754" w:type="dxa"/>
          </w:tcPr>
          <w:p w14:paraId="531C4C64" w14:textId="77777777" w:rsidR="0058243A" w:rsidRPr="00E00953" w:rsidRDefault="0058243A" w:rsidP="00FC4AF9">
            <w:pPr>
              <w:widowControl w:val="0"/>
            </w:pPr>
          </w:p>
        </w:tc>
        <w:tc>
          <w:tcPr>
            <w:tcW w:w="2101" w:type="dxa"/>
          </w:tcPr>
          <w:p w14:paraId="7FAB7037" w14:textId="77777777" w:rsidR="0058243A" w:rsidRPr="00E00953" w:rsidRDefault="0058243A" w:rsidP="00FC4AF9">
            <w:pPr>
              <w:widowControl w:val="0"/>
            </w:pPr>
          </w:p>
        </w:tc>
      </w:tr>
      <w:tr w:rsidR="0058243A" w:rsidRPr="00E00953" w14:paraId="0F0CB903" w14:textId="77777777" w:rsidTr="00F4697D">
        <w:tc>
          <w:tcPr>
            <w:tcW w:w="4387" w:type="dxa"/>
          </w:tcPr>
          <w:p w14:paraId="78A92E7A" w14:textId="217B436F" w:rsidR="0058243A" w:rsidRPr="00E00953" w:rsidRDefault="0058243A" w:rsidP="00FC4AF9">
            <w:pPr>
              <w:widowControl w:val="0"/>
              <w:outlineLvl w:val="0"/>
            </w:pPr>
            <w:r w:rsidRPr="00E00953">
              <w:t>Wisconsin Public Health Association</w:t>
            </w:r>
          </w:p>
        </w:tc>
        <w:tc>
          <w:tcPr>
            <w:tcW w:w="2754" w:type="dxa"/>
          </w:tcPr>
          <w:p w14:paraId="0D68E93F" w14:textId="3EA9CCFE" w:rsidR="0058243A" w:rsidRPr="00E00953" w:rsidRDefault="0058243A" w:rsidP="00FC4AF9">
            <w:pPr>
              <w:widowControl w:val="0"/>
            </w:pPr>
            <w:r w:rsidRPr="00E00953">
              <w:t>Legislative Committee</w:t>
            </w:r>
          </w:p>
        </w:tc>
        <w:tc>
          <w:tcPr>
            <w:tcW w:w="2101" w:type="dxa"/>
          </w:tcPr>
          <w:p w14:paraId="0CC8D129" w14:textId="5D53C95D" w:rsidR="0058243A" w:rsidRPr="00E00953" w:rsidRDefault="0058243A" w:rsidP="00FC4AF9">
            <w:pPr>
              <w:widowControl w:val="0"/>
            </w:pPr>
            <w:r w:rsidRPr="00E00953">
              <w:t>~ 1983 to 1985</w:t>
            </w:r>
          </w:p>
        </w:tc>
      </w:tr>
    </w:tbl>
    <w:p w14:paraId="131CE377" w14:textId="374F7330" w:rsidR="00424E5E" w:rsidRPr="00E00953" w:rsidRDefault="00424E5E" w:rsidP="00FC4AF9">
      <w:pPr>
        <w:widowControl w:val="0"/>
        <w:rPr>
          <w:b/>
          <w:u w:val="single"/>
        </w:rPr>
      </w:pPr>
    </w:p>
    <w:p w14:paraId="564EF810" w14:textId="77777777" w:rsidR="003F4878" w:rsidRPr="00E00953" w:rsidRDefault="003F4878" w:rsidP="00FC4AF9">
      <w:pPr>
        <w:widowControl w:val="0"/>
        <w:tabs>
          <w:tab w:val="left" w:pos="720"/>
        </w:tabs>
        <w:ind w:left="720" w:hanging="720"/>
      </w:pPr>
      <w:r w:rsidRPr="00E00953">
        <w:rPr>
          <w:b/>
          <w:u w:val="single"/>
        </w:rPr>
        <w:t>Consultations</w:t>
      </w:r>
      <w:r w:rsidRPr="00E00953">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2672"/>
        <w:gridCol w:w="2093"/>
      </w:tblGrid>
      <w:tr w:rsidR="003F4878" w:rsidRPr="00E00953" w14:paraId="04BF14D5" w14:textId="77777777" w:rsidTr="006B739E">
        <w:tc>
          <w:tcPr>
            <w:tcW w:w="4477" w:type="dxa"/>
          </w:tcPr>
          <w:p w14:paraId="2E8F619E" w14:textId="6469EAA5" w:rsidR="003F4878" w:rsidRPr="00E00953" w:rsidRDefault="003F4878" w:rsidP="00FC4AF9">
            <w:pPr>
              <w:widowControl w:val="0"/>
              <w:rPr>
                <w:b/>
              </w:rPr>
            </w:pPr>
            <w:r w:rsidRPr="00E00953">
              <w:rPr>
                <w:b/>
              </w:rPr>
              <w:t>Organization</w:t>
            </w:r>
            <w:r w:rsidR="005E7C10" w:rsidRPr="00E00953">
              <w:rPr>
                <w:b/>
              </w:rPr>
              <w:t xml:space="preserve"> and/or </w:t>
            </w:r>
            <w:r w:rsidRPr="00E00953">
              <w:rPr>
                <w:b/>
              </w:rPr>
              <w:t>Project</w:t>
            </w:r>
          </w:p>
        </w:tc>
        <w:tc>
          <w:tcPr>
            <w:tcW w:w="2672" w:type="dxa"/>
          </w:tcPr>
          <w:p w14:paraId="4DA0C224" w14:textId="77777777" w:rsidR="003F4878" w:rsidRPr="00E00953" w:rsidRDefault="003F4878" w:rsidP="00FC4AF9">
            <w:pPr>
              <w:widowControl w:val="0"/>
              <w:rPr>
                <w:b/>
              </w:rPr>
            </w:pPr>
            <w:r w:rsidRPr="00E00953">
              <w:rPr>
                <w:b/>
              </w:rPr>
              <w:t>Role</w:t>
            </w:r>
          </w:p>
        </w:tc>
        <w:tc>
          <w:tcPr>
            <w:tcW w:w="2093" w:type="dxa"/>
          </w:tcPr>
          <w:p w14:paraId="2B44AD74" w14:textId="77777777" w:rsidR="003F4878" w:rsidRPr="00E00953" w:rsidRDefault="003F4878" w:rsidP="00FC4AF9">
            <w:pPr>
              <w:widowControl w:val="0"/>
              <w:rPr>
                <w:b/>
              </w:rPr>
            </w:pPr>
            <w:r w:rsidRPr="00E00953">
              <w:rPr>
                <w:b/>
              </w:rPr>
              <w:t>Dates</w:t>
            </w:r>
          </w:p>
        </w:tc>
      </w:tr>
      <w:tr w:rsidR="00801F5E" w:rsidRPr="00E00953" w14:paraId="7963BDE0" w14:textId="77777777" w:rsidTr="00744F88">
        <w:tc>
          <w:tcPr>
            <w:tcW w:w="4477" w:type="dxa"/>
          </w:tcPr>
          <w:p w14:paraId="318EF31E" w14:textId="2FC67F6B" w:rsidR="00801F5E" w:rsidRPr="00E00953" w:rsidRDefault="00801F5E" w:rsidP="00FC4AF9">
            <w:pPr>
              <w:widowControl w:val="0"/>
              <w:outlineLvl w:val="0"/>
              <w:rPr>
                <w:i/>
              </w:rPr>
            </w:pPr>
            <w:r w:rsidRPr="00E00953">
              <w:t>Innovation Health Center</w:t>
            </w:r>
          </w:p>
        </w:tc>
        <w:tc>
          <w:tcPr>
            <w:tcW w:w="2672" w:type="dxa"/>
          </w:tcPr>
          <w:p w14:paraId="6D1300B0" w14:textId="77777777" w:rsidR="00801F5E" w:rsidRPr="00E00953" w:rsidRDefault="00801F5E" w:rsidP="00FC4AF9">
            <w:pPr>
              <w:widowControl w:val="0"/>
            </w:pPr>
            <w:r w:rsidRPr="00E00953">
              <w:t>Evaluation Consultant</w:t>
            </w:r>
          </w:p>
          <w:p w14:paraId="5411812A" w14:textId="0D0E5175" w:rsidR="00801F5E" w:rsidRPr="00E00953" w:rsidRDefault="00801F5E" w:rsidP="00FC4AF9">
            <w:pPr>
              <w:widowControl w:val="0"/>
            </w:pPr>
            <w:r w:rsidRPr="00E00953">
              <w:t>Medicaid programs</w:t>
            </w:r>
          </w:p>
        </w:tc>
        <w:tc>
          <w:tcPr>
            <w:tcW w:w="2093" w:type="dxa"/>
          </w:tcPr>
          <w:p w14:paraId="3E951C19" w14:textId="22454B91" w:rsidR="00801F5E" w:rsidRPr="00E00953" w:rsidRDefault="00801F5E" w:rsidP="00FC4AF9">
            <w:pPr>
              <w:widowControl w:val="0"/>
            </w:pPr>
            <w:r w:rsidRPr="00E00953">
              <w:t xml:space="preserve">2019 </w:t>
            </w:r>
            <w:r w:rsidR="007B5F84" w:rsidRPr="00E00953">
              <w:t>–</w:t>
            </w:r>
            <w:r w:rsidRPr="00E00953">
              <w:t xml:space="preserve"> </w:t>
            </w:r>
            <w:r w:rsidR="007B5F84" w:rsidRPr="00E00953">
              <w:t>202</w:t>
            </w:r>
            <w:r w:rsidR="00AC7018" w:rsidRPr="00E00953">
              <w:t>3</w:t>
            </w:r>
          </w:p>
        </w:tc>
      </w:tr>
      <w:tr w:rsidR="00801F5E" w:rsidRPr="00E00953" w14:paraId="237409B0" w14:textId="77777777" w:rsidTr="00744F88">
        <w:tc>
          <w:tcPr>
            <w:tcW w:w="4477" w:type="dxa"/>
          </w:tcPr>
          <w:p w14:paraId="02782F91" w14:textId="77777777" w:rsidR="00801F5E" w:rsidRPr="00E00953" w:rsidRDefault="00801F5E" w:rsidP="00FC4AF9">
            <w:pPr>
              <w:widowControl w:val="0"/>
              <w:outlineLvl w:val="0"/>
              <w:rPr>
                <w:i/>
              </w:rPr>
            </w:pPr>
          </w:p>
        </w:tc>
        <w:tc>
          <w:tcPr>
            <w:tcW w:w="2672" w:type="dxa"/>
          </w:tcPr>
          <w:p w14:paraId="57C58472" w14:textId="77777777" w:rsidR="00801F5E" w:rsidRPr="00E00953" w:rsidRDefault="00801F5E" w:rsidP="00FC4AF9">
            <w:pPr>
              <w:widowControl w:val="0"/>
            </w:pPr>
          </w:p>
        </w:tc>
        <w:tc>
          <w:tcPr>
            <w:tcW w:w="2093" w:type="dxa"/>
          </w:tcPr>
          <w:p w14:paraId="4F770127" w14:textId="77777777" w:rsidR="00801F5E" w:rsidRPr="00E00953" w:rsidRDefault="00801F5E" w:rsidP="00FC4AF9">
            <w:pPr>
              <w:widowControl w:val="0"/>
            </w:pPr>
          </w:p>
        </w:tc>
      </w:tr>
      <w:tr w:rsidR="006B739E" w:rsidRPr="00E00953" w14:paraId="1994DEEB" w14:textId="77777777" w:rsidTr="006B739E">
        <w:tc>
          <w:tcPr>
            <w:tcW w:w="4477" w:type="dxa"/>
          </w:tcPr>
          <w:p w14:paraId="1687E0B1" w14:textId="706AAFC8" w:rsidR="006B739E" w:rsidRPr="00E00953" w:rsidRDefault="006B739E" w:rsidP="00FC4AF9">
            <w:pPr>
              <w:widowControl w:val="0"/>
              <w:outlineLvl w:val="0"/>
              <w:rPr>
                <w:i/>
              </w:rPr>
            </w:pPr>
            <w:proofErr w:type="spellStart"/>
            <w:r w:rsidRPr="00E00953">
              <w:t>AccessCare</w:t>
            </w:r>
            <w:proofErr w:type="spellEnd"/>
            <w:r w:rsidRPr="00E00953">
              <w:t>, Inc.</w:t>
            </w:r>
          </w:p>
        </w:tc>
        <w:tc>
          <w:tcPr>
            <w:tcW w:w="2672" w:type="dxa"/>
          </w:tcPr>
          <w:p w14:paraId="47E670F6" w14:textId="77777777" w:rsidR="006B739E" w:rsidRPr="00E00953" w:rsidRDefault="006B739E" w:rsidP="00FC4AF9">
            <w:pPr>
              <w:widowControl w:val="0"/>
            </w:pPr>
            <w:r w:rsidRPr="00E00953">
              <w:t>Evaluation Consultant</w:t>
            </w:r>
          </w:p>
          <w:p w14:paraId="75C3B6B2" w14:textId="6E885705" w:rsidR="006B739E" w:rsidRPr="00E00953" w:rsidRDefault="006B739E" w:rsidP="00FC4AF9">
            <w:pPr>
              <w:widowControl w:val="0"/>
            </w:pPr>
            <w:r w:rsidRPr="00E00953">
              <w:t>Medicaid programs</w:t>
            </w:r>
          </w:p>
        </w:tc>
        <w:tc>
          <w:tcPr>
            <w:tcW w:w="2093" w:type="dxa"/>
          </w:tcPr>
          <w:p w14:paraId="7044C70B" w14:textId="7F7F49DB" w:rsidR="006B739E" w:rsidRPr="00E00953" w:rsidRDefault="006B739E" w:rsidP="00FC4AF9">
            <w:pPr>
              <w:widowControl w:val="0"/>
            </w:pPr>
            <w:r w:rsidRPr="00E00953">
              <w:t>2007 – 2015</w:t>
            </w:r>
          </w:p>
        </w:tc>
      </w:tr>
      <w:tr w:rsidR="006B739E" w:rsidRPr="00E00953" w14:paraId="29DD883F" w14:textId="77777777" w:rsidTr="006B739E">
        <w:tc>
          <w:tcPr>
            <w:tcW w:w="4477" w:type="dxa"/>
          </w:tcPr>
          <w:p w14:paraId="7F38A2D3" w14:textId="77777777" w:rsidR="006B739E" w:rsidRPr="00E00953" w:rsidRDefault="006B739E" w:rsidP="00FC4AF9">
            <w:pPr>
              <w:widowControl w:val="0"/>
              <w:outlineLvl w:val="0"/>
              <w:rPr>
                <w:i/>
              </w:rPr>
            </w:pPr>
          </w:p>
        </w:tc>
        <w:tc>
          <w:tcPr>
            <w:tcW w:w="2672" w:type="dxa"/>
          </w:tcPr>
          <w:p w14:paraId="3ACB8777" w14:textId="77777777" w:rsidR="006B739E" w:rsidRPr="00E00953" w:rsidRDefault="006B739E" w:rsidP="00FC4AF9">
            <w:pPr>
              <w:widowControl w:val="0"/>
            </w:pPr>
          </w:p>
        </w:tc>
        <w:tc>
          <w:tcPr>
            <w:tcW w:w="2093" w:type="dxa"/>
          </w:tcPr>
          <w:p w14:paraId="2D18C22A" w14:textId="77777777" w:rsidR="006B739E" w:rsidRPr="00E00953" w:rsidRDefault="006B739E" w:rsidP="00FC4AF9">
            <w:pPr>
              <w:widowControl w:val="0"/>
            </w:pPr>
          </w:p>
        </w:tc>
      </w:tr>
      <w:tr w:rsidR="006B739E" w:rsidRPr="00E00953" w14:paraId="4D09EBE9" w14:textId="77777777" w:rsidTr="006B739E">
        <w:tc>
          <w:tcPr>
            <w:tcW w:w="4477" w:type="dxa"/>
          </w:tcPr>
          <w:p w14:paraId="6A1F1ED7" w14:textId="77777777" w:rsidR="006B739E" w:rsidRPr="00E00953" w:rsidRDefault="006B739E" w:rsidP="00FC4AF9">
            <w:pPr>
              <w:widowControl w:val="0"/>
            </w:pPr>
            <w:r w:rsidRPr="00E00953">
              <w:t>UNC-Chapel Hill, School of Medicine, Division of Adolescent Medicine,</w:t>
            </w:r>
          </w:p>
          <w:p w14:paraId="5B45A990" w14:textId="46EF1099" w:rsidR="006B739E" w:rsidRPr="00E00953" w:rsidRDefault="006B739E" w:rsidP="00FC4AF9">
            <w:pPr>
              <w:widowControl w:val="0"/>
              <w:outlineLvl w:val="0"/>
              <w:rPr>
                <w:i/>
              </w:rPr>
            </w:pPr>
            <w:r w:rsidRPr="00E00953">
              <w:t>NC Leadership Education in Adolescent Health</w:t>
            </w:r>
          </w:p>
        </w:tc>
        <w:tc>
          <w:tcPr>
            <w:tcW w:w="2672" w:type="dxa"/>
          </w:tcPr>
          <w:p w14:paraId="1A86E4B0" w14:textId="5C5C8609" w:rsidR="006B739E" w:rsidRPr="00E00953" w:rsidRDefault="006B739E" w:rsidP="00FC4AF9">
            <w:pPr>
              <w:widowControl w:val="0"/>
            </w:pPr>
            <w:r w:rsidRPr="00E00953">
              <w:t>Research Consultant, Grant Writer</w:t>
            </w:r>
          </w:p>
        </w:tc>
        <w:tc>
          <w:tcPr>
            <w:tcW w:w="2093" w:type="dxa"/>
          </w:tcPr>
          <w:p w14:paraId="43FFF294" w14:textId="648EF9E8" w:rsidR="006B739E" w:rsidRPr="00E00953" w:rsidRDefault="006B739E" w:rsidP="00FC4AF9">
            <w:pPr>
              <w:widowControl w:val="0"/>
            </w:pPr>
            <w:r w:rsidRPr="00E00953">
              <w:t>2007</w:t>
            </w:r>
          </w:p>
        </w:tc>
      </w:tr>
      <w:tr w:rsidR="006B739E" w:rsidRPr="00E00953" w14:paraId="16C7FB33" w14:textId="77777777" w:rsidTr="006B739E">
        <w:tc>
          <w:tcPr>
            <w:tcW w:w="4477" w:type="dxa"/>
          </w:tcPr>
          <w:p w14:paraId="10AC22D0" w14:textId="77777777" w:rsidR="006B739E" w:rsidRPr="00E00953" w:rsidRDefault="006B739E" w:rsidP="00FC4AF9">
            <w:pPr>
              <w:widowControl w:val="0"/>
              <w:outlineLvl w:val="0"/>
              <w:rPr>
                <w:i/>
              </w:rPr>
            </w:pPr>
          </w:p>
        </w:tc>
        <w:tc>
          <w:tcPr>
            <w:tcW w:w="2672" w:type="dxa"/>
          </w:tcPr>
          <w:p w14:paraId="36C03EE2" w14:textId="77777777" w:rsidR="006B739E" w:rsidRPr="00E00953" w:rsidRDefault="006B739E" w:rsidP="00FC4AF9">
            <w:pPr>
              <w:widowControl w:val="0"/>
            </w:pPr>
          </w:p>
        </w:tc>
        <w:tc>
          <w:tcPr>
            <w:tcW w:w="2093" w:type="dxa"/>
          </w:tcPr>
          <w:p w14:paraId="08393C39" w14:textId="77777777" w:rsidR="006B739E" w:rsidRPr="00E00953" w:rsidRDefault="006B739E" w:rsidP="00FC4AF9">
            <w:pPr>
              <w:widowControl w:val="0"/>
            </w:pPr>
          </w:p>
        </w:tc>
      </w:tr>
      <w:tr w:rsidR="006B739E" w:rsidRPr="00E00953" w14:paraId="4D754645" w14:textId="77777777" w:rsidTr="006B739E">
        <w:tc>
          <w:tcPr>
            <w:tcW w:w="4477" w:type="dxa"/>
          </w:tcPr>
          <w:p w14:paraId="7803E49D" w14:textId="77777777" w:rsidR="006B739E" w:rsidRPr="00E00953" w:rsidRDefault="006B739E" w:rsidP="00FC4AF9">
            <w:pPr>
              <w:widowControl w:val="0"/>
            </w:pPr>
            <w:r w:rsidRPr="00E00953">
              <w:t>UNC-Chapel Hill, School of Medicine, Division of Adolescent Medicine,</w:t>
            </w:r>
          </w:p>
          <w:p w14:paraId="10FC989D" w14:textId="4866510C" w:rsidR="006B739E" w:rsidRPr="00E00953" w:rsidRDefault="006B739E" w:rsidP="00FC4AF9">
            <w:pPr>
              <w:widowControl w:val="0"/>
              <w:outlineLvl w:val="0"/>
              <w:rPr>
                <w:i/>
              </w:rPr>
            </w:pPr>
            <w:r w:rsidRPr="00E00953">
              <w:t>Investing in Children on the Threshold of Adulthood</w:t>
            </w:r>
          </w:p>
        </w:tc>
        <w:tc>
          <w:tcPr>
            <w:tcW w:w="2672" w:type="dxa"/>
          </w:tcPr>
          <w:p w14:paraId="457784A5" w14:textId="1840167F" w:rsidR="006B739E" w:rsidRPr="00E00953" w:rsidRDefault="006B739E" w:rsidP="00FC4AF9">
            <w:pPr>
              <w:widowControl w:val="0"/>
            </w:pPr>
            <w:r w:rsidRPr="00E00953">
              <w:t>Research Consultant, Grant Writer</w:t>
            </w:r>
          </w:p>
        </w:tc>
        <w:tc>
          <w:tcPr>
            <w:tcW w:w="2093" w:type="dxa"/>
          </w:tcPr>
          <w:p w14:paraId="15287DF8" w14:textId="6DABD782" w:rsidR="006B739E" w:rsidRPr="00E00953" w:rsidRDefault="006B739E" w:rsidP="00FC4AF9">
            <w:pPr>
              <w:widowControl w:val="0"/>
            </w:pPr>
            <w:r w:rsidRPr="00E00953">
              <w:t>2007</w:t>
            </w:r>
          </w:p>
        </w:tc>
      </w:tr>
    </w:tbl>
    <w:p w14:paraId="01FF7136" w14:textId="77777777" w:rsidR="003F4878" w:rsidRPr="00E00953" w:rsidRDefault="000E5DDA" w:rsidP="00FC4AF9">
      <w:pPr>
        <w:widowControl w:val="0"/>
      </w:pPr>
      <w:r w:rsidRPr="00E00953">
        <w:rPr>
          <w:b/>
          <w:u w:val="single"/>
        </w:rPr>
        <w:t xml:space="preserve">Editorial </w:t>
      </w:r>
      <w:r w:rsidR="0031696E" w:rsidRPr="00E00953">
        <w:rPr>
          <w:b/>
          <w:u w:val="single"/>
        </w:rPr>
        <w:t>Activities</w:t>
      </w:r>
      <w:r w:rsidRPr="00E00953">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768"/>
        <w:gridCol w:w="2097"/>
      </w:tblGrid>
      <w:tr w:rsidR="003F4878" w:rsidRPr="00E00953" w14:paraId="33154CEC" w14:textId="77777777" w:rsidTr="006B739E">
        <w:tc>
          <w:tcPr>
            <w:tcW w:w="5377" w:type="dxa"/>
          </w:tcPr>
          <w:p w14:paraId="3FA6D83E" w14:textId="77777777" w:rsidR="003F4878" w:rsidRPr="00E00953" w:rsidRDefault="003F4878" w:rsidP="00FC4AF9">
            <w:pPr>
              <w:widowControl w:val="0"/>
              <w:rPr>
                <w:b/>
              </w:rPr>
            </w:pPr>
            <w:r w:rsidRPr="00E00953">
              <w:rPr>
                <w:b/>
              </w:rPr>
              <w:t>Journal</w:t>
            </w:r>
          </w:p>
        </w:tc>
        <w:tc>
          <w:tcPr>
            <w:tcW w:w="1768" w:type="dxa"/>
          </w:tcPr>
          <w:p w14:paraId="7EC2A221" w14:textId="77777777" w:rsidR="003F4878" w:rsidRPr="00E00953" w:rsidRDefault="003F4878" w:rsidP="00FC4AF9">
            <w:pPr>
              <w:widowControl w:val="0"/>
              <w:rPr>
                <w:b/>
              </w:rPr>
            </w:pPr>
            <w:r w:rsidRPr="00E00953">
              <w:rPr>
                <w:b/>
              </w:rPr>
              <w:t>Role</w:t>
            </w:r>
          </w:p>
        </w:tc>
        <w:tc>
          <w:tcPr>
            <w:tcW w:w="2097" w:type="dxa"/>
          </w:tcPr>
          <w:p w14:paraId="0BD2DA81" w14:textId="77777777" w:rsidR="003F4878" w:rsidRPr="00E00953" w:rsidRDefault="003F4878" w:rsidP="00FC4AF9">
            <w:pPr>
              <w:widowControl w:val="0"/>
              <w:rPr>
                <w:b/>
              </w:rPr>
            </w:pPr>
            <w:r w:rsidRPr="00E00953">
              <w:rPr>
                <w:b/>
              </w:rPr>
              <w:t>Dates</w:t>
            </w:r>
          </w:p>
        </w:tc>
      </w:tr>
      <w:tr w:rsidR="00691E06" w:rsidRPr="00E00953" w14:paraId="288DFA49" w14:textId="77777777" w:rsidTr="007616EC">
        <w:tc>
          <w:tcPr>
            <w:tcW w:w="5377" w:type="dxa"/>
          </w:tcPr>
          <w:p w14:paraId="7327EBD6" w14:textId="58D44211" w:rsidR="00691E06" w:rsidRPr="00E00953" w:rsidRDefault="00691E06" w:rsidP="00FC4AF9">
            <w:pPr>
              <w:widowControl w:val="0"/>
              <w:tabs>
                <w:tab w:val="left" w:pos="720"/>
              </w:tabs>
              <w:outlineLvl w:val="0"/>
            </w:pPr>
            <w:bookmarkStart w:id="39" w:name="_Hlk189332357"/>
            <w:r w:rsidRPr="00E00953">
              <w:t>Journal of the American Association of Nurse Practitioners</w:t>
            </w:r>
          </w:p>
        </w:tc>
        <w:tc>
          <w:tcPr>
            <w:tcW w:w="1768" w:type="dxa"/>
          </w:tcPr>
          <w:p w14:paraId="5D8F6FE5" w14:textId="49BCEFF6" w:rsidR="00691E06" w:rsidRPr="00E00953" w:rsidRDefault="00691E06" w:rsidP="00FC4AF9">
            <w:pPr>
              <w:widowControl w:val="0"/>
            </w:pPr>
            <w:r w:rsidRPr="00E00953">
              <w:t>Reviewer</w:t>
            </w:r>
          </w:p>
        </w:tc>
        <w:tc>
          <w:tcPr>
            <w:tcW w:w="2097" w:type="dxa"/>
          </w:tcPr>
          <w:p w14:paraId="62C48778" w14:textId="0485AF77" w:rsidR="00691E06" w:rsidRPr="00E00953" w:rsidRDefault="00691E06" w:rsidP="00FC4AF9">
            <w:pPr>
              <w:widowControl w:val="0"/>
            </w:pPr>
            <w:r w:rsidRPr="00E00953">
              <w:t>2023 – present</w:t>
            </w:r>
          </w:p>
        </w:tc>
      </w:tr>
      <w:tr w:rsidR="00691E06" w:rsidRPr="00E00953" w14:paraId="447C1382" w14:textId="77777777" w:rsidTr="007616EC">
        <w:tc>
          <w:tcPr>
            <w:tcW w:w="5377" w:type="dxa"/>
          </w:tcPr>
          <w:p w14:paraId="4FA5CDA0" w14:textId="77777777" w:rsidR="00691E06" w:rsidRPr="00E00953" w:rsidRDefault="00691E06" w:rsidP="00FC4AF9">
            <w:pPr>
              <w:widowControl w:val="0"/>
              <w:tabs>
                <w:tab w:val="left" w:pos="720"/>
              </w:tabs>
              <w:outlineLvl w:val="0"/>
            </w:pPr>
          </w:p>
        </w:tc>
        <w:tc>
          <w:tcPr>
            <w:tcW w:w="1768" w:type="dxa"/>
          </w:tcPr>
          <w:p w14:paraId="26CE44F3" w14:textId="77777777" w:rsidR="00691E06" w:rsidRPr="00E00953" w:rsidRDefault="00691E06" w:rsidP="00FC4AF9">
            <w:pPr>
              <w:widowControl w:val="0"/>
            </w:pPr>
          </w:p>
        </w:tc>
        <w:tc>
          <w:tcPr>
            <w:tcW w:w="2097" w:type="dxa"/>
          </w:tcPr>
          <w:p w14:paraId="5237DF3D" w14:textId="77777777" w:rsidR="00691E06" w:rsidRPr="00E00953" w:rsidRDefault="00691E06" w:rsidP="00FC4AF9">
            <w:pPr>
              <w:widowControl w:val="0"/>
            </w:pPr>
          </w:p>
        </w:tc>
      </w:tr>
      <w:tr w:rsidR="00A46C49" w:rsidRPr="00E00953" w14:paraId="7B726E44" w14:textId="77777777" w:rsidTr="007616EC">
        <w:tc>
          <w:tcPr>
            <w:tcW w:w="5377" w:type="dxa"/>
          </w:tcPr>
          <w:p w14:paraId="60A5C549" w14:textId="7E07BF4F" w:rsidR="00A46C49" w:rsidRPr="00E00953" w:rsidRDefault="00A46C49" w:rsidP="00FC4AF9">
            <w:pPr>
              <w:widowControl w:val="0"/>
              <w:tabs>
                <w:tab w:val="left" w:pos="720"/>
              </w:tabs>
              <w:outlineLvl w:val="0"/>
            </w:pPr>
            <w:r w:rsidRPr="00E00953">
              <w:t>Patient Education and Counseling</w:t>
            </w:r>
          </w:p>
        </w:tc>
        <w:tc>
          <w:tcPr>
            <w:tcW w:w="1768" w:type="dxa"/>
          </w:tcPr>
          <w:p w14:paraId="528E621A" w14:textId="03DC6197" w:rsidR="00A46C49" w:rsidRPr="00E00953" w:rsidRDefault="00A46C49" w:rsidP="00FC4AF9">
            <w:pPr>
              <w:widowControl w:val="0"/>
            </w:pPr>
            <w:r w:rsidRPr="00E00953">
              <w:t>Reviewer</w:t>
            </w:r>
          </w:p>
        </w:tc>
        <w:tc>
          <w:tcPr>
            <w:tcW w:w="2097" w:type="dxa"/>
          </w:tcPr>
          <w:p w14:paraId="3B565E74" w14:textId="7CDE8C6A" w:rsidR="00A46C49" w:rsidRPr="00E00953" w:rsidRDefault="00A46C49" w:rsidP="00FC4AF9">
            <w:pPr>
              <w:widowControl w:val="0"/>
            </w:pPr>
            <w:r w:rsidRPr="00E00953">
              <w:t>2024 - present</w:t>
            </w:r>
          </w:p>
        </w:tc>
      </w:tr>
      <w:tr w:rsidR="00A46C49" w:rsidRPr="00E00953" w14:paraId="2486D092" w14:textId="77777777" w:rsidTr="007616EC">
        <w:tc>
          <w:tcPr>
            <w:tcW w:w="5377" w:type="dxa"/>
          </w:tcPr>
          <w:p w14:paraId="4E9BF5C8" w14:textId="77777777" w:rsidR="00A46C49" w:rsidRPr="00E00953" w:rsidRDefault="00A46C49" w:rsidP="00FC4AF9">
            <w:pPr>
              <w:widowControl w:val="0"/>
              <w:tabs>
                <w:tab w:val="left" w:pos="720"/>
              </w:tabs>
              <w:outlineLvl w:val="0"/>
            </w:pPr>
          </w:p>
        </w:tc>
        <w:tc>
          <w:tcPr>
            <w:tcW w:w="1768" w:type="dxa"/>
          </w:tcPr>
          <w:p w14:paraId="5030E554" w14:textId="77777777" w:rsidR="00A46C49" w:rsidRPr="00E00953" w:rsidRDefault="00A46C49" w:rsidP="00FC4AF9">
            <w:pPr>
              <w:widowControl w:val="0"/>
            </w:pPr>
          </w:p>
        </w:tc>
        <w:tc>
          <w:tcPr>
            <w:tcW w:w="2097" w:type="dxa"/>
          </w:tcPr>
          <w:p w14:paraId="7EDAA207" w14:textId="77777777" w:rsidR="00A46C49" w:rsidRPr="00E00953" w:rsidRDefault="00A46C49" w:rsidP="00FC4AF9">
            <w:pPr>
              <w:widowControl w:val="0"/>
            </w:pPr>
          </w:p>
        </w:tc>
      </w:tr>
      <w:bookmarkEnd w:id="39"/>
      <w:tr w:rsidR="000434A5" w:rsidRPr="00E00953" w14:paraId="676CBB7B" w14:textId="77777777" w:rsidTr="007616EC">
        <w:tc>
          <w:tcPr>
            <w:tcW w:w="5377" w:type="dxa"/>
          </w:tcPr>
          <w:p w14:paraId="15103867" w14:textId="77777777" w:rsidR="000434A5" w:rsidRPr="00E00953" w:rsidRDefault="000434A5" w:rsidP="00FC4AF9">
            <w:pPr>
              <w:widowControl w:val="0"/>
            </w:pPr>
            <w:r w:rsidRPr="00E00953">
              <w:t>Journal of Nutrition Education and Behavior</w:t>
            </w:r>
          </w:p>
          <w:p w14:paraId="20552DDA" w14:textId="2A5090ED" w:rsidR="000434A5" w:rsidRPr="00E00953" w:rsidRDefault="000434A5" w:rsidP="00FC4AF9">
            <w:pPr>
              <w:widowControl w:val="0"/>
              <w:tabs>
                <w:tab w:val="left" w:pos="720"/>
              </w:tabs>
              <w:outlineLvl w:val="0"/>
            </w:pPr>
            <w:r w:rsidRPr="00E00953">
              <w:t>Publisher:  Elsevier</w:t>
            </w:r>
          </w:p>
        </w:tc>
        <w:tc>
          <w:tcPr>
            <w:tcW w:w="1768" w:type="dxa"/>
          </w:tcPr>
          <w:p w14:paraId="7ECCBE30" w14:textId="6FD49A57" w:rsidR="000434A5" w:rsidRPr="00E00953" w:rsidRDefault="000434A5" w:rsidP="00FC4AF9">
            <w:pPr>
              <w:widowControl w:val="0"/>
            </w:pPr>
            <w:r w:rsidRPr="00E00953">
              <w:t>Reviewer</w:t>
            </w:r>
          </w:p>
        </w:tc>
        <w:tc>
          <w:tcPr>
            <w:tcW w:w="2097" w:type="dxa"/>
          </w:tcPr>
          <w:p w14:paraId="0FA927E8" w14:textId="7D7A93DA" w:rsidR="000434A5" w:rsidRPr="00E00953" w:rsidRDefault="000434A5" w:rsidP="00FC4AF9">
            <w:pPr>
              <w:widowControl w:val="0"/>
            </w:pPr>
            <w:r w:rsidRPr="00E00953">
              <w:t>2009 – 2022; 2025</w:t>
            </w:r>
          </w:p>
        </w:tc>
      </w:tr>
      <w:tr w:rsidR="000434A5" w:rsidRPr="00E00953" w14:paraId="11484DF2" w14:textId="77777777" w:rsidTr="007616EC">
        <w:tc>
          <w:tcPr>
            <w:tcW w:w="5377" w:type="dxa"/>
          </w:tcPr>
          <w:p w14:paraId="3A16DCDA" w14:textId="77777777" w:rsidR="000434A5" w:rsidRPr="00E00953" w:rsidRDefault="000434A5" w:rsidP="00FC4AF9">
            <w:pPr>
              <w:widowControl w:val="0"/>
              <w:tabs>
                <w:tab w:val="left" w:pos="720"/>
              </w:tabs>
              <w:outlineLvl w:val="0"/>
            </w:pPr>
          </w:p>
        </w:tc>
        <w:tc>
          <w:tcPr>
            <w:tcW w:w="1768" w:type="dxa"/>
          </w:tcPr>
          <w:p w14:paraId="1A2359BC" w14:textId="77777777" w:rsidR="000434A5" w:rsidRPr="00E00953" w:rsidRDefault="000434A5" w:rsidP="00FC4AF9">
            <w:pPr>
              <w:widowControl w:val="0"/>
            </w:pPr>
          </w:p>
        </w:tc>
        <w:tc>
          <w:tcPr>
            <w:tcW w:w="2097" w:type="dxa"/>
          </w:tcPr>
          <w:p w14:paraId="59364029" w14:textId="77777777" w:rsidR="000434A5" w:rsidRPr="00E00953" w:rsidRDefault="000434A5" w:rsidP="00FC4AF9">
            <w:pPr>
              <w:widowControl w:val="0"/>
            </w:pPr>
          </w:p>
        </w:tc>
      </w:tr>
      <w:tr w:rsidR="000434A5" w:rsidRPr="00E00953" w14:paraId="6952943C" w14:textId="77777777" w:rsidTr="007616EC">
        <w:tc>
          <w:tcPr>
            <w:tcW w:w="5377" w:type="dxa"/>
          </w:tcPr>
          <w:p w14:paraId="61547A2B" w14:textId="77777777" w:rsidR="000434A5" w:rsidRPr="00E00953" w:rsidRDefault="000434A5" w:rsidP="00FC4AF9">
            <w:pPr>
              <w:widowControl w:val="0"/>
              <w:tabs>
                <w:tab w:val="left" w:pos="720"/>
              </w:tabs>
              <w:outlineLvl w:val="0"/>
            </w:pPr>
            <w:r w:rsidRPr="00E00953">
              <w:t>Pediatrics</w:t>
            </w:r>
          </w:p>
          <w:p w14:paraId="5334CD34" w14:textId="00DFA555" w:rsidR="000434A5" w:rsidRPr="00E00953" w:rsidRDefault="000434A5" w:rsidP="00FC4AF9">
            <w:pPr>
              <w:widowControl w:val="0"/>
              <w:outlineLvl w:val="0"/>
              <w:rPr>
                <w:i/>
              </w:rPr>
            </w:pPr>
            <w:r w:rsidRPr="00E00953">
              <w:t>Publisher:  American Academy of Pediatrics</w:t>
            </w:r>
          </w:p>
        </w:tc>
        <w:tc>
          <w:tcPr>
            <w:tcW w:w="1768" w:type="dxa"/>
          </w:tcPr>
          <w:p w14:paraId="2BB12B12" w14:textId="1ED65BF6" w:rsidR="000434A5" w:rsidRPr="00E00953" w:rsidRDefault="000434A5" w:rsidP="00FC4AF9">
            <w:pPr>
              <w:widowControl w:val="0"/>
            </w:pPr>
            <w:r w:rsidRPr="00E00953">
              <w:t>Reviewer</w:t>
            </w:r>
          </w:p>
        </w:tc>
        <w:tc>
          <w:tcPr>
            <w:tcW w:w="2097" w:type="dxa"/>
          </w:tcPr>
          <w:p w14:paraId="46CE0996" w14:textId="791CA782" w:rsidR="000434A5" w:rsidRPr="00E00953" w:rsidRDefault="000434A5" w:rsidP="00FC4AF9">
            <w:pPr>
              <w:widowControl w:val="0"/>
            </w:pPr>
            <w:r w:rsidRPr="00E00953">
              <w:t>2013, 2020 - present</w:t>
            </w:r>
          </w:p>
        </w:tc>
      </w:tr>
      <w:tr w:rsidR="000434A5" w:rsidRPr="00E00953" w14:paraId="62DB7B00" w14:textId="77777777" w:rsidTr="007616EC">
        <w:tc>
          <w:tcPr>
            <w:tcW w:w="5377" w:type="dxa"/>
          </w:tcPr>
          <w:p w14:paraId="200DAC59" w14:textId="77777777" w:rsidR="000434A5" w:rsidRPr="00E00953" w:rsidRDefault="000434A5" w:rsidP="00FC4AF9">
            <w:pPr>
              <w:widowControl w:val="0"/>
              <w:outlineLvl w:val="0"/>
              <w:rPr>
                <w:i/>
              </w:rPr>
            </w:pPr>
          </w:p>
        </w:tc>
        <w:tc>
          <w:tcPr>
            <w:tcW w:w="1768" w:type="dxa"/>
          </w:tcPr>
          <w:p w14:paraId="4799910C" w14:textId="77777777" w:rsidR="000434A5" w:rsidRPr="00E00953" w:rsidRDefault="000434A5" w:rsidP="00FC4AF9">
            <w:pPr>
              <w:widowControl w:val="0"/>
            </w:pPr>
          </w:p>
        </w:tc>
        <w:tc>
          <w:tcPr>
            <w:tcW w:w="2097" w:type="dxa"/>
          </w:tcPr>
          <w:p w14:paraId="695E5478" w14:textId="77777777" w:rsidR="000434A5" w:rsidRPr="00E00953" w:rsidRDefault="000434A5" w:rsidP="00FC4AF9">
            <w:pPr>
              <w:widowControl w:val="0"/>
            </w:pPr>
          </w:p>
        </w:tc>
      </w:tr>
      <w:tr w:rsidR="000434A5" w:rsidRPr="00E00953" w14:paraId="46131683" w14:textId="77777777" w:rsidTr="007616EC">
        <w:tc>
          <w:tcPr>
            <w:tcW w:w="5377" w:type="dxa"/>
          </w:tcPr>
          <w:p w14:paraId="028A7327" w14:textId="77777777" w:rsidR="000434A5" w:rsidRPr="00E00953" w:rsidRDefault="000434A5" w:rsidP="00FC4AF9">
            <w:pPr>
              <w:widowControl w:val="0"/>
              <w:tabs>
                <w:tab w:val="left" w:pos="720"/>
              </w:tabs>
              <w:outlineLvl w:val="0"/>
            </w:pPr>
            <w:r w:rsidRPr="00E00953">
              <w:t>The Journal of School Nursing</w:t>
            </w:r>
          </w:p>
          <w:p w14:paraId="2235C918" w14:textId="1470562B" w:rsidR="000434A5" w:rsidRPr="00E00953" w:rsidRDefault="000434A5" w:rsidP="00FC4AF9">
            <w:pPr>
              <w:widowControl w:val="0"/>
              <w:outlineLvl w:val="0"/>
              <w:rPr>
                <w:i/>
              </w:rPr>
            </w:pPr>
            <w:r w:rsidRPr="00E00953">
              <w:t>Publisher:  Sage Publications</w:t>
            </w:r>
          </w:p>
        </w:tc>
        <w:tc>
          <w:tcPr>
            <w:tcW w:w="1768" w:type="dxa"/>
          </w:tcPr>
          <w:p w14:paraId="04705C96" w14:textId="34A66F8A" w:rsidR="000434A5" w:rsidRPr="00E00953" w:rsidRDefault="000434A5" w:rsidP="00FC4AF9">
            <w:pPr>
              <w:widowControl w:val="0"/>
            </w:pPr>
            <w:r w:rsidRPr="00E00953">
              <w:t>Reviewer</w:t>
            </w:r>
          </w:p>
        </w:tc>
        <w:tc>
          <w:tcPr>
            <w:tcW w:w="2097" w:type="dxa"/>
          </w:tcPr>
          <w:p w14:paraId="659CA92D" w14:textId="7011C949" w:rsidR="000434A5" w:rsidRPr="00E00953" w:rsidRDefault="000434A5" w:rsidP="00FC4AF9">
            <w:pPr>
              <w:widowControl w:val="0"/>
            </w:pPr>
            <w:r w:rsidRPr="00E00953">
              <w:t>2009 -- present</w:t>
            </w:r>
          </w:p>
        </w:tc>
      </w:tr>
      <w:tr w:rsidR="000434A5" w:rsidRPr="00E00953" w14:paraId="5853125A" w14:textId="77777777" w:rsidTr="007616EC">
        <w:tc>
          <w:tcPr>
            <w:tcW w:w="5377" w:type="dxa"/>
          </w:tcPr>
          <w:p w14:paraId="780FAD9A" w14:textId="77777777" w:rsidR="000434A5" w:rsidRPr="00E00953" w:rsidRDefault="000434A5" w:rsidP="00FC4AF9">
            <w:pPr>
              <w:widowControl w:val="0"/>
              <w:outlineLvl w:val="0"/>
              <w:rPr>
                <w:i/>
              </w:rPr>
            </w:pPr>
          </w:p>
        </w:tc>
        <w:tc>
          <w:tcPr>
            <w:tcW w:w="1768" w:type="dxa"/>
          </w:tcPr>
          <w:p w14:paraId="0C83F0D3" w14:textId="77777777" w:rsidR="000434A5" w:rsidRPr="00E00953" w:rsidRDefault="000434A5" w:rsidP="00FC4AF9">
            <w:pPr>
              <w:widowControl w:val="0"/>
            </w:pPr>
          </w:p>
        </w:tc>
        <w:tc>
          <w:tcPr>
            <w:tcW w:w="2097" w:type="dxa"/>
          </w:tcPr>
          <w:p w14:paraId="3CBA7624" w14:textId="77777777" w:rsidR="000434A5" w:rsidRPr="00E00953" w:rsidRDefault="000434A5" w:rsidP="00FC4AF9">
            <w:pPr>
              <w:widowControl w:val="0"/>
            </w:pPr>
          </w:p>
        </w:tc>
      </w:tr>
      <w:tr w:rsidR="00EF4677" w:rsidRPr="00E00953" w14:paraId="46F6B735" w14:textId="77777777" w:rsidTr="007616EC">
        <w:tc>
          <w:tcPr>
            <w:tcW w:w="5377" w:type="dxa"/>
          </w:tcPr>
          <w:p w14:paraId="2D04E628" w14:textId="77777777" w:rsidR="00EF4677" w:rsidRPr="00E00953" w:rsidRDefault="00EF4677" w:rsidP="00EF4677">
            <w:pPr>
              <w:widowControl w:val="0"/>
            </w:pPr>
            <w:r w:rsidRPr="00E00953">
              <w:t>Vaccine</w:t>
            </w:r>
          </w:p>
          <w:p w14:paraId="3406F05D" w14:textId="2FFE60AD" w:rsidR="00EF4677" w:rsidRPr="00E00953" w:rsidRDefault="00EF4677" w:rsidP="00EF4677">
            <w:pPr>
              <w:widowControl w:val="0"/>
              <w:outlineLvl w:val="0"/>
              <w:rPr>
                <w:i/>
              </w:rPr>
            </w:pPr>
            <w:r w:rsidRPr="00E00953">
              <w:t>Publisher:  Elsevier</w:t>
            </w:r>
          </w:p>
        </w:tc>
        <w:tc>
          <w:tcPr>
            <w:tcW w:w="1768" w:type="dxa"/>
          </w:tcPr>
          <w:p w14:paraId="093FE3E6" w14:textId="4CCFA603" w:rsidR="00EF4677" w:rsidRPr="00E00953" w:rsidRDefault="00EF4677" w:rsidP="00EF4677">
            <w:pPr>
              <w:widowControl w:val="0"/>
            </w:pPr>
            <w:r w:rsidRPr="00E00953">
              <w:t>Reviewer</w:t>
            </w:r>
          </w:p>
        </w:tc>
        <w:tc>
          <w:tcPr>
            <w:tcW w:w="2097" w:type="dxa"/>
          </w:tcPr>
          <w:p w14:paraId="7316A64C" w14:textId="1FDC158A" w:rsidR="00EF4677" w:rsidRPr="00E00953" w:rsidRDefault="00EF4677" w:rsidP="00EF4677">
            <w:pPr>
              <w:widowControl w:val="0"/>
            </w:pPr>
            <w:r w:rsidRPr="00E00953">
              <w:t>2017; 2025</w:t>
            </w:r>
          </w:p>
        </w:tc>
      </w:tr>
      <w:tr w:rsidR="00EF4677" w:rsidRPr="00E00953" w14:paraId="110D8457" w14:textId="77777777" w:rsidTr="007616EC">
        <w:tc>
          <w:tcPr>
            <w:tcW w:w="5377" w:type="dxa"/>
          </w:tcPr>
          <w:p w14:paraId="53CF2348" w14:textId="77777777" w:rsidR="00EF4677" w:rsidRPr="00E00953" w:rsidRDefault="00EF4677" w:rsidP="00EF4677">
            <w:pPr>
              <w:widowControl w:val="0"/>
              <w:outlineLvl w:val="0"/>
              <w:rPr>
                <w:i/>
              </w:rPr>
            </w:pPr>
          </w:p>
        </w:tc>
        <w:tc>
          <w:tcPr>
            <w:tcW w:w="1768" w:type="dxa"/>
          </w:tcPr>
          <w:p w14:paraId="4C89737F" w14:textId="77777777" w:rsidR="00EF4677" w:rsidRPr="00E00953" w:rsidRDefault="00EF4677" w:rsidP="00EF4677">
            <w:pPr>
              <w:widowControl w:val="0"/>
            </w:pPr>
          </w:p>
        </w:tc>
        <w:tc>
          <w:tcPr>
            <w:tcW w:w="2097" w:type="dxa"/>
          </w:tcPr>
          <w:p w14:paraId="5020B005" w14:textId="77777777" w:rsidR="00EF4677" w:rsidRPr="00E00953" w:rsidRDefault="00EF4677" w:rsidP="00EF4677">
            <w:pPr>
              <w:widowControl w:val="0"/>
            </w:pPr>
          </w:p>
        </w:tc>
      </w:tr>
      <w:tr w:rsidR="00EF4677" w:rsidRPr="00E00953" w14:paraId="28643FD5" w14:textId="77777777" w:rsidTr="007616EC">
        <w:tc>
          <w:tcPr>
            <w:tcW w:w="5377" w:type="dxa"/>
          </w:tcPr>
          <w:p w14:paraId="3302F747" w14:textId="26C02E42" w:rsidR="00EF4677" w:rsidRPr="00E00953" w:rsidRDefault="00EF4677" w:rsidP="00EF4677">
            <w:pPr>
              <w:widowControl w:val="0"/>
            </w:pPr>
            <w:r w:rsidRPr="00E00953">
              <w:t>Global Pediatrics</w:t>
            </w:r>
          </w:p>
        </w:tc>
        <w:tc>
          <w:tcPr>
            <w:tcW w:w="1768" w:type="dxa"/>
          </w:tcPr>
          <w:p w14:paraId="13D53351" w14:textId="18473987" w:rsidR="00EF4677" w:rsidRPr="00E00953" w:rsidRDefault="00EF4677" w:rsidP="00EF4677">
            <w:pPr>
              <w:widowControl w:val="0"/>
            </w:pPr>
            <w:r w:rsidRPr="00E00953">
              <w:t>Reviewer</w:t>
            </w:r>
          </w:p>
        </w:tc>
        <w:tc>
          <w:tcPr>
            <w:tcW w:w="2097" w:type="dxa"/>
          </w:tcPr>
          <w:p w14:paraId="751E59B4" w14:textId="2933DDF0" w:rsidR="00EF4677" w:rsidRPr="00E00953" w:rsidRDefault="00EF4677" w:rsidP="00EF4677">
            <w:pPr>
              <w:widowControl w:val="0"/>
            </w:pPr>
            <w:r w:rsidRPr="00E00953">
              <w:t>2025</w:t>
            </w:r>
          </w:p>
        </w:tc>
      </w:tr>
      <w:tr w:rsidR="00EF4677" w:rsidRPr="00E00953" w14:paraId="5460E436" w14:textId="77777777" w:rsidTr="007616EC">
        <w:tc>
          <w:tcPr>
            <w:tcW w:w="5377" w:type="dxa"/>
          </w:tcPr>
          <w:p w14:paraId="1E640924" w14:textId="77777777" w:rsidR="00EF4677" w:rsidRPr="00E00953" w:rsidRDefault="00EF4677" w:rsidP="00EF4677">
            <w:pPr>
              <w:widowControl w:val="0"/>
            </w:pPr>
          </w:p>
        </w:tc>
        <w:tc>
          <w:tcPr>
            <w:tcW w:w="1768" w:type="dxa"/>
          </w:tcPr>
          <w:p w14:paraId="7EBF669E" w14:textId="77777777" w:rsidR="00EF4677" w:rsidRPr="00E00953" w:rsidRDefault="00EF4677" w:rsidP="00EF4677">
            <w:pPr>
              <w:widowControl w:val="0"/>
            </w:pPr>
          </w:p>
        </w:tc>
        <w:tc>
          <w:tcPr>
            <w:tcW w:w="2097" w:type="dxa"/>
          </w:tcPr>
          <w:p w14:paraId="0FD0B29D" w14:textId="77777777" w:rsidR="00EF4677" w:rsidRPr="00E00953" w:rsidRDefault="00EF4677" w:rsidP="00EF4677">
            <w:pPr>
              <w:widowControl w:val="0"/>
            </w:pPr>
          </w:p>
        </w:tc>
      </w:tr>
      <w:tr w:rsidR="00EF4677" w:rsidRPr="00E00953" w14:paraId="652EC86D" w14:textId="77777777" w:rsidTr="007616EC">
        <w:tc>
          <w:tcPr>
            <w:tcW w:w="5377" w:type="dxa"/>
          </w:tcPr>
          <w:p w14:paraId="381E6FB3" w14:textId="77777777" w:rsidR="00EF4677" w:rsidRPr="00E00953" w:rsidRDefault="00EF4677" w:rsidP="00EF4677">
            <w:pPr>
              <w:widowControl w:val="0"/>
            </w:pPr>
            <w:r w:rsidRPr="00E00953">
              <w:t>Nursing Forum</w:t>
            </w:r>
          </w:p>
          <w:p w14:paraId="28BCE5FA" w14:textId="02AFE7EE" w:rsidR="00EF4677" w:rsidRPr="00E00953" w:rsidRDefault="00EF4677" w:rsidP="00EF4677">
            <w:pPr>
              <w:widowControl w:val="0"/>
              <w:outlineLvl w:val="0"/>
              <w:rPr>
                <w:i/>
              </w:rPr>
            </w:pPr>
            <w:r w:rsidRPr="00E00953">
              <w:t>Publisher:  Wiley Online Library</w:t>
            </w:r>
          </w:p>
        </w:tc>
        <w:tc>
          <w:tcPr>
            <w:tcW w:w="1768" w:type="dxa"/>
          </w:tcPr>
          <w:p w14:paraId="71CF6F4D" w14:textId="3161529B" w:rsidR="00EF4677" w:rsidRPr="00E00953" w:rsidRDefault="00EF4677" w:rsidP="00EF4677">
            <w:pPr>
              <w:widowControl w:val="0"/>
            </w:pPr>
            <w:r w:rsidRPr="00E00953">
              <w:t>Reviewer</w:t>
            </w:r>
          </w:p>
        </w:tc>
        <w:tc>
          <w:tcPr>
            <w:tcW w:w="2097" w:type="dxa"/>
          </w:tcPr>
          <w:p w14:paraId="3DEDC1C0" w14:textId="2BDA52BB" w:rsidR="00EF4677" w:rsidRPr="00E00953" w:rsidRDefault="00EF4677" w:rsidP="00EF4677">
            <w:pPr>
              <w:widowControl w:val="0"/>
            </w:pPr>
            <w:r w:rsidRPr="00E00953">
              <w:t>2018 -- 2022</w:t>
            </w:r>
          </w:p>
        </w:tc>
      </w:tr>
      <w:tr w:rsidR="00EF4677" w:rsidRPr="00E00953" w14:paraId="2701F36E" w14:textId="77777777" w:rsidTr="007616EC">
        <w:tc>
          <w:tcPr>
            <w:tcW w:w="5377" w:type="dxa"/>
          </w:tcPr>
          <w:p w14:paraId="4ECBEA18" w14:textId="77777777" w:rsidR="00EF4677" w:rsidRPr="00E00953" w:rsidRDefault="00EF4677" w:rsidP="00EF4677">
            <w:pPr>
              <w:widowControl w:val="0"/>
              <w:outlineLvl w:val="0"/>
              <w:rPr>
                <w:i/>
              </w:rPr>
            </w:pPr>
          </w:p>
        </w:tc>
        <w:tc>
          <w:tcPr>
            <w:tcW w:w="1768" w:type="dxa"/>
          </w:tcPr>
          <w:p w14:paraId="7FE07527" w14:textId="77777777" w:rsidR="00EF4677" w:rsidRPr="00E00953" w:rsidRDefault="00EF4677" w:rsidP="00EF4677">
            <w:pPr>
              <w:widowControl w:val="0"/>
            </w:pPr>
          </w:p>
        </w:tc>
        <w:tc>
          <w:tcPr>
            <w:tcW w:w="2097" w:type="dxa"/>
          </w:tcPr>
          <w:p w14:paraId="60FB6296" w14:textId="77777777" w:rsidR="00EF4677" w:rsidRPr="00E00953" w:rsidRDefault="00EF4677" w:rsidP="00EF4677">
            <w:pPr>
              <w:widowControl w:val="0"/>
            </w:pPr>
          </w:p>
        </w:tc>
      </w:tr>
      <w:tr w:rsidR="00EF4677" w:rsidRPr="00E00953" w14:paraId="479823C5" w14:textId="77777777" w:rsidTr="006B739E">
        <w:tc>
          <w:tcPr>
            <w:tcW w:w="5377" w:type="dxa"/>
          </w:tcPr>
          <w:p w14:paraId="04DB6069" w14:textId="77777777" w:rsidR="00EF4677" w:rsidRPr="00E00953" w:rsidRDefault="00EF4677" w:rsidP="00EF4677">
            <w:pPr>
              <w:widowControl w:val="0"/>
            </w:pPr>
            <w:r w:rsidRPr="00E00953">
              <w:t>Public Health Nursing</w:t>
            </w:r>
          </w:p>
          <w:p w14:paraId="469C4B80" w14:textId="6F0E5D08" w:rsidR="00EF4677" w:rsidRPr="00E00953" w:rsidRDefault="00EF4677" w:rsidP="00EF4677">
            <w:pPr>
              <w:widowControl w:val="0"/>
              <w:outlineLvl w:val="0"/>
              <w:rPr>
                <w:i/>
              </w:rPr>
            </w:pPr>
            <w:r w:rsidRPr="00E00953">
              <w:t xml:space="preserve">Publisher:  Thomson Reuters, </w:t>
            </w:r>
            <w:proofErr w:type="spellStart"/>
            <w:r w:rsidRPr="00E00953">
              <w:t>ScholarOne</w:t>
            </w:r>
            <w:proofErr w:type="spellEnd"/>
            <w:r w:rsidRPr="00E00953">
              <w:t>, Inc.</w:t>
            </w:r>
          </w:p>
        </w:tc>
        <w:tc>
          <w:tcPr>
            <w:tcW w:w="1768" w:type="dxa"/>
          </w:tcPr>
          <w:p w14:paraId="75094709" w14:textId="1513E14A" w:rsidR="00EF4677" w:rsidRPr="00E00953" w:rsidRDefault="00EF4677" w:rsidP="00EF4677">
            <w:pPr>
              <w:widowControl w:val="0"/>
            </w:pPr>
            <w:r w:rsidRPr="00E00953">
              <w:t>Reviewer</w:t>
            </w:r>
          </w:p>
        </w:tc>
        <w:tc>
          <w:tcPr>
            <w:tcW w:w="2097" w:type="dxa"/>
          </w:tcPr>
          <w:p w14:paraId="7FF726CB" w14:textId="61FD5714" w:rsidR="00EF4677" w:rsidRPr="00E00953" w:rsidRDefault="00EF4677" w:rsidP="00EF4677">
            <w:pPr>
              <w:widowControl w:val="0"/>
            </w:pPr>
            <w:r w:rsidRPr="00E00953">
              <w:t>2017 -- 2022</w:t>
            </w:r>
          </w:p>
        </w:tc>
      </w:tr>
      <w:tr w:rsidR="00EF4677" w:rsidRPr="00E00953" w14:paraId="48C3BA41" w14:textId="77777777" w:rsidTr="006B739E">
        <w:tc>
          <w:tcPr>
            <w:tcW w:w="5377" w:type="dxa"/>
          </w:tcPr>
          <w:p w14:paraId="2C1FAE11" w14:textId="77777777" w:rsidR="00EF4677" w:rsidRPr="00E00953" w:rsidRDefault="00EF4677" w:rsidP="00EF4677">
            <w:pPr>
              <w:widowControl w:val="0"/>
              <w:outlineLvl w:val="0"/>
              <w:rPr>
                <w:i/>
              </w:rPr>
            </w:pPr>
          </w:p>
        </w:tc>
        <w:tc>
          <w:tcPr>
            <w:tcW w:w="1768" w:type="dxa"/>
          </w:tcPr>
          <w:p w14:paraId="56658A08" w14:textId="77777777" w:rsidR="00EF4677" w:rsidRPr="00E00953" w:rsidRDefault="00EF4677" w:rsidP="00EF4677">
            <w:pPr>
              <w:widowControl w:val="0"/>
            </w:pPr>
          </w:p>
        </w:tc>
        <w:tc>
          <w:tcPr>
            <w:tcW w:w="2097" w:type="dxa"/>
          </w:tcPr>
          <w:p w14:paraId="106D362B" w14:textId="77777777" w:rsidR="00EF4677" w:rsidRPr="00E00953" w:rsidRDefault="00EF4677" w:rsidP="00EF4677">
            <w:pPr>
              <w:widowControl w:val="0"/>
            </w:pPr>
          </w:p>
        </w:tc>
      </w:tr>
      <w:tr w:rsidR="00EF4677" w:rsidRPr="00E00953" w14:paraId="3AB1BE03" w14:textId="77777777" w:rsidTr="007616EC">
        <w:tc>
          <w:tcPr>
            <w:tcW w:w="5377" w:type="dxa"/>
          </w:tcPr>
          <w:p w14:paraId="01A536F5" w14:textId="77777777" w:rsidR="00EF4677" w:rsidRPr="00E00953" w:rsidRDefault="00EF4677" w:rsidP="00EF4677">
            <w:pPr>
              <w:widowControl w:val="0"/>
              <w:tabs>
                <w:tab w:val="left" w:pos="720"/>
              </w:tabs>
              <w:outlineLvl w:val="0"/>
            </w:pPr>
            <w:r w:rsidRPr="00E00953">
              <w:t>Journal of Pediatric Nursing</w:t>
            </w:r>
          </w:p>
          <w:p w14:paraId="132E31E3" w14:textId="3A39F9A5" w:rsidR="00EF4677" w:rsidRPr="00E00953" w:rsidRDefault="00EF4677" w:rsidP="00EF4677">
            <w:pPr>
              <w:widowControl w:val="0"/>
              <w:outlineLvl w:val="0"/>
              <w:rPr>
                <w:i/>
              </w:rPr>
            </w:pPr>
            <w:r w:rsidRPr="00E00953">
              <w:t>Publisher:  Elsevier</w:t>
            </w:r>
          </w:p>
        </w:tc>
        <w:tc>
          <w:tcPr>
            <w:tcW w:w="1768" w:type="dxa"/>
          </w:tcPr>
          <w:p w14:paraId="6E3C9A4B" w14:textId="5D2B01F6" w:rsidR="00EF4677" w:rsidRPr="00E00953" w:rsidRDefault="00EF4677" w:rsidP="00EF4677">
            <w:pPr>
              <w:widowControl w:val="0"/>
            </w:pPr>
            <w:r w:rsidRPr="00E00953">
              <w:t>Reviewer</w:t>
            </w:r>
          </w:p>
        </w:tc>
        <w:tc>
          <w:tcPr>
            <w:tcW w:w="2097" w:type="dxa"/>
          </w:tcPr>
          <w:p w14:paraId="25F81E5E" w14:textId="7F89E5E6" w:rsidR="00EF4677" w:rsidRPr="00E00953" w:rsidRDefault="00EF4677" w:rsidP="00EF4677">
            <w:pPr>
              <w:widowControl w:val="0"/>
            </w:pPr>
            <w:r w:rsidRPr="00E00953">
              <w:t>2014, 2019 -- 2020</w:t>
            </w:r>
          </w:p>
        </w:tc>
      </w:tr>
      <w:tr w:rsidR="00EF4677" w:rsidRPr="00E00953" w14:paraId="45AF972C" w14:textId="77777777" w:rsidTr="007616EC">
        <w:tc>
          <w:tcPr>
            <w:tcW w:w="5377" w:type="dxa"/>
          </w:tcPr>
          <w:p w14:paraId="4FD345F7" w14:textId="77777777" w:rsidR="00EF4677" w:rsidRPr="00E00953" w:rsidRDefault="00EF4677" w:rsidP="00EF4677">
            <w:pPr>
              <w:widowControl w:val="0"/>
              <w:outlineLvl w:val="0"/>
              <w:rPr>
                <w:i/>
              </w:rPr>
            </w:pPr>
          </w:p>
        </w:tc>
        <w:tc>
          <w:tcPr>
            <w:tcW w:w="1768" w:type="dxa"/>
          </w:tcPr>
          <w:p w14:paraId="772FFC81" w14:textId="77777777" w:rsidR="00EF4677" w:rsidRPr="00E00953" w:rsidRDefault="00EF4677" w:rsidP="00EF4677">
            <w:pPr>
              <w:widowControl w:val="0"/>
            </w:pPr>
          </w:p>
        </w:tc>
        <w:tc>
          <w:tcPr>
            <w:tcW w:w="2097" w:type="dxa"/>
          </w:tcPr>
          <w:p w14:paraId="06F6D0A9" w14:textId="77777777" w:rsidR="00EF4677" w:rsidRPr="00E00953" w:rsidRDefault="00EF4677" w:rsidP="00EF4677">
            <w:pPr>
              <w:widowControl w:val="0"/>
            </w:pPr>
          </w:p>
        </w:tc>
      </w:tr>
      <w:tr w:rsidR="00EF4677" w:rsidRPr="00E00953" w14:paraId="582799A8" w14:textId="77777777" w:rsidTr="006B739E">
        <w:tc>
          <w:tcPr>
            <w:tcW w:w="5377" w:type="dxa"/>
          </w:tcPr>
          <w:p w14:paraId="18B72437" w14:textId="461994FC" w:rsidR="00EF4677" w:rsidRPr="00E00953" w:rsidRDefault="00EF4677" w:rsidP="00EF4677">
            <w:pPr>
              <w:widowControl w:val="0"/>
            </w:pPr>
            <w:r w:rsidRPr="00E00953">
              <w:t>Medscape and WebMD</w:t>
            </w:r>
          </w:p>
        </w:tc>
        <w:tc>
          <w:tcPr>
            <w:tcW w:w="1768" w:type="dxa"/>
          </w:tcPr>
          <w:p w14:paraId="44F50216" w14:textId="5E75697A" w:rsidR="00EF4677" w:rsidRPr="00E00953" w:rsidRDefault="00EF4677" w:rsidP="00EF4677">
            <w:pPr>
              <w:widowControl w:val="0"/>
            </w:pPr>
            <w:r w:rsidRPr="00E00953">
              <w:t>Reviewer &amp; Contributor</w:t>
            </w:r>
          </w:p>
        </w:tc>
        <w:tc>
          <w:tcPr>
            <w:tcW w:w="2097" w:type="dxa"/>
          </w:tcPr>
          <w:p w14:paraId="065DD100" w14:textId="595C56AB" w:rsidR="00EF4677" w:rsidRPr="00E00953" w:rsidRDefault="00EF4677" w:rsidP="00EF4677">
            <w:pPr>
              <w:widowControl w:val="0"/>
            </w:pPr>
            <w:r w:rsidRPr="00E00953">
              <w:t>2021</w:t>
            </w:r>
          </w:p>
        </w:tc>
      </w:tr>
      <w:tr w:rsidR="00EF4677" w:rsidRPr="00E00953" w14:paraId="2E6CF782" w14:textId="77777777" w:rsidTr="006B739E">
        <w:tc>
          <w:tcPr>
            <w:tcW w:w="5377" w:type="dxa"/>
          </w:tcPr>
          <w:p w14:paraId="13ACC878" w14:textId="77777777" w:rsidR="00EF4677" w:rsidRPr="00E00953" w:rsidRDefault="00EF4677" w:rsidP="00EF4677">
            <w:pPr>
              <w:widowControl w:val="0"/>
            </w:pPr>
          </w:p>
        </w:tc>
        <w:tc>
          <w:tcPr>
            <w:tcW w:w="1768" w:type="dxa"/>
          </w:tcPr>
          <w:p w14:paraId="669354AB" w14:textId="77777777" w:rsidR="00EF4677" w:rsidRPr="00E00953" w:rsidRDefault="00EF4677" w:rsidP="00EF4677">
            <w:pPr>
              <w:widowControl w:val="0"/>
            </w:pPr>
          </w:p>
        </w:tc>
        <w:tc>
          <w:tcPr>
            <w:tcW w:w="2097" w:type="dxa"/>
          </w:tcPr>
          <w:p w14:paraId="3D24235A" w14:textId="77777777" w:rsidR="00EF4677" w:rsidRPr="00E00953" w:rsidRDefault="00EF4677" w:rsidP="00EF4677">
            <w:pPr>
              <w:widowControl w:val="0"/>
            </w:pPr>
          </w:p>
        </w:tc>
      </w:tr>
      <w:tr w:rsidR="00EF4677" w:rsidRPr="00E00953" w14:paraId="583D910C" w14:textId="77777777" w:rsidTr="006B739E">
        <w:tc>
          <w:tcPr>
            <w:tcW w:w="5377" w:type="dxa"/>
          </w:tcPr>
          <w:p w14:paraId="5A884DCB" w14:textId="77777777" w:rsidR="00EF4677" w:rsidRPr="00E00953" w:rsidRDefault="00EF4677" w:rsidP="00EF4677">
            <w:pPr>
              <w:widowControl w:val="0"/>
            </w:pPr>
            <w:r w:rsidRPr="00E00953">
              <w:t>Journal of Nutrition Education and Behavior</w:t>
            </w:r>
          </w:p>
          <w:p w14:paraId="4F7D61C5" w14:textId="3A1D3BBD" w:rsidR="00EF4677" w:rsidRPr="00E00953" w:rsidRDefault="00EF4677" w:rsidP="00EF4677">
            <w:pPr>
              <w:widowControl w:val="0"/>
            </w:pPr>
            <w:r w:rsidRPr="00E00953">
              <w:t>Publisher:  Elsevier</w:t>
            </w:r>
          </w:p>
        </w:tc>
        <w:tc>
          <w:tcPr>
            <w:tcW w:w="1768" w:type="dxa"/>
          </w:tcPr>
          <w:p w14:paraId="181CA447" w14:textId="0E899715" w:rsidR="00EF4677" w:rsidRPr="00E00953" w:rsidRDefault="00EF4677" w:rsidP="00EF4677">
            <w:pPr>
              <w:widowControl w:val="0"/>
            </w:pPr>
            <w:r w:rsidRPr="00E00953">
              <w:t>Editorial Board Member</w:t>
            </w:r>
          </w:p>
        </w:tc>
        <w:tc>
          <w:tcPr>
            <w:tcW w:w="2097" w:type="dxa"/>
          </w:tcPr>
          <w:p w14:paraId="1DD6E5E0" w14:textId="4F75B6CD" w:rsidR="00EF4677" w:rsidRPr="00E00953" w:rsidRDefault="00EF4677" w:rsidP="00EF4677">
            <w:pPr>
              <w:widowControl w:val="0"/>
            </w:pPr>
            <w:r w:rsidRPr="00E00953">
              <w:t>2017 -- 2020</w:t>
            </w:r>
          </w:p>
        </w:tc>
      </w:tr>
      <w:tr w:rsidR="00EF4677" w:rsidRPr="00E00953" w14:paraId="745A5790" w14:textId="77777777" w:rsidTr="006B739E">
        <w:tc>
          <w:tcPr>
            <w:tcW w:w="5377" w:type="dxa"/>
          </w:tcPr>
          <w:p w14:paraId="44FE4AAF" w14:textId="77777777" w:rsidR="00EF4677" w:rsidRPr="00E00953" w:rsidRDefault="00EF4677" w:rsidP="00EF4677">
            <w:pPr>
              <w:widowControl w:val="0"/>
            </w:pPr>
          </w:p>
        </w:tc>
        <w:tc>
          <w:tcPr>
            <w:tcW w:w="1768" w:type="dxa"/>
          </w:tcPr>
          <w:p w14:paraId="6A83ECDF" w14:textId="77777777" w:rsidR="00EF4677" w:rsidRPr="00E00953" w:rsidRDefault="00EF4677" w:rsidP="00EF4677">
            <w:pPr>
              <w:widowControl w:val="0"/>
            </w:pPr>
          </w:p>
        </w:tc>
        <w:tc>
          <w:tcPr>
            <w:tcW w:w="2097" w:type="dxa"/>
          </w:tcPr>
          <w:p w14:paraId="622303EC" w14:textId="77777777" w:rsidR="00EF4677" w:rsidRPr="00E00953" w:rsidRDefault="00EF4677" w:rsidP="00EF4677">
            <w:pPr>
              <w:widowControl w:val="0"/>
            </w:pPr>
          </w:p>
        </w:tc>
      </w:tr>
      <w:tr w:rsidR="00EF4677" w:rsidRPr="00E00953" w14:paraId="1E8FC497" w14:textId="77777777" w:rsidTr="006B739E">
        <w:tc>
          <w:tcPr>
            <w:tcW w:w="5377" w:type="dxa"/>
          </w:tcPr>
          <w:p w14:paraId="1E6C4EE2" w14:textId="08B3E63F" w:rsidR="00EF4677" w:rsidRPr="00E00953" w:rsidRDefault="00EF4677" w:rsidP="00EF4677">
            <w:pPr>
              <w:widowControl w:val="0"/>
              <w:outlineLvl w:val="0"/>
            </w:pPr>
            <w:r w:rsidRPr="00E00953">
              <w:t>Thorax</w:t>
            </w:r>
          </w:p>
        </w:tc>
        <w:tc>
          <w:tcPr>
            <w:tcW w:w="1768" w:type="dxa"/>
          </w:tcPr>
          <w:p w14:paraId="3C1AFD28" w14:textId="6E4746C6" w:rsidR="00EF4677" w:rsidRPr="00E00953" w:rsidRDefault="00EF4677" w:rsidP="00EF4677">
            <w:pPr>
              <w:widowControl w:val="0"/>
            </w:pPr>
            <w:r w:rsidRPr="00E00953">
              <w:t>Reviewer</w:t>
            </w:r>
          </w:p>
        </w:tc>
        <w:tc>
          <w:tcPr>
            <w:tcW w:w="2097" w:type="dxa"/>
          </w:tcPr>
          <w:p w14:paraId="726EC530" w14:textId="7B19671F" w:rsidR="00EF4677" w:rsidRPr="00E00953" w:rsidRDefault="00EF4677" w:rsidP="00EF4677">
            <w:pPr>
              <w:widowControl w:val="0"/>
            </w:pPr>
            <w:r w:rsidRPr="00E00953">
              <w:t>2021</w:t>
            </w:r>
          </w:p>
        </w:tc>
      </w:tr>
      <w:tr w:rsidR="00EF4677" w:rsidRPr="00E00953" w14:paraId="69781103" w14:textId="77777777" w:rsidTr="006B739E">
        <w:tc>
          <w:tcPr>
            <w:tcW w:w="5377" w:type="dxa"/>
          </w:tcPr>
          <w:p w14:paraId="21246263" w14:textId="77777777" w:rsidR="00EF4677" w:rsidRPr="00E00953" w:rsidRDefault="00EF4677" w:rsidP="00EF4677">
            <w:pPr>
              <w:widowControl w:val="0"/>
              <w:outlineLvl w:val="0"/>
              <w:rPr>
                <w:i/>
              </w:rPr>
            </w:pPr>
          </w:p>
        </w:tc>
        <w:tc>
          <w:tcPr>
            <w:tcW w:w="1768" w:type="dxa"/>
          </w:tcPr>
          <w:p w14:paraId="0BDF39C6" w14:textId="77777777" w:rsidR="00EF4677" w:rsidRPr="00E00953" w:rsidRDefault="00EF4677" w:rsidP="00EF4677">
            <w:pPr>
              <w:widowControl w:val="0"/>
            </w:pPr>
          </w:p>
        </w:tc>
        <w:tc>
          <w:tcPr>
            <w:tcW w:w="2097" w:type="dxa"/>
          </w:tcPr>
          <w:p w14:paraId="0DB81130" w14:textId="77777777" w:rsidR="00EF4677" w:rsidRPr="00E00953" w:rsidRDefault="00EF4677" w:rsidP="00EF4677">
            <w:pPr>
              <w:widowControl w:val="0"/>
            </w:pPr>
          </w:p>
        </w:tc>
      </w:tr>
      <w:tr w:rsidR="00EF4677" w:rsidRPr="00E00953" w14:paraId="676D471A" w14:textId="77777777" w:rsidTr="006B739E">
        <w:tc>
          <w:tcPr>
            <w:tcW w:w="5377" w:type="dxa"/>
          </w:tcPr>
          <w:p w14:paraId="7293F358" w14:textId="2B82B972" w:rsidR="00EF4677" w:rsidRPr="00E00953" w:rsidRDefault="00EF4677" w:rsidP="00EF4677">
            <w:pPr>
              <w:widowControl w:val="0"/>
              <w:outlineLvl w:val="0"/>
              <w:rPr>
                <w:i/>
              </w:rPr>
            </w:pPr>
            <w:r w:rsidRPr="00E00953">
              <w:t>American Journal of Preventive Medicine</w:t>
            </w:r>
          </w:p>
        </w:tc>
        <w:tc>
          <w:tcPr>
            <w:tcW w:w="1768" w:type="dxa"/>
          </w:tcPr>
          <w:p w14:paraId="30EB73E0" w14:textId="51111771" w:rsidR="00EF4677" w:rsidRPr="00E00953" w:rsidRDefault="00EF4677" w:rsidP="00EF4677">
            <w:pPr>
              <w:widowControl w:val="0"/>
            </w:pPr>
            <w:r w:rsidRPr="00E00953">
              <w:t>Reviewer</w:t>
            </w:r>
          </w:p>
        </w:tc>
        <w:tc>
          <w:tcPr>
            <w:tcW w:w="2097" w:type="dxa"/>
          </w:tcPr>
          <w:p w14:paraId="53C92A6C" w14:textId="17BD1967" w:rsidR="00EF4677" w:rsidRPr="00E00953" w:rsidRDefault="00EF4677" w:rsidP="00EF4677">
            <w:pPr>
              <w:widowControl w:val="0"/>
            </w:pPr>
            <w:r w:rsidRPr="00E00953">
              <w:t>2019</w:t>
            </w:r>
          </w:p>
        </w:tc>
      </w:tr>
      <w:tr w:rsidR="00EF4677" w:rsidRPr="00E00953" w14:paraId="5E56A7A7" w14:textId="77777777" w:rsidTr="006B739E">
        <w:tc>
          <w:tcPr>
            <w:tcW w:w="5377" w:type="dxa"/>
          </w:tcPr>
          <w:p w14:paraId="664D906D" w14:textId="77777777" w:rsidR="00EF4677" w:rsidRPr="00E00953" w:rsidRDefault="00EF4677" w:rsidP="00EF4677">
            <w:pPr>
              <w:widowControl w:val="0"/>
              <w:outlineLvl w:val="0"/>
              <w:rPr>
                <w:i/>
              </w:rPr>
            </w:pPr>
          </w:p>
        </w:tc>
        <w:tc>
          <w:tcPr>
            <w:tcW w:w="1768" w:type="dxa"/>
          </w:tcPr>
          <w:p w14:paraId="48AA9996" w14:textId="77777777" w:rsidR="00EF4677" w:rsidRPr="00E00953" w:rsidRDefault="00EF4677" w:rsidP="00EF4677">
            <w:pPr>
              <w:widowControl w:val="0"/>
            </w:pPr>
          </w:p>
        </w:tc>
        <w:tc>
          <w:tcPr>
            <w:tcW w:w="2097" w:type="dxa"/>
          </w:tcPr>
          <w:p w14:paraId="53D2F039" w14:textId="77777777" w:rsidR="00EF4677" w:rsidRPr="00E00953" w:rsidRDefault="00EF4677" w:rsidP="00EF4677">
            <w:pPr>
              <w:widowControl w:val="0"/>
            </w:pPr>
          </w:p>
        </w:tc>
      </w:tr>
      <w:tr w:rsidR="00EF4677" w:rsidRPr="00E00953" w14:paraId="1F2A5B90" w14:textId="77777777" w:rsidTr="006B739E">
        <w:tc>
          <w:tcPr>
            <w:tcW w:w="5377" w:type="dxa"/>
          </w:tcPr>
          <w:p w14:paraId="0A92E0A7" w14:textId="4C84459B" w:rsidR="00EF4677" w:rsidRPr="00E00953" w:rsidRDefault="00EF4677" w:rsidP="00EF4677">
            <w:pPr>
              <w:widowControl w:val="0"/>
              <w:outlineLvl w:val="0"/>
              <w:rPr>
                <w:i/>
              </w:rPr>
            </w:pPr>
            <w:r w:rsidRPr="00E00953">
              <w:t>The Campbell Collaboration</w:t>
            </w:r>
          </w:p>
        </w:tc>
        <w:tc>
          <w:tcPr>
            <w:tcW w:w="1768" w:type="dxa"/>
          </w:tcPr>
          <w:p w14:paraId="3FC12B87" w14:textId="096F2633" w:rsidR="00EF4677" w:rsidRPr="00E00953" w:rsidRDefault="00EF4677" w:rsidP="00EF4677">
            <w:pPr>
              <w:widowControl w:val="0"/>
            </w:pPr>
            <w:r w:rsidRPr="00E00953">
              <w:t>Reviewer</w:t>
            </w:r>
          </w:p>
        </w:tc>
        <w:tc>
          <w:tcPr>
            <w:tcW w:w="2097" w:type="dxa"/>
          </w:tcPr>
          <w:p w14:paraId="70AFB11B" w14:textId="081932AB" w:rsidR="00EF4677" w:rsidRPr="00E00953" w:rsidRDefault="00EF4677" w:rsidP="00EF4677">
            <w:pPr>
              <w:widowControl w:val="0"/>
            </w:pPr>
            <w:r w:rsidRPr="00E00953">
              <w:t>2017-- 2018</w:t>
            </w:r>
          </w:p>
        </w:tc>
      </w:tr>
      <w:tr w:rsidR="00EF4677" w:rsidRPr="00E00953" w14:paraId="6A4019E5" w14:textId="77777777" w:rsidTr="006B739E">
        <w:tc>
          <w:tcPr>
            <w:tcW w:w="5377" w:type="dxa"/>
          </w:tcPr>
          <w:p w14:paraId="37075571" w14:textId="77777777" w:rsidR="00EF4677" w:rsidRPr="00E00953" w:rsidRDefault="00EF4677" w:rsidP="00EF4677">
            <w:pPr>
              <w:widowControl w:val="0"/>
              <w:outlineLvl w:val="0"/>
              <w:rPr>
                <w:i/>
              </w:rPr>
            </w:pPr>
          </w:p>
        </w:tc>
        <w:tc>
          <w:tcPr>
            <w:tcW w:w="1768" w:type="dxa"/>
          </w:tcPr>
          <w:p w14:paraId="2F659762" w14:textId="77777777" w:rsidR="00EF4677" w:rsidRPr="00E00953" w:rsidRDefault="00EF4677" w:rsidP="00EF4677">
            <w:pPr>
              <w:widowControl w:val="0"/>
            </w:pPr>
          </w:p>
        </w:tc>
        <w:tc>
          <w:tcPr>
            <w:tcW w:w="2097" w:type="dxa"/>
          </w:tcPr>
          <w:p w14:paraId="676D6171" w14:textId="77777777" w:rsidR="00EF4677" w:rsidRPr="00E00953" w:rsidRDefault="00EF4677" w:rsidP="00EF4677">
            <w:pPr>
              <w:widowControl w:val="0"/>
            </w:pPr>
          </w:p>
        </w:tc>
      </w:tr>
      <w:tr w:rsidR="00EF4677" w:rsidRPr="00E00953" w14:paraId="1938795D" w14:textId="77777777" w:rsidTr="006B739E">
        <w:tc>
          <w:tcPr>
            <w:tcW w:w="5377" w:type="dxa"/>
          </w:tcPr>
          <w:p w14:paraId="382E4AF9" w14:textId="762F9C6C" w:rsidR="00EF4677" w:rsidRPr="00E00953" w:rsidRDefault="00EF4677" w:rsidP="00EF4677">
            <w:pPr>
              <w:widowControl w:val="0"/>
              <w:outlineLvl w:val="0"/>
              <w:rPr>
                <w:i/>
              </w:rPr>
            </w:pPr>
            <w:r w:rsidRPr="00E00953">
              <w:t>The Pediatric Infectious Disease Journal</w:t>
            </w:r>
          </w:p>
        </w:tc>
        <w:tc>
          <w:tcPr>
            <w:tcW w:w="1768" w:type="dxa"/>
          </w:tcPr>
          <w:p w14:paraId="62FEF1B2" w14:textId="1B90E1A9" w:rsidR="00EF4677" w:rsidRPr="00E00953" w:rsidRDefault="00EF4677" w:rsidP="00EF4677">
            <w:pPr>
              <w:widowControl w:val="0"/>
            </w:pPr>
            <w:r w:rsidRPr="00E00953">
              <w:t>Reviewer</w:t>
            </w:r>
          </w:p>
        </w:tc>
        <w:tc>
          <w:tcPr>
            <w:tcW w:w="2097" w:type="dxa"/>
          </w:tcPr>
          <w:p w14:paraId="698B1F31" w14:textId="202DBEC7" w:rsidR="00EF4677" w:rsidRPr="00E00953" w:rsidRDefault="00EF4677" w:rsidP="00EF4677">
            <w:pPr>
              <w:widowControl w:val="0"/>
            </w:pPr>
            <w:r w:rsidRPr="00E00953">
              <w:t>2018</w:t>
            </w:r>
          </w:p>
        </w:tc>
      </w:tr>
      <w:tr w:rsidR="00EF4677" w:rsidRPr="00E00953" w14:paraId="00E012B3" w14:textId="77777777" w:rsidTr="006B739E">
        <w:tc>
          <w:tcPr>
            <w:tcW w:w="5377" w:type="dxa"/>
          </w:tcPr>
          <w:p w14:paraId="13F4E9F4" w14:textId="77777777" w:rsidR="00EF4677" w:rsidRPr="00E00953" w:rsidRDefault="00EF4677" w:rsidP="00EF4677">
            <w:pPr>
              <w:widowControl w:val="0"/>
              <w:outlineLvl w:val="0"/>
              <w:rPr>
                <w:i/>
              </w:rPr>
            </w:pPr>
          </w:p>
        </w:tc>
        <w:tc>
          <w:tcPr>
            <w:tcW w:w="1768" w:type="dxa"/>
          </w:tcPr>
          <w:p w14:paraId="35BFEAFE" w14:textId="77777777" w:rsidR="00EF4677" w:rsidRPr="00E00953" w:rsidRDefault="00EF4677" w:rsidP="00EF4677">
            <w:pPr>
              <w:widowControl w:val="0"/>
            </w:pPr>
          </w:p>
        </w:tc>
        <w:tc>
          <w:tcPr>
            <w:tcW w:w="2097" w:type="dxa"/>
          </w:tcPr>
          <w:p w14:paraId="1EA6D257" w14:textId="77777777" w:rsidR="00EF4677" w:rsidRPr="00E00953" w:rsidRDefault="00EF4677" w:rsidP="00EF4677">
            <w:pPr>
              <w:widowControl w:val="0"/>
            </w:pPr>
          </w:p>
        </w:tc>
      </w:tr>
      <w:tr w:rsidR="00EF4677" w:rsidRPr="00E00953" w14:paraId="644F2C39" w14:textId="77777777" w:rsidTr="006B739E">
        <w:tc>
          <w:tcPr>
            <w:tcW w:w="5377" w:type="dxa"/>
          </w:tcPr>
          <w:p w14:paraId="15FC9C7B" w14:textId="77777777" w:rsidR="00EF4677" w:rsidRPr="00E00953" w:rsidRDefault="00EF4677" w:rsidP="00EF4677">
            <w:pPr>
              <w:widowControl w:val="0"/>
            </w:pPr>
            <w:r w:rsidRPr="00E00953">
              <w:t>American Journal of Nursing</w:t>
            </w:r>
          </w:p>
          <w:p w14:paraId="2F3A0E42" w14:textId="170BD967" w:rsidR="00EF4677" w:rsidRPr="00E00953" w:rsidRDefault="00EF4677" w:rsidP="00EF4677">
            <w:pPr>
              <w:widowControl w:val="0"/>
              <w:outlineLvl w:val="0"/>
              <w:rPr>
                <w:i/>
              </w:rPr>
            </w:pPr>
            <w:r w:rsidRPr="00E00953">
              <w:t>Publisher:  Lippincott, Williams &amp; Wilkins</w:t>
            </w:r>
          </w:p>
        </w:tc>
        <w:tc>
          <w:tcPr>
            <w:tcW w:w="1768" w:type="dxa"/>
          </w:tcPr>
          <w:p w14:paraId="6141BA6A" w14:textId="3C9FF92B" w:rsidR="00EF4677" w:rsidRPr="00E00953" w:rsidRDefault="00EF4677" w:rsidP="00EF4677">
            <w:pPr>
              <w:widowControl w:val="0"/>
            </w:pPr>
            <w:r w:rsidRPr="00E00953">
              <w:t>Reviewer</w:t>
            </w:r>
          </w:p>
        </w:tc>
        <w:tc>
          <w:tcPr>
            <w:tcW w:w="2097" w:type="dxa"/>
          </w:tcPr>
          <w:p w14:paraId="319961F1" w14:textId="6026BBAA" w:rsidR="00EF4677" w:rsidRPr="00E00953" w:rsidRDefault="00EF4677" w:rsidP="00EF4677">
            <w:pPr>
              <w:widowControl w:val="0"/>
            </w:pPr>
            <w:r w:rsidRPr="00E00953">
              <w:t>2012 -- 2016</w:t>
            </w:r>
          </w:p>
        </w:tc>
      </w:tr>
      <w:tr w:rsidR="00EF4677" w:rsidRPr="00E00953" w14:paraId="45EDB4FE" w14:textId="77777777" w:rsidTr="006B739E">
        <w:tc>
          <w:tcPr>
            <w:tcW w:w="5377" w:type="dxa"/>
          </w:tcPr>
          <w:p w14:paraId="2F169D1F" w14:textId="77777777" w:rsidR="00EF4677" w:rsidRPr="00E00953" w:rsidRDefault="00EF4677" w:rsidP="00EF4677">
            <w:pPr>
              <w:widowControl w:val="0"/>
              <w:outlineLvl w:val="0"/>
              <w:rPr>
                <w:i/>
              </w:rPr>
            </w:pPr>
          </w:p>
        </w:tc>
        <w:tc>
          <w:tcPr>
            <w:tcW w:w="1768" w:type="dxa"/>
          </w:tcPr>
          <w:p w14:paraId="119668C9" w14:textId="77777777" w:rsidR="00EF4677" w:rsidRPr="00E00953" w:rsidRDefault="00EF4677" w:rsidP="00EF4677">
            <w:pPr>
              <w:widowControl w:val="0"/>
            </w:pPr>
          </w:p>
        </w:tc>
        <w:tc>
          <w:tcPr>
            <w:tcW w:w="2097" w:type="dxa"/>
          </w:tcPr>
          <w:p w14:paraId="523E952D" w14:textId="77777777" w:rsidR="00EF4677" w:rsidRPr="00E00953" w:rsidRDefault="00EF4677" w:rsidP="00EF4677">
            <w:pPr>
              <w:widowControl w:val="0"/>
            </w:pPr>
          </w:p>
        </w:tc>
      </w:tr>
      <w:tr w:rsidR="00EF4677" w:rsidRPr="00E00953" w14:paraId="1812A10B" w14:textId="77777777" w:rsidTr="006B739E">
        <w:tc>
          <w:tcPr>
            <w:tcW w:w="5377" w:type="dxa"/>
          </w:tcPr>
          <w:p w14:paraId="0336103D" w14:textId="77777777" w:rsidR="00EF4677" w:rsidRPr="00E00953" w:rsidRDefault="00EF4677" w:rsidP="00EF4677">
            <w:pPr>
              <w:widowControl w:val="0"/>
              <w:tabs>
                <w:tab w:val="left" w:pos="720"/>
              </w:tabs>
              <w:outlineLvl w:val="0"/>
            </w:pPr>
            <w:r w:rsidRPr="00E00953">
              <w:t>Journal of Managed Care Pharmacy</w:t>
            </w:r>
          </w:p>
          <w:p w14:paraId="2A21867E" w14:textId="4C19A9E2" w:rsidR="00EF4677" w:rsidRPr="00E00953" w:rsidRDefault="00EF4677" w:rsidP="00EF4677">
            <w:pPr>
              <w:widowControl w:val="0"/>
              <w:outlineLvl w:val="0"/>
              <w:rPr>
                <w:i/>
              </w:rPr>
            </w:pPr>
            <w:r w:rsidRPr="00E00953">
              <w:t>Publisher:  Academy of Managed Care Pharmacy</w:t>
            </w:r>
          </w:p>
        </w:tc>
        <w:tc>
          <w:tcPr>
            <w:tcW w:w="1768" w:type="dxa"/>
          </w:tcPr>
          <w:p w14:paraId="6331572E" w14:textId="0F972603" w:rsidR="00EF4677" w:rsidRPr="00E00953" w:rsidRDefault="00EF4677" w:rsidP="00EF4677">
            <w:pPr>
              <w:widowControl w:val="0"/>
            </w:pPr>
            <w:r w:rsidRPr="00E00953">
              <w:t>Reviewer</w:t>
            </w:r>
          </w:p>
        </w:tc>
        <w:tc>
          <w:tcPr>
            <w:tcW w:w="2097" w:type="dxa"/>
          </w:tcPr>
          <w:p w14:paraId="76EA5D85" w14:textId="349A0294" w:rsidR="00EF4677" w:rsidRPr="00E00953" w:rsidRDefault="00EF4677" w:rsidP="00EF4677">
            <w:pPr>
              <w:widowControl w:val="0"/>
            </w:pPr>
            <w:r w:rsidRPr="00E00953">
              <w:t>2010 -- 2015</w:t>
            </w:r>
          </w:p>
        </w:tc>
      </w:tr>
      <w:tr w:rsidR="00EF4677" w:rsidRPr="00E00953" w14:paraId="5F8A20B3" w14:textId="77777777" w:rsidTr="006B739E">
        <w:tc>
          <w:tcPr>
            <w:tcW w:w="5377" w:type="dxa"/>
          </w:tcPr>
          <w:p w14:paraId="4D88A214" w14:textId="77777777" w:rsidR="00EF4677" w:rsidRPr="00E00953" w:rsidRDefault="00EF4677" w:rsidP="00EF4677">
            <w:pPr>
              <w:widowControl w:val="0"/>
              <w:tabs>
                <w:tab w:val="left" w:pos="720"/>
              </w:tabs>
              <w:outlineLvl w:val="0"/>
            </w:pPr>
          </w:p>
        </w:tc>
        <w:tc>
          <w:tcPr>
            <w:tcW w:w="1768" w:type="dxa"/>
          </w:tcPr>
          <w:p w14:paraId="0DBEBAE7" w14:textId="77777777" w:rsidR="00EF4677" w:rsidRPr="00E00953" w:rsidRDefault="00EF4677" w:rsidP="00EF4677">
            <w:pPr>
              <w:widowControl w:val="0"/>
            </w:pPr>
          </w:p>
        </w:tc>
        <w:tc>
          <w:tcPr>
            <w:tcW w:w="2097" w:type="dxa"/>
          </w:tcPr>
          <w:p w14:paraId="6914D707" w14:textId="77777777" w:rsidR="00EF4677" w:rsidRPr="00E00953" w:rsidRDefault="00EF4677" w:rsidP="00EF4677">
            <w:pPr>
              <w:widowControl w:val="0"/>
            </w:pPr>
          </w:p>
        </w:tc>
      </w:tr>
      <w:tr w:rsidR="00EF4677" w:rsidRPr="00E00953" w14:paraId="3947E24E" w14:textId="77777777" w:rsidTr="006B739E">
        <w:tc>
          <w:tcPr>
            <w:tcW w:w="5377" w:type="dxa"/>
          </w:tcPr>
          <w:p w14:paraId="02CE848C" w14:textId="77777777" w:rsidR="00EF4677" w:rsidRPr="00E00953" w:rsidRDefault="00EF4677" w:rsidP="00EF4677">
            <w:pPr>
              <w:widowControl w:val="0"/>
              <w:tabs>
                <w:tab w:val="left" w:pos="720"/>
              </w:tabs>
              <w:outlineLvl w:val="0"/>
            </w:pPr>
            <w:r w:rsidRPr="00E00953">
              <w:t>Iranian Red Crescent Medical Journal</w:t>
            </w:r>
          </w:p>
          <w:p w14:paraId="066D85F3" w14:textId="47BFAE2C" w:rsidR="00EF4677" w:rsidRPr="00E00953" w:rsidRDefault="00EF4677" w:rsidP="00EF4677">
            <w:pPr>
              <w:widowControl w:val="0"/>
              <w:tabs>
                <w:tab w:val="left" w:pos="720"/>
              </w:tabs>
              <w:outlineLvl w:val="0"/>
            </w:pPr>
            <w:r w:rsidRPr="00E00953">
              <w:t>Publisher:  Kowsar</w:t>
            </w:r>
          </w:p>
        </w:tc>
        <w:tc>
          <w:tcPr>
            <w:tcW w:w="1768" w:type="dxa"/>
          </w:tcPr>
          <w:p w14:paraId="32B873A0" w14:textId="1F89BA7C" w:rsidR="00EF4677" w:rsidRPr="00E00953" w:rsidRDefault="00EF4677" w:rsidP="00EF4677">
            <w:pPr>
              <w:widowControl w:val="0"/>
            </w:pPr>
            <w:r w:rsidRPr="00E00953">
              <w:t>Reviewer</w:t>
            </w:r>
          </w:p>
        </w:tc>
        <w:tc>
          <w:tcPr>
            <w:tcW w:w="2097" w:type="dxa"/>
          </w:tcPr>
          <w:p w14:paraId="69388B60" w14:textId="01C3F221" w:rsidR="00EF4677" w:rsidRPr="00E00953" w:rsidRDefault="00EF4677" w:rsidP="00EF4677">
            <w:pPr>
              <w:widowControl w:val="0"/>
            </w:pPr>
            <w:r w:rsidRPr="00E00953">
              <w:t>2013</w:t>
            </w:r>
          </w:p>
        </w:tc>
      </w:tr>
      <w:tr w:rsidR="00EF4677" w:rsidRPr="00E00953" w14:paraId="3755BF99" w14:textId="77777777" w:rsidTr="006B739E">
        <w:tc>
          <w:tcPr>
            <w:tcW w:w="5377" w:type="dxa"/>
          </w:tcPr>
          <w:p w14:paraId="105C7323" w14:textId="77777777" w:rsidR="00EF4677" w:rsidRPr="00E00953" w:rsidRDefault="00EF4677" w:rsidP="00EF4677">
            <w:pPr>
              <w:widowControl w:val="0"/>
              <w:tabs>
                <w:tab w:val="left" w:pos="720"/>
              </w:tabs>
              <w:outlineLvl w:val="0"/>
            </w:pPr>
          </w:p>
        </w:tc>
        <w:tc>
          <w:tcPr>
            <w:tcW w:w="1768" w:type="dxa"/>
          </w:tcPr>
          <w:p w14:paraId="45B9BA64" w14:textId="77777777" w:rsidR="00EF4677" w:rsidRPr="00E00953" w:rsidRDefault="00EF4677" w:rsidP="00EF4677">
            <w:pPr>
              <w:widowControl w:val="0"/>
            </w:pPr>
          </w:p>
        </w:tc>
        <w:tc>
          <w:tcPr>
            <w:tcW w:w="2097" w:type="dxa"/>
          </w:tcPr>
          <w:p w14:paraId="01305C68" w14:textId="77777777" w:rsidR="00EF4677" w:rsidRPr="00E00953" w:rsidRDefault="00EF4677" w:rsidP="00EF4677">
            <w:pPr>
              <w:widowControl w:val="0"/>
            </w:pPr>
          </w:p>
        </w:tc>
      </w:tr>
      <w:tr w:rsidR="00EF4677" w:rsidRPr="00E00953" w14:paraId="3D4439C6" w14:textId="77777777" w:rsidTr="006B739E">
        <w:tc>
          <w:tcPr>
            <w:tcW w:w="5377" w:type="dxa"/>
          </w:tcPr>
          <w:p w14:paraId="6FA424CD" w14:textId="552C8F9D" w:rsidR="00EF4677" w:rsidRPr="00E00953" w:rsidRDefault="00EF4677" w:rsidP="00EF4677">
            <w:pPr>
              <w:widowControl w:val="0"/>
              <w:tabs>
                <w:tab w:val="left" w:pos="720"/>
              </w:tabs>
              <w:outlineLvl w:val="0"/>
            </w:pPr>
            <w:r w:rsidRPr="00E00953">
              <w:t>Pharmacoepidemiology &amp; Drug Safety</w:t>
            </w:r>
          </w:p>
        </w:tc>
        <w:tc>
          <w:tcPr>
            <w:tcW w:w="1768" w:type="dxa"/>
          </w:tcPr>
          <w:p w14:paraId="0724B813" w14:textId="298E59A6" w:rsidR="00EF4677" w:rsidRPr="00E00953" w:rsidRDefault="00EF4677" w:rsidP="00EF4677">
            <w:pPr>
              <w:widowControl w:val="0"/>
            </w:pPr>
            <w:r w:rsidRPr="00E00953">
              <w:t>Reviewer</w:t>
            </w:r>
          </w:p>
        </w:tc>
        <w:tc>
          <w:tcPr>
            <w:tcW w:w="2097" w:type="dxa"/>
          </w:tcPr>
          <w:p w14:paraId="26B65E16" w14:textId="5511F717" w:rsidR="00EF4677" w:rsidRPr="00E00953" w:rsidRDefault="00EF4677" w:rsidP="00EF4677">
            <w:pPr>
              <w:widowControl w:val="0"/>
            </w:pPr>
            <w:r w:rsidRPr="00E00953">
              <w:t>2012</w:t>
            </w:r>
          </w:p>
        </w:tc>
      </w:tr>
      <w:tr w:rsidR="00EF4677" w:rsidRPr="00E00953" w14:paraId="51AF5669" w14:textId="77777777" w:rsidTr="006B739E">
        <w:tc>
          <w:tcPr>
            <w:tcW w:w="5377" w:type="dxa"/>
          </w:tcPr>
          <w:p w14:paraId="3F4E2AAA" w14:textId="77777777" w:rsidR="00EF4677" w:rsidRPr="00E00953" w:rsidRDefault="00EF4677" w:rsidP="00EF4677">
            <w:pPr>
              <w:widowControl w:val="0"/>
              <w:tabs>
                <w:tab w:val="left" w:pos="720"/>
              </w:tabs>
              <w:outlineLvl w:val="0"/>
            </w:pPr>
          </w:p>
        </w:tc>
        <w:tc>
          <w:tcPr>
            <w:tcW w:w="1768" w:type="dxa"/>
          </w:tcPr>
          <w:p w14:paraId="34C798BF" w14:textId="77777777" w:rsidR="00EF4677" w:rsidRPr="00E00953" w:rsidRDefault="00EF4677" w:rsidP="00EF4677">
            <w:pPr>
              <w:widowControl w:val="0"/>
            </w:pPr>
          </w:p>
        </w:tc>
        <w:tc>
          <w:tcPr>
            <w:tcW w:w="2097" w:type="dxa"/>
          </w:tcPr>
          <w:p w14:paraId="683B9AD2" w14:textId="77777777" w:rsidR="00EF4677" w:rsidRPr="00E00953" w:rsidRDefault="00EF4677" w:rsidP="00EF4677">
            <w:pPr>
              <w:widowControl w:val="0"/>
            </w:pPr>
          </w:p>
        </w:tc>
      </w:tr>
      <w:tr w:rsidR="00EF4677" w:rsidRPr="00E00953" w14:paraId="52C17AAC" w14:textId="77777777" w:rsidTr="006B739E">
        <w:tc>
          <w:tcPr>
            <w:tcW w:w="5377" w:type="dxa"/>
          </w:tcPr>
          <w:p w14:paraId="2D4119A1" w14:textId="77777777" w:rsidR="00EF4677" w:rsidRPr="00E00953" w:rsidRDefault="00EF4677" w:rsidP="00EF4677">
            <w:pPr>
              <w:widowControl w:val="0"/>
            </w:pPr>
            <w:r w:rsidRPr="00E00953">
              <w:t>The Cochrane Library,</w:t>
            </w:r>
          </w:p>
          <w:p w14:paraId="3580FB06" w14:textId="77777777" w:rsidR="00EF4677" w:rsidRPr="00E00953" w:rsidRDefault="00EF4677" w:rsidP="00EF4677">
            <w:pPr>
              <w:widowControl w:val="0"/>
            </w:pPr>
            <w:r w:rsidRPr="00E00953">
              <w:t>The Cochrane Collaboration Effective Practice</w:t>
            </w:r>
          </w:p>
          <w:p w14:paraId="4E92D81B" w14:textId="302ADE3C" w:rsidR="00EF4677" w:rsidRPr="00E00953" w:rsidRDefault="00EF4677" w:rsidP="00EF4677">
            <w:pPr>
              <w:widowControl w:val="0"/>
              <w:tabs>
                <w:tab w:val="left" w:pos="720"/>
              </w:tabs>
              <w:outlineLvl w:val="0"/>
            </w:pPr>
            <w:r w:rsidRPr="00E00953">
              <w:t xml:space="preserve"> and </w:t>
            </w:r>
            <w:proofErr w:type="spellStart"/>
            <w:r w:rsidRPr="00E00953">
              <w:t>Organisation</w:t>
            </w:r>
            <w:proofErr w:type="spellEnd"/>
            <w:r w:rsidRPr="00E00953">
              <w:t xml:space="preserve"> of Care Group</w:t>
            </w:r>
          </w:p>
        </w:tc>
        <w:tc>
          <w:tcPr>
            <w:tcW w:w="1768" w:type="dxa"/>
          </w:tcPr>
          <w:p w14:paraId="7279551A" w14:textId="779C8174" w:rsidR="00EF4677" w:rsidRPr="00E00953" w:rsidRDefault="00EF4677" w:rsidP="00EF4677">
            <w:pPr>
              <w:widowControl w:val="0"/>
            </w:pPr>
            <w:r w:rsidRPr="00E00953">
              <w:t>Reviewer</w:t>
            </w:r>
          </w:p>
        </w:tc>
        <w:tc>
          <w:tcPr>
            <w:tcW w:w="2097" w:type="dxa"/>
          </w:tcPr>
          <w:p w14:paraId="33C2C9B9" w14:textId="4A1F414A" w:rsidR="00EF4677" w:rsidRPr="00E00953" w:rsidRDefault="00EF4677" w:rsidP="00EF4677">
            <w:pPr>
              <w:widowControl w:val="0"/>
            </w:pPr>
            <w:r w:rsidRPr="00E00953">
              <w:t>2010 -- 2011</w:t>
            </w:r>
          </w:p>
        </w:tc>
      </w:tr>
      <w:tr w:rsidR="00EF4677" w:rsidRPr="00E00953" w14:paraId="15C47BDA" w14:textId="77777777" w:rsidTr="006B739E">
        <w:tc>
          <w:tcPr>
            <w:tcW w:w="5377" w:type="dxa"/>
          </w:tcPr>
          <w:p w14:paraId="638C08BA" w14:textId="77777777" w:rsidR="00EF4677" w:rsidRPr="00E00953" w:rsidRDefault="00EF4677" w:rsidP="00EF4677">
            <w:pPr>
              <w:widowControl w:val="0"/>
              <w:tabs>
                <w:tab w:val="left" w:pos="720"/>
              </w:tabs>
              <w:outlineLvl w:val="0"/>
            </w:pPr>
          </w:p>
        </w:tc>
        <w:tc>
          <w:tcPr>
            <w:tcW w:w="1768" w:type="dxa"/>
          </w:tcPr>
          <w:p w14:paraId="0E37A529" w14:textId="77777777" w:rsidR="00EF4677" w:rsidRPr="00E00953" w:rsidRDefault="00EF4677" w:rsidP="00EF4677">
            <w:pPr>
              <w:widowControl w:val="0"/>
            </w:pPr>
          </w:p>
        </w:tc>
        <w:tc>
          <w:tcPr>
            <w:tcW w:w="2097" w:type="dxa"/>
          </w:tcPr>
          <w:p w14:paraId="07C7C45B" w14:textId="77777777" w:rsidR="00EF4677" w:rsidRPr="00E00953" w:rsidRDefault="00EF4677" w:rsidP="00EF4677">
            <w:pPr>
              <w:widowControl w:val="0"/>
            </w:pPr>
          </w:p>
        </w:tc>
      </w:tr>
      <w:tr w:rsidR="00EF4677" w:rsidRPr="00E00953" w14:paraId="5401A339" w14:textId="77777777" w:rsidTr="006B739E">
        <w:tc>
          <w:tcPr>
            <w:tcW w:w="5377" w:type="dxa"/>
          </w:tcPr>
          <w:p w14:paraId="2C18A15B" w14:textId="77777777" w:rsidR="00EF4677" w:rsidRPr="00E00953" w:rsidRDefault="00EF4677" w:rsidP="00EF4677">
            <w:pPr>
              <w:widowControl w:val="0"/>
              <w:tabs>
                <w:tab w:val="left" w:pos="720"/>
              </w:tabs>
              <w:outlineLvl w:val="0"/>
            </w:pPr>
            <w:r w:rsidRPr="00E00953">
              <w:t>Nursing Outlook</w:t>
            </w:r>
          </w:p>
          <w:p w14:paraId="2DD014CA" w14:textId="47F2E1FF" w:rsidR="00EF4677" w:rsidRPr="00E00953" w:rsidRDefault="00EF4677" w:rsidP="00EF4677">
            <w:pPr>
              <w:widowControl w:val="0"/>
              <w:tabs>
                <w:tab w:val="left" w:pos="720"/>
              </w:tabs>
              <w:outlineLvl w:val="0"/>
            </w:pPr>
            <w:r w:rsidRPr="00E00953">
              <w:t>Publisher:  Elsevier</w:t>
            </w:r>
          </w:p>
        </w:tc>
        <w:tc>
          <w:tcPr>
            <w:tcW w:w="1768" w:type="dxa"/>
          </w:tcPr>
          <w:p w14:paraId="22BA64DF" w14:textId="4BD4C77B" w:rsidR="00EF4677" w:rsidRPr="00E00953" w:rsidRDefault="00EF4677" w:rsidP="00EF4677">
            <w:pPr>
              <w:widowControl w:val="0"/>
            </w:pPr>
            <w:r w:rsidRPr="00E00953">
              <w:t>Reviewer</w:t>
            </w:r>
          </w:p>
        </w:tc>
        <w:tc>
          <w:tcPr>
            <w:tcW w:w="2097" w:type="dxa"/>
          </w:tcPr>
          <w:p w14:paraId="63BC9088" w14:textId="3CF59D57" w:rsidR="00EF4677" w:rsidRPr="00E00953" w:rsidRDefault="00EF4677" w:rsidP="00EF4677">
            <w:pPr>
              <w:widowControl w:val="0"/>
            </w:pPr>
            <w:r w:rsidRPr="00E00953">
              <w:t>2010 -- 2011</w:t>
            </w:r>
          </w:p>
        </w:tc>
      </w:tr>
      <w:tr w:rsidR="00EF4677" w:rsidRPr="00E00953" w14:paraId="422131F8" w14:textId="77777777" w:rsidTr="006B739E">
        <w:tc>
          <w:tcPr>
            <w:tcW w:w="5377" w:type="dxa"/>
          </w:tcPr>
          <w:p w14:paraId="0D0A8C37" w14:textId="77777777" w:rsidR="00EF4677" w:rsidRPr="00E00953" w:rsidRDefault="00EF4677" w:rsidP="00EF4677">
            <w:pPr>
              <w:widowControl w:val="0"/>
              <w:tabs>
                <w:tab w:val="left" w:pos="720"/>
              </w:tabs>
              <w:outlineLvl w:val="0"/>
            </w:pPr>
          </w:p>
        </w:tc>
        <w:tc>
          <w:tcPr>
            <w:tcW w:w="1768" w:type="dxa"/>
          </w:tcPr>
          <w:p w14:paraId="68B1C463" w14:textId="77777777" w:rsidR="00EF4677" w:rsidRPr="00E00953" w:rsidRDefault="00EF4677" w:rsidP="00EF4677">
            <w:pPr>
              <w:widowControl w:val="0"/>
            </w:pPr>
          </w:p>
        </w:tc>
        <w:tc>
          <w:tcPr>
            <w:tcW w:w="2097" w:type="dxa"/>
          </w:tcPr>
          <w:p w14:paraId="06C802D4" w14:textId="77777777" w:rsidR="00EF4677" w:rsidRPr="00E00953" w:rsidRDefault="00EF4677" w:rsidP="00EF4677">
            <w:pPr>
              <w:widowControl w:val="0"/>
            </w:pPr>
          </w:p>
        </w:tc>
      </w:tr>
      <w:tr w:rsidR="00EF4677" w:rsidRPr="00E00953" w14:paraId="291955FC" w14:textId="77777777" w:rsidTr="006B739E">
        <w:tc>
          <w:tcPr>
            <w:tcW w:w="5377" w:type="dxa"/>
          </w:tcPr>
          <w:p w14:paraId="051EE0EB" w14:textId="77777777" w:rsidR="00EF4677" w:rsidRPr="00E00953" w:rsidRDefault="00EF4677" w:rsidP="00EF4677">
            <w:pPr>
              <w:widowControl w:val="0"/>
              <w:tabs>
                <w:tab w:val="left" w:pos="720"/>
              </w:tabs>
              <w:outlineLvl w:val="0"/>
            </w:pPr>
            <w:r w:rsidRPr="00E00953">
              <w:t>Value in Health</w:t>
            </w:r>
          </w:p>
          <w:p w14:paraId="0E86BE5B" w14:textId="0CA7427F" w:rsidR="00EF4677" w:rsidRPr="00E00953" w:rsidRDefault="00EF4677" w:rsidP="00EF4677">
            <w:pPr>
              <w:widowControl w:val="0"/>
              <w:tabs>
                <w:tab w:val="left" w:pos="720"/>
              </w:tabs>
              <w:outlineLvl w:val="0"/>
            </w:pPr>
            <w:r w:rsidRPr="00E00953">
              <w:t>Publisher:  Wiley-Blackwell</w:t>
            </w:r>
          </w:p>
        </w:tc>
        <w:tc>
          <w:tcPr>
            <w:tcW w:w="1768" w:type="dxa"/>
          </w:tcPr>
          <w:p w14:paraId="62415291" w14:textId="07AEB6ED" w:rsidR="00EF4677" w:rsidRPr="00E00953" w:rsidRDefault="00EF4677" w:rsidP="00EF4677">
            <w:pPr>
              <w:widowControl w:val="0"/>
            </w:pPr>
            <w:r w:rsidRPr="00E00953">
              <w:t>Reviewer</w:t>
            </w:r>
          </w:p>
        </w:tc>
        <w:tc>
          <w:tcPr>
            <w:tcW w:w="2097" w:type="dxa"/>
          </w:tcPr>
          <w:p w14:paraId="7F0976A3" w14:textId="54AC6771" w:rsidR="00EF4677" w:rsidRPr="00E00953" w:rsidRDefault="00EF4677" w:rsidP="00EF4677">
            <w:pPr>
              <w:widowControl w:val="0"/>
            </w:pPr>
            <w:r w:rsidRPr="00E00953">
              <w:t>2009</w:t>
            </w:r>
          </w:p>
        </w:tc>
      </w:tr>
      <w:tr w:rsidR="00EF4677" w:rsidRPr="00E00953" w14:paraId="2CC98D15" w14:textId="77777777" w:rsidTr="006B739E">
        <w:tc>
          <w:tcPr>
            <w:tcW w:w="5377" w:type="dxa"/>
          </w:tcPr>
          <w:p w14:paraId="4C04674F" w14:textId="77777777" w:rsidR="00EF4677" w:rsidRPr="00E00953" w:rsidRDefault="00EF4677" w:rsidP="00EF4677">
            <w:pPr>
              <w:widowControl w:val="0"/>
              <w:tabs>
                <w:tab w:val="left" w:pos="720"/>
              </w:tabs>
              <w:outlineLvl w:val="0"/>
            </w:pPr>
          </w:p>
        </w:tc>
        <w:tc>
          <w:tcPr>
            <w:tcW w:w="1768" w:type="dxa"/>
          </w:tcPr>
          <w:p w14:paraId="5FFC1578" w14:textId="77777777" w:rsidR="00EF4677" w:rsidRPr="00E00953" w:rsidRDefault="00EF4677" w:rsidP="00EF4677">
            <w:pPr>
              <w:widowControl w:val="0"/>
            </w:pPr>
          </w:p>
        </w:tc>
        <w:tc>
          <w:tcPr>
            <w:tcW w:w="2097" w:type="dxa"/>
          </w:tcPr>
          <w:p w14:paraId="64D07947" w14:textId="77777777" w:rsidR="00EF4677" w:rsidRPr="00E00953" w:rsidRDefault="00EF4677" w:rsidP="00EF4677">
            <w:pPr>
              <w:widowControl w:val="0"/>
            </w:pPr>
          </w:p>
        </w:tc>
      </w:tr>
      <w:tr w:rsidR="00EF4677" w:rsidRPr="00E00953" w14:paraId="36F30C49" w14:textId="77777777" w:rsidTr="006B739E">
        <w:tc>
          <w:tcPr>
            <w:tcW w:w="5377" w:type="dxa"/>
          </w:tcPr>
          <w:p w14:paraId="75094B3A" w14:textId="77777777" w:rsidR="00EF4677" w:rsidRPr="00E00953" w:rsidRDefault="00EF4677" w:rsidP="00EF4677">
            <w:pPr>
              <w:widowControl w:val="0"/>
              <w:tabs>
                <w:tab w:val="left" w:pos="720"/>
              </w:tabs>
              <w:outlineLvl w:val="0"/>
            </w:pPr>
            <w:r w:rsidRPr="00E00953">
              <w:t>Archives of Pediatric &amp; Adolescent Medicine</w:t>
            </w:r>
          </w:p>
          <w:p w14:paraId="4B3634DF" w14:textId="0097EB42" w:rsidR="00EF4677" w:rsidRPr="00E00953" w:rsidRDefault="00EF4677" w:rsidP="00EF4677">
            <w:pPr>
              <w:widowControl w:val="0"/>
              <w:tabs>
                <w:tab w:val="left" w:pos="720"/>
              </w:tabs>
              <w:outlineLvl w:val="0"/>
            </w:pPr>
            <w:r w:rsidRPr="00E00953">
              <w:t>Publisher:  American Medical Association</w:t>
            </w:r>
          </w:p>
        </w:tc>
        <w:tc>
          <w:tcPr>
            <w:tcW w:w="1768" w:type="dxa"/>
          </w:tcPr>
          <w:p w14:paraId="79972B78" w14:textId="5F28E7C4" w:rsidR="00EF4677" w:rsidRPr="00E00953" w:rsidRDefault="00EF4677" w:rsidP="00EF4677">
            <w:pPr>
              <w:widowControl w:val="0"/>
            </w:pPr>
            <w:r w:rsidRPr="00E00953">
              <w:t>Reviewer</w:t>
            </w:r>
          </w:p>
        </w:tc>
        <w:tc>
          <w:tcPr>
            <w:tcW w:w="2097" w:type="dxa"/>
          </w:tcPr>
          <w:p w14:paraId="376BA057" w14:textId="3F502B29" w:rsidR="00EF4677" w:rsidRPr="00E00953" w:rsidRDefault="00EF4677" w:rsidP="00EF4677">
            <w:pPr>
              <w:widowControl w:val="0"/>
            </w:pPr>
            <w:r w:rsidRPr="00E00953">
              <w:t>2008</w:t>
            </w:r>
          </w:p>
        </w:tc>
      </w:tr>
    </w:tbl>
    <w:p w14:paraId="190A8F10" w14:textId="77777777" w:rsidR="003F4878" w:rsidRPr="00E00953" w:rsidRDefault="003F4878" w:rsidP="00FC4AF9">
      <w:pPr>
        <w:widowControl w:val="0"/>
        <w:tabs>
          <w:tab w:val="left" w:pos="720"/>
        </w:tabs>
        <w:ind w:left="720" w:hanging="720"/>
        <w:outlineLvl w:val="0"/>
        <w:rPr>
          <w:b/>
          <w:u w:val="single"/>
        </w:rPr>
      </w:pPr>
    </w:p>
    <w:p w14:paraId="451F070B" w14:textId="77777777" w:rsidR="003F4878" w:rsidRPr="00E00953" w:rsidRDefault="003F4878" w:rsidP="00FC4AF9">
      <w:pPr>
        <w:widowControl w:val="0"/>
        <w:tabs>
          <w:tab w:val="left" w:pos="720"/>
        </w:tabs>
        <w:ind w:left="720" w:hanging="720"/>
        <w:outlineLvl w:val="0"/>
      </w:pPr>
      <w:r w:rsidRPr="00E00953">
        <w:rPr>
          <w:b/>
          <w:u w:val="single"/>
        </w:rPr>
        <w:t xml:space="preserve">Other </w:t>
      </w:r>
      <w:r w:rsidRPr="00E00953">
        <w:rPr>
          <w:u w:val="single"/>
        </w:rPr>
        <w:t>(Grant Review Activities, Site Visits, Review Panels)</w:t>
      </w:r>
      <w:r w:rsidR="000E5DDA" w:rsidRPr="00E00953">
        <w:t xml:space="preserve"> </w:t>
      </w:r>
    </w:p>
    <w:p w14:paraId="04F2A275" w14:textId="77777777" w:rsidR="00ED503B" w:rsidRPr="00E00953" w:rsidRDefault="00ED503B" w:rsidP="00FC4AF9">
      <w:pPr>
        <w:widowControl w:val="0"/>
        <w:tabs>
          <w:tab w:val="left" w:pos="720"/>
        </w:tabs>
        <w:ind w:left="720" w:hanging="720"/>
        <w:outlineLvl w:val="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1857"/>
        <w:gridCol w:w="2093"/>
      </w:tblGrid>
      <w:tr w:rsidR="003F4878" w:rsidRPr="00E00953" w14:paraId="5AE4396E" w14:textId="77777777" w:rsidTr="00A65BF5">
        <w:tc>
          <w:tcPr>
            <w:tcW w:w="5292" w:type="dxa"/>
          </w:tcPr>
          <w:p w14:paraId="525E0D9B" w14:textId="794074C4" w:rsidR="003F4878" w:rsidRPr="00E00953" w:rsidRDefault="003F4878" w:rsidP="00FC4AF9">
            <w:pPr>
              <w:widowControl w:val="0"/>
              <w:rPr>
                <w:b/>
              </w:rPr>
            </w:pPr>
            <w:r w:rsidRPr="00E00953">
              <w:rPr>
                <w:b/>
              </w:rPr>
              <w:t>Organization</w:t>
            </w:r>
            <w:r w:rsidR="005E7C10" w:rsidRPr="00E00953">
              <w:rPr>
                <w:b/>
              </w:rPr>
              <w:t xml:space="preserve"> and</w:t>
            </w:r>
            <w:r w:rsidRPr="00E00953">
              <w:rPr>
                <w:b/>
              </w:rPr>
              <w:t>/</w:t>
            </w:r>
            <w:r w:rsidR="005E7C10" w:rsidRPr="00E00953">
              <w:rPr>
                <w:b/>
              </w:rPr>
              <w:t xml:space="preserve">or </w:t>
            </w:r>
            <w:r w:rsidRPr="00E00953">
              <w:rPr>
                <w:b/>
              </w:rPr>
              <w:t xml:space="preserve">Project </w:t>
            </w:r>
          </w:p>
        </w:tc>
        <w:tc>
          <w:tcPr>
            <w:tcW w:w="1857" w:type="dxa"/>
          </w:tcPr>
          <w:p w14:paraId="7D3CE0A0" w14:textId="77777777" w:rsidR="003F4878" w:rsidRPr="00E00953" w:rsidRDefault="003F4878" w:rsidP="00FC4AF9">
            <w:pPr>
              <w:widowControl w:val="0"/>
              <w:rPr>
                <w:b/>
              </w:rPr>
            </w:pPr>
            <w:r w:rsidRPr="00E00953">
              <w:rPr>
                <w:b/>
              </w:rPr>
              <w:t>Role</w:t>
            </w:r>
          </w:p>
        </w:tc>
        <w:tc>
          <w:tcPr>
            <w:tcW w:w="2093" w:type="dxa"/>
          </w:tcPr>
          <w:p w14:paraId="23825ADB" w14:textId="77777777" w:rsidR="003F4878" w:rsidRPr="00E00953" w:rsidRDefault="003F4878" w:rsidP="00FC4AF9">
            <w:pPr>
              <w:widowControl w:val="0"/>
              <w:rPr>
                <w:b/>
              </w:rPr>
            </w:pPr>
            <w:r w:rsidRPr="00E00953">
              <w:rPr>
                <w:b/>
              </w:rPr>
              <w:t>Dates</w:t>
            </w:r>
          </w:p>
        </w:tc>
      </w:tr>
      <w:tr w:rsidR="00BC0F00" w:rsidRPr="00E00953" w14:paraId="645595AF" w14:textId="77777777" w:rsidTr="00A65BF5">
        <w:tc>
          <w:tcPr>
            <w:tcW w:w="5292" w:type="dxa"/>
          </w:tcPr>
          <w:p w14:paraId="2BF060C3" w14:textId="6830F762" w:rsidR="00BC0F00" w:rsidRPr="00E00953" w:rsidRDefault="00753C26" w:rsidP="00FC4AF9">
            <w:pPr>
              <w:widowControl w:val="0"/>
              <w:outlineLvl w:val="0"/>
            </w:pPr>
            <w:bookmarkStart w:id="40" w:name="_Hlk189332397"/>
            <w:r w:rsidRPr="00E00953">
              <w:rPr>
                <w:color w:val="000000"/>
                <w:shd w:val="clear" w:color="auto" w:fill="FFFFFF"/>
              </w:rPr>
              <w:t>Closed Press Conference, Greenhouse Gas Reduction Fund (GGRF), Vice President Kamala Harris, EPA Administrator Michael Regan, and Governor Roy Cooper, Charlotte, NC</w:t>
            </w:r>
          </w:p>
        </w:tc>
        <w:tc>
          <w:tcPr>
            <w:tcW w:w="1857" w:type="dxa"/>
          </w:tcPr>
          <w:p w14:paraId="3FBCE378" w14:textId="236C48F3" w:rsidR="00BC0F00" w:rsidRPr="00E00953" w:rsidRDefault="00753C26" w:rsidP="00FC4AF9">
            <w:pPr>
              <w:widowControl w:val="0"/>
            </w:pPr>
            <w:r w:rsidRPr="00E00953">
              <w:t>Invited guest</w:t>
            </w:r>
          </w:p>
        </w:tc>
        <w:tc>
          <w:tcPr>
            <w:tcW w:w="2093" w:type="dxa"/>
          </w:tcPr>
          <w:p w14:paraId="4C6F4923" w14:textId="4641D80A" w:rsidR="00BC0F00" w:rsidRPr="00E00953" w:rsidRDefault="00753C26" w:rsidP="00FC4AF9">
            <w:pPr>
              <w:widowControl w:val="0"/>
              <w:tabs>
                <w:tab w:val="left" w:pos="720"/>
              </w:tabs>
              <w:outlineLvl w:val="0"/>
            </w:pPr>
            <w:r w:rsidRPr="00E00953">
              <w:t>April 4, 2024</w:t>
            </w:r>
          </w:p>
        </w:tc>
      </w:tr>
      <w:tr w:rsidR="00F95934" w:rsidRPr="00E00953" w14:paraId="632DA959" w14:textId="77777777" w:rsidTr="00A65BF5">
        <w:tc>
          <w:tcPr>
            <w:tcW w:w="5292" w:type="dxa"/>
          </w:tcPr>
          <w:p w14:paraId="045A4C7B" w14:textId="77777777" w:rsidR="00F95934" w:rsidRPr="00E00953" w:rsidRDefault="00F95934" w:rsidP="00FC4AF9">
            <w:pPr>
              <w:widowControl w:val="0"/>
              <w:outlineLvl w:val="0"/>
              <w:rPr>
                <w:color w:val="000000"/>
                <w:shd w:val="clear" w:color="auto" w:fill="FFFFFF"/>
              </w:rPr>
            </w:pPr>
          </w:p>
        </w:tc>
        <w:tc>
          <w:tcPr>
            <w:tcW w:w="1857" w:type="dxa"/>
          </w:tcPr>
          <w:p w14:paraId="1734C581" w14:textId="77777777" w:rsidR="00F95934" w:rsidRPr="00E00953" w:rsidRDefault="00F95934" w:rsidP="00FC4AF9">
            <w:pPr>
              <w:widowControl w:val="0"/>
            </w:pPr>
          </w:p>
        </w:tc>
        <w:tc>
          <w:tcPr>
            <w:tcW w:w="2093" w:type="dxa"/>
          </w:tcPr>
          <w:p w14:paraId="5E89AFE4" w14:textId="77777777" w:rsidR="00F95934" w:rsidRPr="00E00953" w:rsidRDefault="00F95934" w:rsidP="00FC4AF9">
            <w:pPr>
              <w:widowControl w:val="0"/>
              <w:tabs>
                <w:tab w:val="left" w:pos="720"/>
              </w:tabs>
              <w:outlineLvl w:val="0"/>
            </w:pPr>
          </w:p>
        </w:tc>
      </w:tr>
      <w:bookmarkEnd w:id="40"/>
      <w:tr w:rsidR="006F1156" w:rsidRPr="00E00953" w14:paraId="1471789F" w14:textId="77777777" w:rsidTr="00A65BF5">
        <w:tc>
          <w:tcPr>
            <w:tcW w:w="5292" w:type="dxa"/>
          </w:tcPr>
          <w:p w14:paraId="48A77D62" w14:textId="738ACF04" w:rsidR="006F1156" w:rsidRPr="00E00953" w:rsidRDefault="006F1156" w:rsidP="00FC4AF9">
            <w:pPr>
              <w:widowControl w:val="0"/>
              <w:outlineLvl w:val="0"/>
            </w:pPr>
            <w:r w:rsidRPr="00E00953">
              <w:t>American Public Health Association, Public Health Nursing</w:t>
            </w:r>
          </w:p>
        </w:tc>
        <w:tc>
          <w:tcPr>
            <w:tcW w:w="1857" w:type="dxa"/>
          </w:tcPr>
          <w:p w14:paraId="5C820180" w14:textId="5313038B" w:rsidR="006F1156" w:rsidRPr="00E00953" w:rsidRDefault="006F1156" w:rsidP="00FC4AF9">
            <w:pPr>
              <w:widowControl w:val="0"/>
            </w:pPr>
            <w:r w:rsidRPr="00E00953">
              <w:t>Abstract Reviewer</w:t>
            </w:r>
          </w:p>
        </w:tc>
        <w:tc>
          <w:tcPr>
            <w:tcW w:w="2093" w:type="dxa"/>
          </w:tcPr>
          <w:p w14:paraId="028070BB" w14:textId="6D7CCC44" w:rsidR="006F1156" w:rsidRPr="00E00953" w:rsidRDefault="006F1156" w:rsidP="00FC4AF9">
            <w:pPr>
              <w:widowControl w:val="0"/>
              <w:tabs>
                <w:tab w:val="left" w:pos="720"/>
              </w:tabs>
              <w:outlineLvl w:val="0"/>
            </w:pPr>
            <w:r w:rsidRPr="00E00953">
              <w:t xml:space="preserve">Spring </w:t>
            </w:r>
            <w:r w:rsidR="00F95934" w:rsidRPr="00E00953">
              <w:t xml:space="preserve">2025, </w:t>
            </w:r>
            <w:r w:rsidRPr="00E00953">
              <w:t>2024, 2023, 2022, 2021, 2020</w:t>
            </w:r>
          </w:p>
        </w:tc>
      </w:tr>
      <w:tr w:rsidR="006F1156" w:rsidRPr="00E00953" w14:paraId="646AD801" w14:textId="77777777" w:rsidTr="00A65BF5">
        <w:tc>
          <w:tcPr>
            <w:tcW w:w="5292" w:type="dxa"/>
          </w:tcPr>
          <w:p w14:paraId="085FED6F" w14:textId="77777777" w:rsidR="006F1156" w:rsidRPr="00E00953" w:rsidRDefault="006F1156" w:rsidP="00FC4AF9">
            <w:pPr>
              <w:widowControl w:val="0"/>
              <w:outlineLvl w:val="0"/>
            </w:pPr>
          </w:p>
        </w:tc>
        <w:tc>
          <w:tcPr>
            <w:tcW w:w="1857" w:type="dxa"/>
          </w:tcPr>
          <w:p w14:paraId="63247637" w14:textId="77777777" w:rsidR="006F1156" w:rsidRPr="00E00953" w:rsidRDefault="006F1156" w:rsidP="00FC4AF9">
            <w:pPr>
              <w:widowControl w:val="0"/>
            </w:pPr>
          </w:p>
        </w:tc>
        <w:tc>
          <w:tcPr>
            <w:tcW w:w="2093" w:type="dxa"/>
          </w:tcPr>
          <w:p w14:paraId="08D81358" w14:textId="77777777" w:rsidR="006F1156" w:rsidRPr="00E00953" w:rsidRDefault="006F1156" w:rsidP="00FC4AF9">
            <w:pPr>
              <w:widowControl w:val="0"/>
              <w:tabs>
                <w:tab w:val="left" w:pos="720"/>
              </w:tabs>
              <w:outlineLvl w:val="0"/>
            </w:pPr>
          </w:p>
        </w:tc>
      </w:tr>
      <w:tr w:rsidR="006F1156" w:rsidRPr="00E00953" w14:paraId="7085C7DF" w14:textId="77777777" w:rsidTr="00A65BF5">
        <w:tc>
          <w:tcPr>
            <w:tcW w:w="5292" w:type="dxa"/>
          </w:tcPr>
          <w:p w14:paraId="52827583" w14:textId="6EE0D995" w:rsidR="006F1156" w:rsidRPr="00E00953" w:rsidRDefault="006F1156" w:rsidP="00FC4AF9">
            <w:pPr>
              <w:widowControl w:val="0"/>
              <w:outlineLvl w:val="0"/>
            </w:pPr>
            <w:r w:rsidRPr="00E00953">
              <w:t>Interview Candidates for Associate Dean for Research</w:t>
            </w:r>
          </w:p>
        </w:tc>
        <w:tc>
          <w:tcPr>
            <w:tcW w:w="1857" w:type="dxa"/>
          </w:tcPr>
          <w:p w14:paraId="71E30F3C" w14:textId="1C16DC74" w:rsidR="006F1156" w:rsidRPr="00E00953" w:rsidRDefault="006F1156" w:rsidP="00FC4AF9">
            <w:pPr>
              <w:widowControl w:val="0"/>
            </w:pPr>
            <w:r w:rsidRPr="00E00953">
              <w:t>Interviewer</w:t>
            </w:r>
          </w:p>
        </w:tc>
        <w:tc>
          <w:tcPr>
            <w:tcW w:w="2093" w:type="dxa"/>
          </w:tcPr>
          <w:p w14:paraId="2ECC592C" w14:textId="1ABFAA08" w:rsidR="006F1156" w:rsidRPr="00E00953" w:rsidRDefault="006F1156" w:rsidP="00FC4AF9">
            <w:pPr>
              <w:widowControl w:val="0"/>
              <w:tabs>
                <w:tab w:val="left" w:pos="720"/>
              </w:tabs>
              <w:outlineLvl w:val="0"/>
            </w:pPr>
            <w:r w:rsidRPr="00E00953">
              <w:t>2023</w:t>
            </w:r>
          </w:p>
        </w:tc>
      </w:tr>
      <w:tr w:rsidR="006F1156" w:rsidRPr="00E00953" w14:paraId="14E9A0F4" w14:textId="77777777" w:rsidTr="00A65BF5">
        <w:tc>
          <w:tcPr>
            <w:tcW w:w="5292" w:type="dxa"/>
          </w:tcPr>
          <w:p w14:paraId="7469B81A" w14:textId="77777777" w:rsidR="006F1156" w:rsidRPr="00E00953" w:rsidRDefault="006F1156" w:rsidP="00FC4AF9">
            <w:pPr>
              <w:widowControl w:val="0"/>
              <w:outlineLvl w:val="0"/>
            </w:pPr>
          </w:p>
        </w:tc>
        <w:tc>
          <w:tcPr>
            <w:tcW w:w="1857" w:type="dxa"/>
          </w:tcPr>
          <w:p w14:paraId="16C8B376" w14:textId="77777777" w:rsidR="006F1156" w:rsidRPr="00E00953" w:rsidRDefault="006F1156" w:rsidP="00FC4AF9">
            <w:pPr>
              <w:widowControl w:val="0"/>
            </w:pPr>
          </w:p>
        </w:tc>
        <w:tc>
          <w:tcPr>
            <w:tcW w:w="2093" w:type="dxa"/>
          </w:tcPr>
          <w:p w14:paraId="2C996CA4" w14:textId="77777777" w:rsidR="006F1156" w:rsidRPr="00E00953" w:rsidRDefault="006F1156" w:rsidP="00FC4AF9">
            <w:pPr>
              <w:widowControl w:val="0"/>
              <w:tabs>
                <w:tab w:val="left" w:pos="720"/>
              </w:tabs>
              <w:outlineLvl w:val="0"/>
            </w:pPr>
          </w:p>
        </w:tc>
      </w:tr>
      <w:tr w:rsidR="006F1156" w:rsidRPr="00E00953" w14:paraId="4CC79216" w14:textId="77777777" w:rsidTr="00A65BF5">
        <w:tc>
          <w:tcPr>
            <w:tcW w:w="5292" w:type="dxa"/>
          </w:tcPr>
          <w:p w14:paraId="7302B4D3" w14:textId="428EB2E6" w:rsidR="006F1156" w:rsidRPr="00E00953" w:rsidRDefault="006F1156" w:rsidP="00FC4AF9">
            <w:pPr>
              <w:widowControl w:val="0"/>
              <w:outlineLvl w:val="0"/>
            </w:pPr>
            <w:r w:rsidRPr="00E00953">
              <w:t>Search Committee, School of Nursing – AHEC Liaison</w:t>
            </w:r>
          </w:p>
        </w:tc>
        <w:tc>
          <w:tcPr>
            <w:tcW w:w="1857" w:type="dxa"/>
          </w:tcPr>
          <w:p w14:paraId="49DFE602" w14:textId="636458AF" w:rsidR="006F1156" w:rsidRPr="00E00953" w:rsidRDefault="006F1156" w:rsidP="00FC4AF9">
            <w:pPr>
              <w:widowControl w:val="0"/>
            </w:pPr>
            <w:r w:rsidRPr="00E00953">
              <w:t>Committee Member</w:t>
            </w:r>
          </w:p>
        </w:tc>
        <w:tc>
          <w:tcPr>
            <w:tcW w:w="2093" w:type="dxa"/>
          </w:tcPr>
          <w:p w14:paraId="2D87C61A" w14:textId="1AFABBAB" w:rsidR="006F1156" w:rsidRPr="00E00953" w:rsidRDefault="006F1156" w:rsidP="00FC4AF9">
            <w:pPr>
              <w:widowControl w:val="0"/>
              <w:tabs>
                <w:tab w:val="left" w:pos="720"/>
              </w:tabs>
              <w:outlineLvl w:val="0"/>
            </w:pPr>
            <w:r w:rsidRPr="00E00953">
              <w:t>Spring 2021</w:t>
            </w:r>
          </w:p>
        </w:tc>
      </w:tr>
      <w:tr w:rsidR="006F1156" w:rsidRPr="00E00953" w14:paraId="6D85C0AA" w14:textId="77777777" w:rsidTr="00A65BF5">
        <w:tc>
          <w:tcPr>
            <w:tcW w:w="5292" w:type="dxa"/>
          </w:tcPr>
          <w:p w14:paraId="37D2E288" w14:textId="77777777" w:rsidR="006F1156" w:rsidRPr="00E00953" w:rsidRDefault="006F1156" w:rsidP="00FC4AF9">
            <w:pPr>
              <w:widowControl w:val="0"/>
              <w:outlineLvl w:val="0"/>
            </w:pPr>
          </w:p>
        </w:tc>
        <w:tc>
          <w:tcPr>
            <w:tcW w:w="1857" w:type="dxa"/>
          </w:tcPr>
          <w:p w14:paraId="30495506" w14:textId="77777777" w:rsidR="006F1156" w:rsidRPr="00E00953" w:rsidRDefault="006F1156" w:rsidP="00FC4AF9">
            <w:pPr>
              <w:widowControl w:val="0"/>
            </w:pPr>
          </w:p>
        </w:tc>
        <w:tc>
          <w:tcPr>
            <w:tcW w:w="2093" w:type="dxa"/>
          </w:tcPr>
          <w:p w14:paraId="084F83F3" w14:textId="77777777" w:rsidR="006F1156" w:rsidRPr="00E00953" w:rsidRDefault="006F1156" w:rsidP="00FC4AF9">
            <w:pPr>
              <w:widowControl w:val="0"/>
              <w:tabs>
                <w:tab w:val="left" w:pos="720"/>
              </w:tabs>
              <w:outlineLvl w:val="0"/>
            </w:pPr>
          </w:p>
        </w:tc>
      </w:tr>
      <w:tr w:rsidR="006F1156" w:rsidRPr="00E00953" w14:paraId="3884D35B" w14:textId="77777777" w:rsidTr="00A65BF5">
        <w:tc>
          <w:tcPr>
            <w:tcW w:w="5292" w:type="dxa"/>
          </w:tcPr>
          <w:p w14:paraId="007C21CF" w14:textId="2F2A1B61" w:rsidR="006F1156" w:rsidRPr="00E00953" w:rsidRDefault="006F1156" w:rsidP="00FC4AF9">
            <w:pPr>
              <w:widowControl w:val="0"/>
              <w:outlineLvl w:val="0"/>
              <w:rPr>
                <w:i/>
              </w:rPr>
            </w:pPr>
            <w:r w:rsidRPr="00E00953">
              <w:t>Association of Community Health Nursing Educators, 43</w:t>
            </w:r>
            <w:r w:rsidRPr="00E00953">
              <w:rPr>
                <w:vertAlign w:val="superscript"/>
              </w:rPr>
              <w:t>rd</w:t>
            </w:r>
            <w:r w:rsidRPr="00E00953">
              <w:t xml:space="preserve"> ACHNE Annual Institute</w:t>
            </w:r>
          </w:p>
        </w:tc>
        <w:tc>
          <w:tcPr>
            <w:tcW w:w="1857" w:type="dxa"/>
          </w:tcPr>
          <w:p w14:paraId="3529A471" w14:textId="7D69226A" w:rsidR="006F1156" w:rsidRPr="00E00953" w:rsidRDefault="006F1156" w:rsidP="00FC4AF9">
            <w:pPr>
              <w:widowControl w:val="0"/>
            </w:pPr>
            <w:r w:rsidRPr="00E00953">
              <w:t>Reviewer of Abstracts</w:t>
            </w:r>
          </w:p>
        </w:tc>
        <w:tc>
          <w:tcPr>
            <w:tcW w:w="2093" w:type="dxa"/>
          </w:tcPr>
          <w:p w14:paraId="19965D45" w14:textId="455A35F7" w:rsidR="006F1156" w:rsidRPr="00E00953" w:rsidRDefault="006F1156" w:rsidP="00FC4AF9">
            <w:pPr>
              <w:widowControl w:val="0"/>
            </w:pPr>
            <w:r w:rsidRPr="00E00953">
              <w:t>December 2020</w:t>
            </w:r>
          </w:p>
        </w:tc>
      </w:tr>
      <w:tr w:rsidR="006F1156" w:rsidRPr="00E00953" w14:paraId="2D0CA0D0" w14:textId="77777777" w:rsidTr="00A65BF5">
        <w:tc>
          <w:tcPr>
            <w:tcW w:w="5292" w:type="dxa"/>
          </w:tcPr>
          <w:p w14:paraId="5AAD1D7D" w14:textId="77777777" w:rsidR="006F1156" w:rsidRPr="00E00953" w:rsidRDefault="006F1156" w:rsidP="00FC4AF9">
            <w:pPr>
              <w:widowControl w:val="0"/>
              <w:outlineLvl w:val="0"/>
              <w:rPr>
                <w:i/>
              </w:rPr>
            </w:pPr>
          </w:p>
        </w:tc>
        <w:tc>
          <w:tcPr>
            <w:tcW w:w="1857" w:type="dxa"/>
          </w:tcPr>
          <w:p w14:paraId="3E513B3F" w14:textId="77777777" w:rsidR="006F1156" w:rsidRPr="00E00953" w:rsidRDefault="006F1156" w:rsidP="00FC4AF9">
            <w:pPr>
              <w:widowControl w:val="0"/>
            </w:pPr>
          </w:p>
        </w:tc>
        <w:tc>
          <w:tcPr>
            <w:tcW w:w="2093" w:type="dxa"/>
          </w:tcPr>
          <w:p w14:paraId="4D5ABCDF" w14:textId="77777777" w:rsidR="006F1156" w:rsidRPr="00E00953" w:rsidRDefault="006F1156" w:rsidP="00FC4AF9">
            <w:pPr>
              <w:widowControl w:val="0"/>
            </w:pPr>
          </w:p>
        </w:tc>
      </w:tr>
      <w:tr w:rsidR="006F1156" w:rsidRPr="00E00953" w14:paraId="5265F871" w14:textId="77777777" w:rsidTr="00A65BF5">
        <w:tc>
          <w:tcPr>
            <w:tcW w:w="5292" w:type="dxa"/>
          </w:tcPr>
          <w:p w14:paraId="7F28D925" w14:textId="62E00328" w:rsidR="006F1156" w:rsidRPr="00E00953" w:rsidRDefault="006F1156" w:rsidP="00FC4AF9">
            <w:pPr>
              <w:widowControl w:val="0"/>
              <w:outlineLvl w:val="0"/>
              <w:rPr>
                <w:i/>
              </w:rPr>
            </w:pPr>
            <w:r w:rsidRPr="00E00953">
              <w:t>Journal of Nutrition Education and Behavior. Award for Best Article in JNEB, Round 1</w:t>
            </w:r>
          </w:p>
        </w:tc>
        <w:tc>
          <w:tcPr>
            <w:tcW w:w="1857" w:type="dxa"/>
          </w:tcPr>
          <w:p w14:paraId="5D1F6151" w14:textId="46E5F4EA" w:rsidR="006F1156" w:rsidRPr="00E00953" w:rsidRDefault="006F1156" w:rsidP="00FC4AF9">
            <w:pPr>
              <w:widowControl w:val="0"/>
            </w:pPr>
            <w:r w:rsidRPr="00E00953">
              <w:t>Reviewer</w:t>
            </w:r>
          </w:p>
        </w:tc>
        <w:tc>
          <w:tcPr>
            <w:tcW w:w="2093" w:type="dxa"/>
          </w:tcPr>
          <w:p w14:paraId="17E54A74" w14:textId="7EF1979C" w:rsidR="006F1156" w:rsidRPr="00E00953" w:rsidRDefault="006F1156" w:rsidP="00FC4AF9">
            <w:pPr>
              <w:widowControl w:val="0"/>
            </w:pPr>
            <w:r w:rsidRPr="00E00953">
              <w:t>March 2019</w:t>
            </w:r>
          </w:p>
        </w:tc>
      </w:tr>
      <w:tr w:rsidR="006F1156" w:rsidRPr="00E00953" w14:paraId="47DD49C0" w14:textId="77777777" w:rsidTr="00A65BF5">
        <w:tc>
          <w:tcPr>
            <w:tcW w:w="5292" w:type="dxa"/>
          </w:tcPr>
          <w:p w14:paraId="2CF8D8A6" w14:textId="77777777" w:rsidR="006F1156" w:rsidRPr="00E00953" w:rsidRDefault="006F1156" w:rsidP="00FC4AF9">
            <w:pPr>
              <w:widowControl w:val="0"/>
              <w:outlineLvl w:val="0"/>
              <w:rPr>
                <w:i/>
              </w:rPr>
            </w:pPr>
          </w:p>
        </w:tc>
        <w:tc>
          <w:tcPr>
            <w:tcW w:w="1857" w:type="dxa"/>
          </w:tcPr>
          <w:p w14:paraId="619C2AB9" w14:textId="77777777" w:rsidR="006F1156" w:rsidRPr="00E00953" w:rsidRDefault="006F1156" w:rsidP="00FC4AF9">
            <w:pPr>
              <w:widowControl w:val="0"/>
            </w:pPr>
          </w:p>
        </w:tc>
        <w:tc>
          <w:tcPr>
            <w:tcW w:w="2093" w:type="dxa"/>
          </w:tcPr>
          <w:p w14:paraId="3F1FF3EB" w14:textId="77777777" w:rsidR="006F1156" w:rsidRPr="00E00953" w:rsidRDefault="006F1156" w:rsidP="00FC4AF9">
            <w:pPr>
              <w:widowControl w:val="0"/>
            </w:pPr>
          </w:p>
        </w:tc>
      </w:tr>
      <w:tr w:rsidR="006F1156" w:rsidRPr="00E00953" w14:paraId="0D04AE92" w14:textId="77777777" w:rsidTr="00A65BF5">
        <w:tc>
          <w:tcPr>
            <w:tcW w:w="5292" w:type="dxa"/>
          </w:tcPr>
          <w:p w14:paraId="0F631A41" w14:textId="15523D60" w:rsidR="006F1156" w:rsidRPr="00E00953" w:rsidRDefault="006F1156" w:rsidP="00FC4AF9">
            <w:pPr>
              <w:widowControl w:val="0"/>
              <w:outlineLvl w:val="0"/>
              <w:rPr>
                <w:i/>
              </w:rPr>
            </w:pPr>
            <w:r w:rsidRPr="00E00953">
              <w:t>Journal of Nutrition Education and Behavior. Award for Best Great Educational Materials (GEM)</w:t>
            </w:r>
          </w:p>
        </w:tc>
        <w:tc>
          <w:tcPr>
            <w:tcW w:w="1857" w:type="dxa"/>
          </w:tcPr>
          <w:p w14:paraId="67F2D85F" w14:textId="0F094F8A" w:rsidR="006F1156" w:rsidRPr="00E00953" w:rsidRDefault="006F1156" w:rsidP="00FC4AF9">
            <w:pPr>
              <w:widowControl w:val="0"/>
            </w:pPr>
            <w:r w:rsidRPr="00E00953">
              <w:t>Reviewer</w:t>
            </w:r>
          </w:p>
        </w:tc>
        <w:tc>
          <w:tcPr>
            <w:tcW w:w="2093" w:type="dxa"/>
          </w:tcPr>
          <w:p w14:paraId="6A63AD85" w14:textId="733D156E" w:rsidR="006F1156" w:rsidRPr="00E00953" w:rsidRDefault="006F1156" w:rsidP="00FC4AF9">
            <w:pPr>
              <w:widowControl w:val="0"/>
            </w:pPr>
            <w:r w:rsidRPr="00E00953">
              <w:t>February 2019</w:t>
            </w:r>
          </w:p>
        </w:tc>
      </w:tr>
      <w:tr w:rsidR="006F1156" w:rsidRPr="00E00953" w14:paraId="39698F68" w14:textId="77777777" w:rsidTr="00A65BF5">
        <w:tc>
          <w:tcPr>
            <w:tcW w:w="5292" w:type="dxa"/>
          </w:tcPr>
          <w:p w14:paraId="07A9D60F" w14:textId="77777777" w:rsidR="006F1156" w:rsidRPr="00E00953" w:rsidRDefault="006F1156" w:rsidP="00FC4AF9">
            <w:pPr>
              <w:widowControl w:val="0"/>
              <w:outlineLvl w:val="0"/>
              <w:rPr>
                <w:i/>
              </w:rPr>
            </w:pPr>
          </w:p>
        </w:tc>
        <w:tc>
          <w:tcPr>
            <w:tcW w:w="1857" w:type="dxa"/>
          </w:tcPr>
          <w:p w14:paraId="1985A7B6" w14:textId="77777777" w:rsidR="006F1156" w:rsidRPr="00E00953" w:rsidRDefault="006F1156" w:rsidP="00FC4AF9">
            <w:pPr>
              <w:widowControl w:val="0"/>
            </w:pPr>
          </w:p>
        </w:tc>
        <w:tc>
          <w:tcPr>
            <w:tcW w:w="2093" w:type="dxa"/>
          </w:tcPr>
          <w:p w14:paraId="377FB5AD" w14:textId="77777777" w:rsidR="006F1156" w:rsidRPr="00E00953" w:rsidRDefault="006F1156" w:rsidP="00FC4AF9">
            <w:pPr>
              <w:widowControl w:val="0"/>
            </w:pPr>
          </w:p>
        </w:tc>
      </w:tr>
      <w:tr w:rsidR="006F1156" w:rsidRPr="00E00953" w14:paraId="5BC911CB" w14:textId="77777777" w:rsidTr="00A65BF5">
        <w:tc>
          <w:tcPr>
            <w:tcW w:w="5292" w:type="dxa"/>
          </w:tcPr>
          <w:p w14:paraId="3582E8D1" w14:textId="77777777" w:rsidR="006F1156" w:rsidRPr="00E00953" w:rsidRDefault="006F1156" w:rsidP="00FC4AF9">
            <w:pPr>
              <w:widowControl w:val="0"/>
            </w:pPr>
            <w:r w:rsidRPr="00E00953">
              <w:t>Journal of Nutrition Education and Behavior.</w:t>
            </w:r>
          </w:p>
          <w:p w14:paraId="6DCA8C64" w14:textId="7A2A5FFB" w:rsidR="006F1156" w:rsidRPr="00E00953" w:rsidRDefault="006F1156" w:rsidP="00FC4AF9">
            <w:pPr>
              <w:widowControl w:val="0"/>
              <w:outlineLvl w:val="0"/>
              <w:rPr>
                <w:i/>
              </w:rPr>
            </w:pPr>
            <w:r w:rsidRPr="00E00953">
              <w:t>2018 Award for Best Article in JNEB</w:t>
            </w:r>
          </w:p>
        </w:tc>
        <w:tc>
          <w:tcPr>
            <w:tcW w:w="1857" w:type="dxa"/>
          </w:tcPr>
          <w:p w14:paraId="0E78BE4F" w14:textId="46B11A04" w:rsidR="006F1156" w:rsidRPr="00E00953" w:rsidRDefault="006F1156" w:rsidP="00FC4AF9">
            <w:pPr>
              <w:widowControl w:val="0"/>
            </w:pPr>
            <w:r w:rsidRPr="00E00953">
              <w:t>Reviewer</w:t>
            </w:r>
          </w:p>
        </w:tc>
        <w:tc>
          <w:tcPr>
            <w:tcW w:w="2093" w:type="dxa"/>
          </w:tcPr>
          <w:p w14:paraId="4929986B" w14:textId="133FF2C8" w:rsidR="006F1156" w:rsidRPr="00E00953" w:rsidRDefault="006F1156" w:rsidP="00FC4AF9">
            <w:pPr>
              <w:widowControl w:val="0"/>
            </w:pPr>
            <w:r w:rsidRPr="00E00953">
              <w:t>April 2018</w:t>
            </w:r>
          </w:p>
        </w:tc>
      </w:tr>
      <w:tr w:rsidR="006F1156" w:rsidRPr="00E00953" w14:paraId="263E3A60" w14:textId="77777777" w:rsidTr="00A65BF5">
        <w:tc>
          <w:tcPr>
            <w:tcW w:w="5292" w:type="dxa"/>
          </w:tcPr>
          <w:p w14:paraId="4BBC792E" w14:textId="77777777" w:rsidR="006F1156" w:rsidRPr="00E00953" w:rsidRDefault="006F1156" w:rsidP="00FC4AF9">
            <w:pPr>
              <w:widowControl w:val="0"/>
              <w:outlineLvl w:val="0"/>
              <w:rPr>
                <w:i/>
              </w:rPr>
            </w:pPr>
          </w:p>
        </w:tc>
        <w:tc>
          <w:tcPr>
            <w:tcW w:w="1857" w:type="dxa"/>
          </w:tcPr>
          <w:p w14:paraId="1881AAC9" w14:textId="77777777" w:rsidR="006F1156" w:rsidRPr="00E00953" w:rsidRDefault="006F1156" w:rsidP="00FC4AF9">
            <w:pPr>
              <w:widowControl w:val="0"/>
            </w:pPr>
          </w:p>
        </w:tc>
        <w:tc>
          <w:tcPr>
            <w:tcW w:w="2093" w:type="dxa"/>
          </w:tcPr>
          <w:p w14:paraId="4181A907" w14:textId="77777777" w:rsidR="006F1156" w:rsidRPr="00E00953" w:rsidRDefault="006F1156" w:rsidP="00FC4AF9">
            <w:pPr>
              <w:widowControl w:val="0"/>
            </w:pPr>
          </w:p>
        </w:tc>
      </w:tr>
      <w:tr w:rsidR="006F1156" w:rsidRPr="00E00953" w14:paraId="56254EF1" w14:textId="77777777" w:rsidTr="00A65BF5">
        <w:tc>
          <w:tcPr>
            <w:tcW w:w="5292" w:type="dxa"/>
          </w:tcPr>
          <w:p w14:paraId="1751A8A4" w14:textId="77777777" w:rsidR="006F1156" w:rsidRPr="00E00953" w:rsidRDefault="006F1156" w:rsidP="00FC4AF9">
            <w:pPr>
              <w:widowControl w:val="0"/>
            </w:pPr>
            <w:r w:rsidRPr="00E00953">
              <w:t>Journal of Nutrition Education and Behavior.</w:t>
            </w:r>
          </w:p>
          <w:p w14:paraId="3C523DA2" w14:textId="32BF6815" w:rsidR="006F1156" w:rsidRPr="00E00953" w:rsidRDefault="006F1156" w:rsidP="00FC4AF9">
            <w:pPr>
              <w:widowControl w:val="0"/>
              <w:outlineLvl w:val="0"/>
              <w:rPr>
                <w:i/>
              </w:rPr>
            </w:pPr>
            <w:r w:rsidRPr="00E00953">
              <w:t>2018 Award for Best Great Educational Materials (GEM) article</w:t>
            </w:r>
          </w:p>
        </w:tc>
        <w:tc>
          <w:tcPr>
            <w:tcW w:w="1857" w:type="dxa"/>
          </w:tcPr>
          <w:p w14:paraId="3A1331A4" w14:textId="7408B28F" w:rsidR="006F1156" w:rsidRPr="00E00953" w:rsidRDefault="006F1156" w:rsidP="00FC4AF9">
            <w:pPr>
              <w:widowControl w:val="0"/>
            </w:pPr>
            <w:r w:rsidRPr="00E00953">
              <w:t>Reviewer</w:t>
            </w:r>
          </w:p>
        </w:tc>
        <w:tc>
          <w:tcPr>
            <w:tcW w:w="2093" w:type="dxa"/>
          </w:tcPr>
          <w:p w14:paraId="0D64267D" w14:textId="0CB71C5A" w:rsidR="006F1156" w:rsidRPr="00E00953" w:rsidRDefault="006F1156" w:rsidP="00FC4AF9">
            <w:pPr>
              <w:widowControl w:val="0"/>
            </w:pPr>
            <w:r w:rsidRPr="00E00953">
              <w:t>March 2018</w:t>
            </w:r>
          </w:p>
        </w:tc>
      </w:tr>
      <w:tr w:rsidR="006F1156" w:rsidRPr="00E00953" w14:paraId="038AD8B2" w14:textId="77777777" w:rsidTr="00A65BF5">
        <w:tc>
          <w:tcPr>
            <w:tcW w:w="5292" w:type="dxa"/>
          </w:tcPr>
          <w:p w14:paraId="705262F7" w14:textId="77777777" w:rsidR="006F1156" w:rsidRPr="00E00953" w:rsidRDefault="006F1156" w:rsidP="00FC4AF9">
            <w:pPr>
              <w:widowControl w:val="0"/>
              <w:outlineLvl w:val="0"/>
              <w:rPr>
                <w:i/>
              </w:rPr>
            </w:pPr>
          </w:p>
        </w:tc>
        <w:tc>
          <w:tcPr>
            <w:tcW w:w="1857" w:type="dxa"/>
          </w:tcPr>
          <w:p w14:paraId="23ABA1C2" w14:textId="77777777" w:rsidR="006F1156" w:rsidRPr="00E00953" w:rsidRDefault="006F1156" w:rsidP="00FC4AF9">
            <w:pPr>
              <w:widowControl w:val="0"/>
            </w:pPr>
          </w:p>
        </w:tc>
        <w:tc>
          <w:tcPr>
            <w:tcW w:w="2093" w:type="dxa"/>
          </w:tcPr>
          <w:p w14:paraId="0A69450E" w14:textId="77777777" w:rsidR="006F1156" w:rsidRPr="00E00953" w:rsidRDefault="006F1156" w:rsidP="00FC4AF9">
            <w:pPr>
              <w:widowControl w:val="0"/>
            </w:pPr>
          </w:p>
        </w:tc>
      </w:tr>
      <w:tr w:rsidR="006F1156" w:rsidRPr="00E00953" w14:paraId="7361BEC3" w14:textId="77777777" w:rsidTr="00A65BF5">
        <w:tc>
          <w:tcPr>
            <w:tcW w:w="5292" w:type="dxa"/>
          </w:tcPr>
          <w:p w14:paraId="67C75AAC" w14:textId="77777777" w:rsidR="006F1156" w:rsidRPr="00E00953" w:rsidRDefault="006F1156" w:rsidP="00FC4AF9">
            <w:pPr>
              <w:widowControl w:val="0"/>
            </w:pPr>
            <w:r w:rsidRPr="00E00953">
              <w:t>Journal of Nutrition Education and Behavior.</w:t>
            </w:r>
          </w:p>
          <w:p w14:paraId="012C9103" w14:textId="65EE583E" w:rsidR="006F1156" w:rsidRPr="00E00953" w:rsidRDefault="006F1156" w:rsidP="00FC4AF9">
            <w:pPr>
              <w:widowControl w:val="0"/>
              <w:outlineLvl w:val="0"/>
              <w:rPr>
                <w:i/>
              </w:rPr>
            </w:pPr>
            <w:r w:rsidRPr="00E00953">
              <w:t>2017 Award for Best Article in JNEB</w:t>
            </w:r>
          </w:p>
        </w:tc>
        <w:tc>
          <w:tcPr>
            <w:tcW w:w="1857" w:type="dxa"/>
          </w:tcPr>
          <w:p w14:paraId="25C3C99A" w14:textId="03BC219D" w:rsidR="006F1156" w:rsidRPr="00E00953" w:rsidRDefault="006F1156" w:rsidP="00FC4AF9">
            <w:pPr>
              <w:widowControl w:val="0"/>
            </w:pPr>
            <w:r w:rsidRPr="00E00953">
              <w:t>Reviewer</w:t>
            </w:r>
          </w:p>
        </w:tc>
        <w:tc>
          <w:tcPr>
            <w:tcW w:w="2093" w:type="dxa"/>
          </w:tcPr>
          <w:p w14:paraId="6319E48C" w14:textId="63622467" w:rsidR="006F1156" w:rsidRPr="00E00953" w:rsidRDefault="006F1156" w:rsidP="00FC4AF9">
            <w:pPr>
              <w:widowControl w:val="0"/>
            </w:pPr>
            <w:r w:rsidRPr="00E00953">
              <w:t>April 2017</w:t>
            </w:r>
          </w:p>
        </w:tc>
      </w:tr>
      <w:tr w:rsidR="006F1156" w:rsidRPr="00E00953" w14:paraId="10BD7BB0" w14:textId="77777777" w:rsidTr="00A65BF5">
        <w:tc>
          <w:tcPr>
            <w:tcW w:w="5292" w:type="dxa"/>
          </w:tcPr>
          <w:p w14:paraId="07E03694" w14:textId="77777777" w:rsidR="006F1156" w:rsidRPr="00E00953" w:rsidRDefault="006F1156" w:rsidP="00FC4AF9">
            <w:pPr>
              <w:widowControl w:val="0"/>
              <w:outlineLvl w:val="0"/>
              <w:rPr>
                <w:i/>
              </w:rPr>
            </w:pPr>
          </w:p>
        </w:tc>
        <w:tc>
          <w:tcPr>
            <w:tcW w:w="1857" w:type="dxa"/>
          </w:tcPr>
          <w:p w14:paraId="3F9A896F" w14:textId="77777777" w:rsidR="006F1156" w:rsidRPr="00E00953" w:rsidRDefault="006F1156" w:rsidP="00FC4AF9">
            <w:pPr>
              <w:widowControl w:val="0"/>
            </w:pPr>
          </w:p>
        </w:tc>
        <w:tc>
          <w:tcPr>
            <w:tcW w:w="2093" w:type="dxa"/>
          </w:tcPr>
          <w:p w14:paraId="26972D9C" w14:textId="77777777" w:rsidR="006F1156" w:rsidRPr="00E00953" w:rsidRDefault="006F1156" w:rsidP="00FC4AF9">
            <w:pPr>
              <w:widowControl w:val="0"/>
            </w:pPr>
          </w:p>
        </w:tc>
      </w:tr>
      <w:tr w:rsidR="006F1156" w:rsidRPr="00E00953" w14:paraId="4F87EA4E" w14:textId="77777777" w:rsidTr="00A65BF5">
        <w:tc>
          <w:tcPr>
            <w:tcW w:w="5292" w:type="dxa"/>
          </w:tcPr>
          <w:p w14:paraId="471B6F3D" w14:textId="77777777" w:rsidR="006F1156" w:rsidRPr="00E00953" w:rsidRDefault="006F1156" w:rsidP="00FC4AF9">
            <w:pPr>
              <w:widowControl w:val="0"/>
            </w:pPr>
            <w:r w:rsidRPr="00E00953">
              <w:t>Journal of Nutrition Education and Behavior.</w:t>
            </w:r>
          </w:p>
          <w:p w14:paraId="503EC363" w14:textId="02875F9D" w:rsidR="006F1156" w:rsidRPr="00E00953" w:rsidRDefault="006F1156" w:rsidP="00FC4AF9">
            <w:pPr>
              <w:widowControl w:val="0"/>
              <w:outlineLvl w:val="0"/>
              <w:rPr>
                <w:i/>
              </w:rPr>
            </w:pPr>
            <w:r w:rsidRPr="00E00953">
              <w:t>2017 Award for Best Great Educational Materials (GEM) article</w:t>
            </w:r>
          </w:p>
        </w:tc>
        <w:tc>
          <w:tcPr>
            <w:tcW w:w="1857" w:type="dxa"/>
          </w:tcPr>
          <w:p w14:paraId="12DA8C80" w14:textId="1E6BC575" w:rsidR="006F1156" w:rsidRPr="00E00953" w:rsidRDefault="006F1156" w:rsidP="00FC4AF9">
            <w:pPr>
              <w:widowControl w:val="0"/>
            </w:pPr>
            <w:r w:rsidRPr="00E00953">
              <w:t>Reviewer</w:t>
            </w:r>
          </w:p>
        </w:tc>
        <w:tc>
          <w:tcPr>
            <w:tcW w:w="2093" w:type="dxa"/>
          </w:tcPr>
          <w:p w14:paraId="654CD4AD" w14:textId="2782CE8F" w:rsidR="006F1156" w:rsidRPr="00E00953" w:rsidRDefault="006F1156" w:rsidP="00FC4AF9">
            <w:pPr>
              <w:widowControl w:val="0"/>
            </w:pPr>
            <w:r w:rsidRPr="00E00953">
              <w:t>March 2017</w:t>
            </w:r>
          </w:p>
        </w:tc>
      </w:tr>
      <w:tr w:rsidR="006F1156" w:rsidRPr="00E00953" w14:paraId="4BE09E40" w14:textId="77777777" w:rsidTr="00A65BF5">
        <w:tc>
          <w:tcPr>
            <w:tcW w:w="5292" w:type="dxa"/>
          </w:tcPr>
          <w:p w14:paraId="2C349D09" w14:textId="77777777" w:rsidR="006F1156" w:rsidRPr="00E00953" w:rsidRDefault="006F1156" w:rsidP="00FC4AF9">
            <w:pPr>
              <w:widowControl w:val="0"/>
              <w:outlineLvl w:val="0"/>
              <w:rPr>
                <w:i/>
              </w:rPr>
            </w:pPr>
          </w:p>
        </w:tc>
        <w:tc>
          <w:tcPr>
            <w:tcW w:w="1857" w:type="dxa"/>
          </w:tcPr>
          <w:p w14:paraId="79792EEB" w14:textId="77777777" w:rsidR="006F1156" w:rsidRPr="00E00953" w:rsidRDefault="006F1156" w:rsidP="00FC4AF9">
            <w:pPr>
              <w:widowControl w:val="0"/>
            </w:pPr>
          </w:p>
        </w:tc>
        <w:tc>
          <w:tcPr>
            <w:tcW w:w="2093" w:type="dxa"/>
          </w:tcPr>
          <w:p w14:paraId="3909E69B" w14:textId="77777777" w:rsidR="006F1156" w:rsidRPr="00E00953" w:rsidRDefault="006F1156" w:rsidP="00FC4AF9">
            <w:pPr>
              <w:widowControl w:val="0"/>
            </w:pPr>
          </w:p>
        </w:tc>
      </w:tr>
      <w:tr w:rsidR="006F1156" w:rsidRPr="00E00953" w14:paraId="030A518A" w14:textId="77777777" w:rsidTr="00A65BF5">
        <w:tc>
          <w:tcPr>
            <w:tcW w:w="5292" w:type="dxa"/>
          </w:tcPr>
          <w:p w14:paraId="1F4149F8" w14:textId="77777777" w:rsidR="006F1156" w:rsidRPr="00E00953" w:rsidRDefault="006F1156" w:rsidP="00FC4AF9">
            <w:pPr>
              <w:widowControl w:val="0"/>
            </w:pPr>
            <w:r w:rsidRPr="00E00953">
              <w:t>Agency for Healthcare Research and Quality,</w:t>
            </w:r>
          </w:p>
          <w:p w14:paraId="26BF60D9" w14:textId="77777777" w:rsidR="006F1156" w:rsidRPr="00E00953" w:rsidRDefault="006F1156" w:rsidP="00FC4AF9">
            <w:pPr>
              <w:widowControl w:val="0"/>
            </w:pPr>
            <w:r w:rsidRPr="00E00953">
              <w:t xml:space="preserve">HealthCare Cost and Utilization Project (HCUP) </w:t>
            </w:r>
          </w:p>
          <w:p w14:paraId="0323E435" w14:textId="16F32FB0" w:rsidR="006F1156" w:rsidRPr="00E00953" w:rsidRDefault="006F1156" w:rsidP="00FC4AF9">
            <w:pPr>
              <w:widowControl w:val="0"/>
              <w:outlineLvl w:val="0"/>
              <w:rPr>
                <w:i/>
              </w:rPr>
            </w:pPr>
            <w:r w:rsidRPr="00E00953">
              <w:t>Outstanding Article of the Year Award</w:t>
            </w:r>
          </w:p>
        </w:tc>
        <w:tc>
          <w:tcPr>
            <w:tcW w:w="1857" w:type="dxa"/>
          </w:tcPr>
          <w:p w14:paraId="12F66866" w14:textId="0A793806" w:rsidR="006F1156" w:rsidRPr="00E00953" w:rsidRDefault="006F1156" w:rsidP="00FC4AF9">
            <w:pPr>
              <w:widowControl w:val="0"/>
            </w:pPr>
            <w:r w:rsidRPr="00E00953">
              <w:t>Reviewer</w:t>
            </w:r>
          </w:p>
        </w:tc>
        <w:tc>
          <w:tcPr>
            <w:tcW w:w="2093" w:type="dxa"/>
          </w:tcPr>
          <w:p w14:paraId="120FCBCE" w14:textId="676703C9" w:rsidR="006F1156" w:rsidRPr="00E00953" w:rsidRDefault="006F1156" w:rsidP="00FC4AF9">
            <w:pPr>
              <w:widowControl w:val="0"/>
            </w:pPr>
            <w:r w:rsidRPr="00E00953">
              <w:t>April 2016</w:t>
            </w:r>
          </w:p>
        </w:tc>
      </w:tr>
      <w:tr w:rsidR="006F1156" w:rsidRPr="00E00953" w14:paraId="679811DF" w14:textId="77777777" w:rsidTr="00A65BF5">
        <w:tc>
          <w:tcPr>
            <w:tcW w:w="5292" w:type="dxa"/>
          </w:tcPr>
          <w:p w14:paraId="272C7D9E" w14:textId="77777777" w:rsidR="006F1156" w:rsidRPr="00E00953" w:rsidRDefault="006F1156" w:rsidP="00FC4AF9">
            <w:pPr>
              <w:widowControl w:val="0"/>
              <w:outlineLvl w:val="0"/>
              <w:rPr>
                <w:i/>
              </w:rPr>
            </w:pPr>
          </w:p>
        </w:tc>
        <w:tc>
          <w:tcPr>
            <w:tcW w:w="1857" w:type="dxa"/>
          </w:tcPr>
          <w:p w14:paraId="70DBD0B1" w14:textId="77777777" w:rsidR="006F1156" w:rsidRPr="00E00953" w:rsidRDefault="006F1156" w:rsidP="00FC4AF9">
            <w:pPr>
              <w:widowControl w:val="0"/>
            </w:pPr>
          </w:p>
        </w:tc>
        <w:tc>
          <w:tcPr>
            <w:tcW w:w="2093" w:type="dxa"/>
          </w:tcPr>
          <w:p w14:paraId="3BE1FC47" w14:textId="77777777" w:rsidR="006F1156" w:rsidRPr="00E00953" w:rsidRDefault="006F1156" w:rsidP="00FC4AF9">
            <w:pPr>
              <w:widowControl w:val="0"/>
            </w:pPr>
          </w:p>
        </w:tc>
      </w:tr>
      <w:tr w:rsidR="006F1156" w:rsidRPr="00E00953" w14:paraId="6DB0E48B" w14:textId="77777777" w:rsidTr="00A65BF5">
        <w:tc>
          <w:tcPr>
            <w:tcW w:w="5292" w:type="dxa"/>
          </w:tcPr>
          <w:p w14:paraId="4FF28F4C" w14:textId="76092C67" w:rsidR="006F1156" w:rsidRPr="00E00953" w:rsidRDefault="006F1156" w:rsidP="00FC4AF9">
            <w:pPr>
              <w:widowControl w:val="0"/>
              <w:outlineLvl w:val="0"/>
              <w:rPr>
                <w:i/>
              </w:rPr>
            </w:pPr>
            <w:r w:rsidRPr="00E00953">
              <w:t xml:space="preserve">Cochrane Collaboration Effective Practice and </w:t>
            </w:r>
            <w:proofErr w:type="spellStart"/>
            <w:r w:rsidRPr="00E00953">
              <w:t>Organisation</w:t>
            </w:r>
            <w:proofErr w:type="spellEnd"/>
            <w:r w:rsidRPr="00E00953">
              <w:t xml:space="preserve"> of Care Group</w:t>
            </w:r>
          </w:p>
        </w:tc>
        <w:tc>
          <w:tcPr>
            <w:tcW w:w="1857" w:type="dxa"/>
          </w:tcPr>
          <w:p w14:paraId="58F96B52" w14:textId="77777777" w:rsidR="006F1156" w:rsidRPr="00E00953" w:rsidRDefault="006F1156" w:rsidP="00FC4AF9">
            <w:pPr>
              <w:widowControl w:val="0"/>
              <w:tabs>
                <w:tab w:val="left" w:pos="720"/>
              </w:tabs>
              <w:outlineLvl w:val="0"/>
            </w:pPr>
            <w:r w:rsidRPr="00E00953">
              <w:t xml:space="preserve">External </w:t>
            </w:r>
            <w:proofErr w:type="gramStart"/>
            <w:r w:rsidRPr="00E00953">
              <w:t>Referee;</w:t>
            </w:r>
            <w:proofErr w:type="gramEnd"/>
          </w:p>
          <w:p w14:paraId="2770370B" w14:textId="73970506" w:rsidR="006F1156" w:rsidRPr="00E00953" w:rsidRDefault="006F1156" w:rsidP="00FC4AF9">
            <w:pPr>
              <w:widowControl w:val="0"/>
            </w:pPr>
            <w:r w:rsidRPr="00E00953">
              <w:t>Research Protocol Review</w:t>
            </w:r>
          </w:p>
        </w:tc>
        <w:tc>
          <w:tcPr>
            <w:tcW w:w="2093" w:type="dxa"/>
          </w:tcPr>
          <w:p w14:paraId="16FC7212" w14:textId="03A8A807" w:rsidR="006F1156" w:rsidRPr="00E00953" w:rsidRDefault="006F1156" w:rsidP="00FC4AF9">
            <w:pPr>
              <w:widowControl w:val="0"/>
            </w:pPr>
            <w:r w:rsidRPr="00E00953">
              <w:t>2008</w:t>
            </w:r>
          </w:p>
        </w:tc>
      </w:tr>
    </w:tbl>
    <w:p w14:paraId="58821152" w14:textId="77777777" w:rsidR="003F4878" w:rsidRPr="00E00953" w:rsidRDefault="003F4878" w:rsidP="00FC4AF9">
      <w:pPr>
        <w:widowControl w:val="0"/>
        <w:tabs>
          <w:tab w:val="left" w:pos="720"/>
        </w:tabs>
        <w:ind w:left="720" w:hanging="720"/>
        <w:outlineLvl w:val="0"/>
      </w:pPr>
    </w:p>
    <w:p w14:paraId="5E5414A5" w14:textId="77777777" w:rsidR="00C06DF0" w:rsidRPr="00E00953" w:rsidRDefault="00C06DF0" w:rsidP="00FC4AF9">
      <w:pPr>
        <w:widowControl w:val="0"/>
        <w:tabs>
          <w:tab w:val="left" w:pos="720"/>
        </w:tabs>
        <w:ind w:left="720" w:hanging="720"/>
        <w:outlineLvl w:val="0"/>
        <w:rPr>
          <w:b/>
          <w:caps/>
        </w:rPr>
      </w:pPr>
    </w:p>
    <w:p w14:paraId="62C31B0C" w14:textId="5AA8F5FA" w:rsidR="000E5DDA" w:rsidRPr="00E00953" w:rsidRDefault="00812F8C" w:rsidP="00FC4AF9">
      <w:pPr>
        <w:widowControl w:val="0"/>
        <w:tabs>
          <w:tab w:val="left" w:pos="720"/>
        </w:tabs>
        <w:ind w:left="720" w:hanging="720"/>
        <w:outlineLvl w:val="0"/>
        <w:rPr>
          <w:caps/>
        </w:rPr>
      </w:pPr>
      <w:r w:rsidRPr="00E00953">
        <w:rPr>
          <w:b/>
          <w:caps/>
        </w:rPr>
        <w:t>University Service</w:t>
      </w:r>
      <w:r w:rsidRPr="00E00953">
        <w:rPr>
          <w:caps/>
        </w:rPr>
        <w:t xml:space="preserve"> </w:t>
      </w:r>
    </w:p>
    <w:p w14:paraId="71F17845" w14:textId="77777777" w:rsidR="00071B1E" w:rsidRPr="00E00953" w:rsidRDefault="00071B1E" w:rsidP="00FC4AF9">
      <w:pPr>
        <w:widowControl w:val="0"/>
        <w:tabs>
          <w:tab w:val="left" w:pos="720"/>
        </w:tabs>
        <w:ind w:left="720" w:hanging="720"/>
        <w:outlineLvl w:val="0"/>
      </w:pPr>
    </w:p>
    <w:p w14:paraId="569A725E" w14:textId="252ADADA" w:rsidR="00ED503B" w:rsidRPr="00E00953" w:rsidRDefault="00ED503B" w:rsidP="00FC4AF9">
      <w:pPr>
        <w:widowControl w:val="0"/>
        <w:tabs>
          <w:tab w:val="left" w:pos="720"/>
        </w:tabs>
        <w:ind w:left="720" w:hanging="720"/>
        <w:outlineLvl w:val="0"/>
        <w:rPr>
          <w:b/>
          <w:bCs/>
          <w:u w:val="single"/>
        </w:rPr>
      </w:pPr>
      <w:r w:rsidRPr="00E00953">
        <w:rPr>
          <w:b/>
          <w:bCs/>
          <w:u w:val="single"/>
        </w:rPr>
        <w:t>University Committees and Councils</w:t>
      </w:r>
    </w:p>
    <w:p w14:paraId="32969555" w14:textId="77777777" w:rsidR="00ED503B" w:rsidRPr="00E00953" w:rsidRDefault="00ED503B" w:rsidP="00FC4AF9">
      <w:pPr>
        <w:widowControl w:val="0"/>
        <w:tabs>
          <w:tab w:val="left" w:pos="720"/>
        </w:tabs>
        <w:ind w:left="720" w:hanging="720"/>
        <w:outlineLvl w:val="0"/>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2307"/>
        <w:gridCol w:w="2093"/>
      </w:tblGrid>
      <w:tr w:rsidR="00C06DF0" w:rsidRPr="00E00953" w14:paraId="1834D13C" w14:textId="77777777" w:rsidTr="00A65BF5">
        <w:tc>
          <w:tcPr>
            <w:tcW w:w="4842" w:type="dxa"/>
          </w:tcPr>
          <w:p w14:paraId="6ED00D2A" w14:textId="77464202" w:rsidR="00C06DF0" w:rsidRPr="00E00953" w:rsidRDefault="00BB3922" w:rsidP="00FC4AF9">
            <w:pPr>
              <w:widowControl w:val="0"/>
              <w:outlineLvl w:val="0"/>
            </w:pPr>
            <w:r w:rsidRPr="00E00953">
              <w:t>Building and Grounds Committee</w:t>
            </w:r>
          </w:p>
        </w:tc>
        <w:tc>
          <w:tcPr>
            <w:tcW w:w="2307" w:type="dxa"/>
          </w:tcPr>
          <w:p w14:paraId="3E95FDB8" w14:textId="52C972A2" w:rsidR="00C06DF0" w:rsidRPr="00E00953" w:rsidRDefault="00BB3922" w:rsidP="00FC4AF9">
            <w:pPr>
              <w:widowControl w:val="0"/>
            </w:pPr>
            <w:r w:rsidRPr="00E00953">
              <w:t>Member</w:t>
            </w:r>
          </w:p>
        </w:tc>
        <w:tc>
          <w:tcPr>
            <w:tcW w:w="2093" w:type="dxa"/>
          </w:tcPr>
          <w:p w14:paraId="1B334041" w14:textId="74493896" w:rsidR="00C06DF0" w:rsidRPr="00E00953" w:rsidRDefault="00BB3922" w:rsidP="00FC4AF9">
            <w:pPr>
              <w:widowControl w:val="0"/>
              <w:tabs>
                <w:tab w:val="left" w:pos="720"/>
              </w:tabs>
              <w:outlineLvl w:val="0"/>
            </w:pPr>
            <w:r w:rsidRPr="00E00953">
              <w:t>2025 to present</w:t>
            </w:r>
          </w:p>
        </w:tc>
      </w:tr>
      <w:tr w:rsidR="00C06DF0" w:rsidRPr="00E00953" w14:paraId="399CE7FE" w14:textId="77777777" w:rsidTr="00A65BF5">
        <w:tc>
          <w:tcPr>
            <w:tcW w:w="4842" w:type="dxa"/>
          </w:tcPr>
          <w:p w14:paraId="5EBD2AE0" w14:textId="77777777" w:rsidR="00C06DF0" w:rsidRPr="00E00953" w:rsidRDefault="00C06DF0" w:rsidP="00FC4AF9">
            <w:pPr>
              <w:widowControl w:val="0"/>
              <w:outlineLvl w:val="0"/>
            </w:pPr>
          </w:p>
        </w:tc>
        <w:tc>
          <w:tcPr>
            <w:tcW w:w="2307" w:type="dxa"/>
          </w:tcPr>
          <w:p w14:paraId="1A22C1D2" w14:textId="77777777" w:rsidR="00C06DF0" w:rsidRPr="00E00953" w:rsidRDefault="00C06DF0" w:rsidP="00FC4AF9">
            <w:pPr>
              <w:widowControl w:val="0"/>
            </w:pPr>
          </w:p>
        </w:tc>
        <w:tc>
          <w:tcPr>
            <w:tcW w:w="2093" w:type="dxa"/>
          </w:tcPr>
          <w:p w14:paraId="42726516" w14:textId="77777777" w:rsidR="00C06DF0" w:rsidRPr="00E00953" w:rsidRDefault="00C06DF0" w:rsidP="00FC4AF9">
            <w:pPr>
              <w:widowControl w:val="0"/>
              <w:tabs>
                <w:tab w:val="left" w:pos="720"/>
              </w:tabs>
              <w:outlineLvl w:val="0"/>
            </w:pPr>
          </w:p>
        </w:tc>
      </w:tr>
      <w:tr w:rsidR="00ED503B" w:rsidRPr="00E00953" w14:paraId="2FE10AEB" w14:textId="77777777" w:rsidTr="00A65BF5">
        <w:tc>
          <w:tcPr>
            <w:tcW w:w="4842" w:type="dxa"/>
          </w:tcPr>
          <w:p w14:paraId="71E14BE6" w14:textId="77777777" w:rsidR="00ED503B" w:rsidRPr="00E00953" w:rsidRDefault="00ED503B" w:rsidP="00FC4AF9">
            <w:pPr>
              <w:widowControl w:val="0"/>
              <w:outlineLvl w:val="0"/>
            </w:pPr>
            <w:bookmarkStart w:id="41" w:name="_Hlk189332418"/>
            <w:r w:rsidRPr="00E00953">
              <w:t>Carolina Sustainability Council</w:t>
            </w:r>
          </w:p>
        </w:tc>
        <w:tc>
          <w:tcPr>
            <w:tcW w:w="2307" w:type="dxa"/>
          </w:tcPr>
          <w:p w14:paraId="6B299B68" w14:textId="77777777" w:rsidR="00ED503B" w:rsidRPr="00E00953" w:rsidRDefault="00ED503B" w:rsidP="00FC4AF9">
            <w:pPr>
              <w:widowControl w:val="0"/>
            </w:pPr>
            <w:r w:rsidRPr="00E00953">
              <w:t>Member</w:t>
            </w:r>
          </w:p>
        </w:tc>
        <w:tc>
          <w:tcPr>
            <w:tcW w:w="2093" w:type="dxa"/>
          </w:tcPr>
          <w:p w14:paraId="363BD181" w14:textId="77777777" w:rsidR="00ED503B" w:rsidRPr="00E00953" w:rsidRDefault="00ED503B" w:rsidP="00FC4AF9">
            <w:pPr>
              <w:widowControl w:val="0"/>
              <w:tabs>
                <w:tab w:val="left" w:pos="720"/>
              </w:tabs>
              <w:outlineLvl w:val="0"/>
            </w:pPr>
            <w:r w:rsidRPr="00E00953">
              <w:t>2022 to present</w:t>
            </w:r>
          </w:p>
        </w:tc>
      </w:tr>
      <w:tr w:rsidR="00ED503B" w:rsidRPr="00E00953" w14:paraId="3F3CB066" w14:textId="77777777" w:rsidTr="00A65BF5">
        <w:tc>
          <w:tcPr>
            <w:tcW w:w="4842" w:type="dxa"/>
          </w:tcPr>
          <w:p w14:paraId="2D04E5FF" w14:textId="77777777" w:rsidR="00ED503B" w:rsidRPr="00E00953" w:rsidRDefault="00ED503B" w:rsidP="00FC4AF9">
            <w:pPr>
              <w:widowControl w:val="0"/>
              <w:outlineLvl w:val="0"/>
            </w:pPr>
          </w:p>
        </w:tc>
        <w:tc>
          <w:tcPr>
            <w:tcW w:w="2307" w:type="dxa"/>
          </w:tcPr>
          <w:p w14:paraId="2FF83F9B" w14:textId="77777777" w:rsidR="00ED503B" w:rsidRPr="00E00953" w:rsidRDefault="00ED503B" w:rsidP="00FC4AF9">
            <w:pPr>
              <w:widowControl w:val="0"/>
            </w:pPr>
          </w:p>
        </w:tc>
        <w:tc>
          <w:tcPr>
            <w:tcW w:w="2093" w:type="dxa"/>
          </w:tcPr>
          <w:p w14:paraId="61ACDA39" w14:textId="77777777" w:rsidR="00ED503B" w:rsidRPr="00E00953" w:rsidRDefault="00ED503B" w:rsidP="00FC4AF9">
            <w:pPr>
              <w:widowControl w:val="0"/>
              <w:tabs>
                <w:tab w:val="left" w:pos="720"/>
              </w:tabs>
              <w:outlineLvl w:val="0"/>
            </w:pPr>
          </w:p>
        </w:tc>
      </w:tr>
      <w:tr w:rsidR="00ED503B" w:rsidRPr="00E00953" w14:paraId="167DC55D" w14:textId="77777777" w:rsidTr="00A65BF5">
        <w:tc>
          <w:tcPr>
            <w:tcW w:w="4842" w:type="dxa"/>
          </w:tcPr>
          <w:p w14:paraId="479FC94C" w14:textId="72BB112A" w:rsidR="00ED503B" w:rsidRPr="00E00953" w:rsidRDefault="00E27443" w:rsidP="00FC4AF9">
            <w:pPr>
              <w:widowControl w:val="0"/>
              <w:outlineLvl w:val="0"/>
            </w:pPr>
            <w:r w:rsidRPr="00E00953">
              <w:t xml:space="preserve">Climate </w:t>
            </w:r>
            <w:r w:rsidR="00ED503B" w:rsidRPr="00E00953">
              <w:t>Resilience Committee</w:t>
            </w:r>
          </w:p>
        </w:tc>
        <w:tc>
          <w:tcPr>
            <w:tcW w:w="2307" w:type="dxa"/>
          </w:tcPr>
          <w:p w14:paraId="57FA4F56" w14:textId="316648D8" w:rsidR="00ED503B" w:rsidRPr="00E00953" w:rsidRDefault="00ED503B" w:rsidP="00FC4AF9">
            <w:pPr>
              <w:widowControl w:val="0"/>
            </w:pPr>
            <w:r w:rsidRPr="00E00953">
              <w:t>Member</w:t>
            </w:r>
          </w:p>
        </w:tc>
        <w:tc>
          <w:tcPr>
            <w:tcW w:w="2093" w:type="dxa"/>
          </w:tcPr>
          <w:p w14:paraId="38C27135" w14:textId="3017A94F" w:rsidR="00ED503B" w:rsidRPr="00E00953" w:rsidRDefault="00ED503B" w:rsidP="00FC4AF9">
            <w:pPr>
              <w:widowControl w:val="0"/>
              <w:tabs>
                <w:tab w:val="left" w:pos="720"/>
              </w:tabs>
              <w:outlineLvl w:val="0"/>
            </w:pPr>
            <w:r w:rsidRPr="00E00953">
              <w:t>2024 to present</w:t>
            </w:r>
          </w:p>
        </w:tc>
      </w:tr>
      <w:bookmarkEnd w:id="41"/>
    </w:tbl>
    <w:p w14:paraId="49944520" w14:textId="45E80A55" w:rsidR="00ED503B" w:rsidRPr="00E00953" w:rsidRDefault="00ED503B" w:rsidP="00FC4AF9">
      <w:pPr>
        <w:widowControl w:val="0"/>
        <w:tabs>
          <w:tab w:val="left" w:pos="720"/>
        </w:tabs>
        <w:ind w:left="720" w:hanging="720"/>
        <w:outlineLvl w:val="0"/>
      </w:pPr>
    </w:p>
    <w:p w14:paraId="79C9A41C" w14:textId="77777777" w:rsidR="00812F8C" w:rsidRPr="00E00953" w:rsidRDefault="00812F8C" w:rsidP="00FC4AF9">
      <w:pPr>
        <w:widowControl w:val="0"/>
        <w:tabs>
          <w:tab w:val="left" w:pos="720"/>
        </w:tabs>
        <w:ind w:left="720" w:hanging="720"/>
        <w:outlineLvl w:val="0"/>
        <w:rPr>
          <w:b/>
          <w:u w:val="single"/>
        </w:rPr>
      </w:pPr>
      <w:r w:rsidRPr="00E00953">
        <w:rPr>
          <w:b/>
          <w:u w:val="single"/>
        </w:rPr>
        <w:t>School of Nursing Committees</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4842"/>
        <w:gridCol w:w="2305"/>
        <w:gridCol w:w="2095"/>
      </w:tblGrid>
      <w:tr w:rsidR="00256CFC" w:rsidRPr="00E00953" w14:paraId="6D32F9D1" w14:textId="77777777" w:rsidTr="00A65BF5">
        <w:tc>
          <w:tcPr>
            <w:tcW w:w="4842" w:type="dxa"/>
            <w:tcBorders>
              <w:top w:val="nil"/>
              <w:left w:val="nil"/>
              <w:bottom w:val="nil"/>
              <w:right w:val="nil"/>
            </w:tcBorders>
          </w:tcPr>
          <w:p w14:paraId="47A9D031" w14:textId="77777777" w:rsidR="00256CFC" w:rsidRPr="00E00953" w:rsidRDefault="00256CFC" w:rsidP="00FC4AF9">
            <w:pPr>
              <w:widowControl w:val="0"/>
              <w:rPr>
                <w:b/>
              </w:rPr>
            </w:pPr>
            <w:r w:rsidRPr="00E00953">
              <w:rPr>
                <w:b/>
              </w:rPr>
              <w:t>Committee</w:t>
            </w:r>
          </w:p>
        </w:tc>
        <w:tc>
          <w:tcPr>
            <w:tcW w:w="2305" w:type="dxa"/>
            <w:tcBorders>
              <w:top w:val="nil"/>
              <w:left w:val="nil"/>
              <w:bottom w:val="nil"/>
              <w:right w:val="nil"/>
            </w:tcBorders>
          </w:tcPr>
          <w:p w14:paraId="58A4B1C1" w14:textId="77777777" w:rsidR="00256CFC" w:rsidRPr="00E00953" w:rsidRDefault="00256CFC" w:rsidP="00FC4AF9">
            <w:pPr>
              <w:widowControl w:val="0"/>
              <w:rPr>
                <w:b/>
              </w:rPr>
            </w:pPr>
            <w:r w:rsidRPr="00E00953">
              <w:rPr>
                <w:b/>
              </w:rPr>
              <w:t>Role</w:t>
            </w:r>
          </w:p>
        </w:tc>
        <w:tc>
          <w:tcPr>
            <w:tcW w:w="2095" w:type="dxa"/>
            <w:tcBorders>
              <w:top w:val="nil"/>
              <w:left w:val="nil"/>
              <w:bottom w:val="nil"/>
              <w:right w:val="nil"/>
            </w:tcBorders>
          </w:tcPr>
          <w:p w14:paraId="41441DAB" w14:textId="77777777" w:rsidR="00256CFC" w:rsidRPr="00E00953" w:rsidRDefault="00256CFC" w:rsidP="00FC4AF9">
            <w:pPr>
              <w:widowControl w:val="0"/>
              <w:rPr>
                <w:b/>
              </w:rPr>
            </w:pPr>
            <w:r w:rsidRPr="00E00953">
              <w:rPr>
                <w:b/>
              </w:rPr>
              <w:t>Dates</w:t>
            </w:r>
          </w:p>
        </w:tc>
      </w:tr>
      <w:tr w:rsidR="00CA73AF" w:rsidRPr="00E00953" w14:paraId="6497214C" w14:textId="77777777" w:rsidTr="00A65BF5">
        <w:tc>
          <w:tcPr>
            <w:tcW w:w="4842" w:type="dxa"/>
            <w:tcBorders>
              <w:top w:val="nil"/>
              <w:left w:val="nil"/>
              <w:bottom w:val="nil"/>
              <w:right w:val="nil"/>
            </w:tcBorders>
          </w:tcPr>
          <w:p w14:paraId="28CADB0F" w14:textId="22965CDD" w:rsidR="00CA73AF" w:rsidRPr="00E00953" w:rsidRDefault="00CA73AF" w:rsidP="00FC4AF9">
            <w:pPr>
              <w:widowControl w:val="0"/>
              <w:tabs>
                <w:tab w:val="left" w:pos="-90"/>
              </w:tabs>
              <w:outlineLvl w:val="0"/>
            </w:pPr>
            <w:r w:rsidRPr="00E00953">
              <w:t xml:space="preserve">Global </w:t>
            </w:r>
            <w:r w:rsidR="00E97266" w:rsidRPr="00E00953">
              <w:t xml:space="preserve">Affairs </w:t>
            </w:r>
            <w:r w:rsidRPr="00E00953">
              <w:t>Initiatives</w:t>
            </w:r>
          </w:p>
        </w:tc>
        <w:tc>
          <w:tcPr>
            <w:tcW w:w="2305" w:type="dxa"/>
            <w:tcBorders>
              <w:top w:val="nil"/>
              <w:left w:val="nil"/>
              <w:bottom w:val="nil"/>
              <w:right w:val="nil"/>
            </w:tcBorders>
          </w:tcPr>
          <w:p w14:paraId="09429E7A" w14:textId="7AE0CC9A" w:rsidR="00CA73AF" w:rsidRPr="00E00953" w:rsidRDefault="006E1D98" w:rsidP="00FC4AF9">
            <w:pPr>
              <w:widowControl w:val="0"/>
              <w:tabs>
                <w:tab w:val="left" w:pos="720"/>
              </w:tabs>
              <w:outlineLvl w:val="0"/>
            </w:pPr>
            <w:r w:rsidRPr="00E00953">
              <w:t>Planetary Health</w:t>
            </w:r>
            <w:r w:rsidR="00CA73AF" w:rsidRPr="00E00953">
              <w:t xml:space="preserve"> </w:t>
            </w:r>
            <w:r w:rsidR="009C0E0F" w:rsidRPr="00E00953">
              <w:t xml:space="preserve">Coordinator &amp; </w:t>
            </w:r>
            <w:r w:rsidR="00CA73AF" w:rsidRPr="00E00953">
              <w:t>Liaison</w:t>
            </w:r>
          </w:p>
        </w:tc>
        <w:tc>
          <w:tcPr>
            <w:tcW w:w="2095" w:type="dxa"/>
            <w:tcBorders>
              <w:top w:val="nil"/>
              <w:left w:val="nil"/>
              <w:bottom w:val="nil"/>
              <w:right w:val="nil"/>
            </w:tcBorders>
          </w:tcPr>
          <w:p w14:paraId="24425996" w14:textId="0AB65E4C" w:rsidR="00CA73AF" w:rsidRPr="00E00953" w:rsidRDefault="00CA73AF" w:rsidP="00FC4AF9">
            <w:pPr>
              <w:widowControl w:val="0"/>
              <w:tabs>
                <w:tab w:val="left" w:pos="720"/>
              </w:tabs>
              <w:outlineLvl w:val="0"/>
            </w:pPr>
            <w:r w:rsidRPr="00E00953">
              <w:t>202</w:t>
            </w:r>
            <w:r w:rsidR="009C0E0F" w:rsidRPr="00E00953">
              <w:t>5</w:t>
            </w:r>
            <w:r w:rsidRPr="00E00953">
              <w:t xml:space="preserve"> </w:t>
            </w:r>
            <w:r w:rsidR="009C0E0F" w:rsidRPr="00E00953">
              <w:t>–</w:t>
            </w:r>
            <w:r w:rsidRPr="00E00953">
              <w:t xml:space="preserve"> present</w:t>
            </w:r>
          </w:p>
          <w:p w14:paraId="328D0662" w14:textId="77777777" w:rsidR="009C0E0F" w:rsidRPr="00E00953" w:rsidRDefault="009C0E0F" w:rsidP="00FC4AF9">
            <w:pPr>
              <w:widowControl w:val="0"/>
              <w:tabs>
                <w:tab w:val="left" w:pos="720"/>
              </w:tabs>
              <w:outlineLvl w:val="0"/>
            </w:pPr>
          </w:p>
          <w:p w14:paraId="5BC6617F" w14:textId="6F2D290F" w:rsidR="009C0E0F" w:rsidRPr="00E00953" w:rsidRDefault="009C0E0F" w:rsidP="00FC4AF9">
            <w:pPr>
              <w:widowControl w:val="0"/>
              <w:tabs>
                <w:tab w:val="left" w:pos="720"/>
              </w:tabs>
              <w:outlineLvl w:val="0"/>
            </w:pPr>
            <w:r w:rsidRPr="00E00953">
              <w:t>2023 -- 2025</w:t>
            </w:r>
          </w:p>
        </w:tc>
      </w:tr>
      <w:tr w:rsidR="00CA73AF" w:rsidRPr="00E00953" w14:paraId="0549532D" w14:textId="77777777" w:rsidTr="00A65BF5">
        <w:tc>
          <w:tcPr>
            <w:tcW w:w="4842" w:type="dxa"/>
            <w:tcBorders>
              <w:top w:val="nil"/>
              <w:left w:val="nil"/>
              <w:bottom w:val="nil"/>
              <w:right w:val="nil"/>
            </w:tcBorders>
          </w:tcPr>
          <w:p w14:paraId="5A17D9D6" w14:textId="77777777" w:rsidR="00CA73AF" w:rsidRPr="00E00953" w:rsidRDefault="00CA73AF" w:rsidP="00FC4AF9">
            <w:pPr>
              <w:widowControl w:val="0"/>
              <w:tabs>
                <w:tab w:val="left" w:pos="-90"/>
              </w:tabs>
              <w:outlineLvl w:val="0"/>
            </w:pPr>
          </w:p>
        </w:tc>
        <w:tc>
          <w:tcPr>
            <w:tcW w:w="2305" w:type="dxa"/>
            <w:tcBorders>
              <w:top w:val="nil"/>
              <w:left w:val="nil"/>
              <w:bottom w:val="nil"/>
              <w:right w:val="nil"/>
            </w:tcBorders>
          </w:tcPr>
          <w:p w14:paraId="600CBAE3" w14:textId="77777777" w:rsidR="00CA73AF" w:rsidRPr="00E00953" w:rsidRDefault="00CA73AF" w:rsidP="00FC4AF9">
            <w:pPr>
              <w:widowControl w:val="0"/>
              <w:tabs>
                <w:tab w:val="left" w:pos="720"/>
              </w:tabs>
              <w:outlineLvl w:val="0"/>
            </w:pPr>
          </w:p>
        </w:tc>
        <w:tc>
          <w:tcPr>
            <w:tcW w:w="2095" w:type="dxa"/>
            <w:tcBorders>
              <w:top w:val="nil"/>
              <w:left w:val="nil"/>
              <w:bottom w:val="nil"/>
              <w:right w:val="nil"/>
            </w:tcBorders>
          </w:tcPr>
          <w:p w14:paraId="636A6FA1" w14:textId="77777777" w:rsidR="00CA73AF" w:rsidRPr="00E00953" w:rsidRDefault="00CA73AF" w:rsidP="00FC4AF9">
            <w:pPr>
              <w:widowControl w:val="0"/>
              <w:tabs>
                <w:tab w:val="left" w:pos="720"/>
              </w:tabs>
              <w:outlineLvl w:val="0"/>
            </w:pPr>
          </w:p>
        </w:tc>
      </w:tr>
      <w:tr w:rsidR="00DB5F2F" w:rsidRPr="00E00953" w14:paraId="0E441085" w14:textId="77777777" w:rsidTr="00A65BF5">
        <w:tc>
          <w:tcPr>
            <w:tcW w:w="4842" w:type="dxa"/>
            <w:tcBorders>
              <w:top w:val="nil"/>
              <w:left w:val="nil"/>
              <w:bottom w:val="nil"/>
              <w:right w:val="nil"/>
            </w:tcBorders>
          </w:tcPr>
          <w:p w14:paraId="57A6B8D1" w14:textId="6EB9DF12" w:rsidR="00DB5F2F" w:rsidRPr="00E00953" w:rsidRDefault="00DB5F2F" w:rsidP="00FC4AF9">
            <w:pPr>
              <w:widowControl w:val="0"/>
              <w:tabs>
                <w:tab w:val="left" w:pos="-90"/>
              </w:tabs>
              <w:outlineLvl w:val="0"/>
            </w:pPr>
            <w:r w:rsidRPr="00E00953">
              <w:t>Curriculum Evaluation Committee</w:t>
            </w:r>
          </w:p>
        </w:tc>
        <w:tc>
          <w:tcPr>
            <w:tcW w:w="2305" w:type="dxa"/>
            <w:tcBorders>
              <w:top w:val="nil"/>
              <w:left w:val="nil"/>
              <w:bottom w:val="nil"/>
              <w:right w:val="nil"/>
            </w:tcBorders>
          </w:tcPr>
          <w:p w14:paraId="6BAFB2BE" w14:textId="77777777" w:rsidR="00DB5F2F" w:rsidRPr="00E00953" w:rsidRDefault="00DB5F2F" w:rsidP="00FC4AF9">
            <w:pPr>
              <w:widowControl w:val="0"/>
              <w:tabs>
                <w:tab w:val="left" w:pos="720"/>
              </w:tabs>
              <w:outlineLvl w:val="0"/>
            </w:pPr>
            <w:r w:rsidRPr="00E00953">
              <w:t>Chair</w:t>
            </w:r>
          </w:p>
          <w:p w14:paraId="320D075D" w14:textId="4E6910F1" w:rsidR="00DB5F2F" w:rsidRPr="00E00953" w:rsidRDefault="00DB5F2F" w:rsidP="00FC4AF9">
            <w:pPr>
              <w:widowControl w:val="0"/>
            </w:pPr>
            <w:r w:rsidRPr="00E00953">
              <w:t>Member</w:t>
            </w:r>
          </w:p>
        </w:tc>
        <w:tc>
          <w:tcPr>
            <w:tcW w:w="2095" w:type="dxa"/>
            <w:tcBorders>
              <w:top w:val="nil"/>
              <w:left w:val="nil"/>
              <w:bottom w:val="nil"/>
              <w:right w:val="nil"/>
            </w:tcBorders>
          </w:tcPr>
          <w:p w14:paraId="2FBBD960" w14:textId="27FCC9C6" w:rsidR="00DB5F2F" w:rsidRPr="00E00953" w:rsidRDefault="00DB5F2F" w:rsidP="00FC4AF9">
            <w:pPr>
              <w:widowControl w:val="0"/>
              <w:tabs>
                <w:tab w:val="left" w:pos="720"/>
              </w:tabs>
              <w:outlineLvl w:val="0"/>
            </w:pPr>
            <w:r w:rsidRPr="00E00953">
              <w:t xml:space="preserve">2021 - </w:t>
            </w:r>
            <w:r w:rsidR="00B07756" w:rsidRPr="00E00953">
              <w:t>2025</w:t>
            </w:r>
          </w:p>
          <w:p w14:paraId="38E041AB" w14:textId="548EF9F6" w:rsidR="00DB5F2F" w:rsidRPr="00E00953" w:rsidRDefault="00DB5F2F" w:rsidP="00FC4AF9">
            <w:pPr>
              <w:widowControl w:val="0"/>
            </w:pPr>
            <w:r w:rsidRPr="00E00953">
              <w:t>2020 - 2021</w:t>
            </w:r>
          </w:p>
        </w:tc>
      </w:tr>
      <w:tr w:rsidR="00DB5F2F" w:rsidRPr="00E00953" w14:paraId="5ADFADCC" w14:textId="77777777" w:rsidTr="00A65BF5">
        <w:tc>
          <w:tcPr>
            <w:tcW w:w="4842" w:type="dxa"/>
            <w:tcBorders>
              <w:top w:val="nil"/>
              <w:left w:val="nil"/>
              <w:bottom w:val="nil"/>
              <w:right w:val="nil"/>
            </w:tcBorders>
          </w:tcPr>
          <w:p w14:paraId="643A7829" w14:textId="77777777" w:rsidR="00DB5F2F" w:rsidRPr="00E00953" w:rsidRDefault="00DB5F2F" w:rsidP="00FC4AF9">
            <w:pPr>
              <w:widowControl w:val="0"/>
              <w:tabs>
                <w:tab w:val="left" w:pos="-90"/>
              </w:tabs>
              <w:outlineLvl w:val="0"/>
            </w:pPr>
          </w:p>
        </w:tc>
        <w:tc>
          <w:tcPr>
            <w:tcW w:w="2305" w:type="dxa"/>
            <w:tcBorders>
              <w:top w:val="nil"/>
              <w:left w:val="nil"/>
              <w:bottom w:val="nil"/>
              <w:right w:val="nil"/>
            </w:tcBorders>
          </w:tcPr>
          <w:p w14:paraId="32209F6D" w14:textId="77777777" w:rsidR="00DB5F2F" w:rsidRPr="00E00953" w:rsidRDefault="00DB5F2F" w:rsidP="00FC4AF9">
            <w:pPr>
              <w:widowControl w:val="0"/>
            </w:pPr>
          </w:p>
        </w:tc>
        <w:tc>
          <w:tcPr>
            <w:tcW w:w="2095" w:type="dxa"/>
            <w:tcBorders>
              <w:top w:val="nil"/>
              <w:left w:val="nil"/>
              <w:bottom w:val="nil"/>
              <w:right w:val="nil"/>
            </w:tcBorders>
          </w:tcPr>
          <w:p w14:paraId="2890ECF8" w14:textId="77777777" w:rsidR="00DB5F2F" w:rsidRPr="00E00953" w:rsidRDefault="00DB5F2F" w:rsidP="00FC4AF9">
            <w:pPr>
              <w:widowControl w:val="0"/>
            </w:pPr>
          </w:p>
        </w:tc>
      </w:tr>
      <w:tr w:rsidR="00DB5F2F" w:rsidRPr="00E00953" w14:paraId="708D92AB" w14:textId="77777777" w:rsidTr="00A65BF5">
        <w:tc>
          <w:tcPr>
            <w:tcW w:w="4842" w:type="dxa"/>
            <w:tcBorders>
              <w:top w:val="nil"/>
              <w:left w:val="nil"/>
              <w:bottom w:val="nil"/>
              <w:right w:val="nil"/>
            </w:tcBorders>
          </w:tcPr>
          <w:p w14:paraId="521B64CB" w14:textId="0C183427" w:rsidR="00DB5F2F" w:rsidRPr="00E00953" w:rsidRDefault="00DB5F2F" w:rsidP="00FC4AF9">
            <w:pPr>
              <w:widowControl w:val="0"/>
              <w:tabs>
                <w:tab w:val="left" w:pos="-90"/>
              </w:tabs>
              <w:outlineLvl w:val="0"/>
            </w:pPr>
            <w:r w:rsidRPr="00E00953">
              <w:t>Wellness Committee</w:t>
            </w:r>
          </w:p>
        </w:tc>
        <w:tc>
          <w:tcPr>
            <w:tcW w:w="2305" w:type="dxa"/>
            <w:tcBorders>
              <w:top w:val="nil"/>
              <w:left w:val="nil"/>
              <w:bottom w:val="nil"/>
              <w:right w:val="nil"/>
            </w:tcBorders>
          </w:tcPr>
          <w:p w14:paraId="7FF698FB" w14:textId="17957138" w:rsidR="00DB5F2F" w:rsidRPr="00E00953" w:rsidRDefault="00DB5F2F" w:rsidP="00FC4AF9">
            <w:pPr>
              <w:widowControl w:val="0"/>
            </w:pPr>
            <w:r w:rsidRPr="00E00953">
              <w:t>Member</w:t>
            </w:r>
          </w:p>
        </w:tc>
        <w:tc>
          <w:tcPr>
            <w:tcW w:w="2095" w:type="dxa"/>
            <w:tcBorders>
              <w:top w:val="nil"/>
              <w:left w:val="nil"/>
              <w:bottom w:val="nil"/>
              <w:right w:val="nil"/>
            </w:tcBorders>
          </w:tcPr>
          <w:p w14:paraId="3257E233" w14:textId="5B253BE5" w:rsidR="00DB5F2F" w:rsidRPr="00E00953" w:rsidRDefault="00DB5F2F" w:rsidP="00FC4AF9">
            <w:pPr>
              <w:widowControl w:val="0"/>
            </w:pPr>
            <w:r w:rsidRPr="00E00953">
              <w:t>2020 - present</w:t>
            </w:r>
          </w:p>
        </w:tc>
      </w:tr>
      <w:tr w:rsidR="00DB5F2F" w:rsidRPr="00E00953" w14:paraId="726BBC7B" w14:textId="77777777" w:rsidTr="00A65BF5">
        <w:tc>
          <w:tcPr>
            <w:tcW w:w="4842" w:type="dxa"/>
            <w:tcBorders>
              <w:top w:val="nil"/>
              <w:left w:val="nil"/>
              <w:bottom w:val="nil"/>
              <w:right w:val="nil"/>
            </w:tcBorders>
          </w:tcPr>
          <w:p w14:paraId="496513B3" w14:textId="77777777" w:rsidR="00DB5F2F" w:rsidRPr="00E00953" w:rsidRDefault="00DB5F2F" w:rsidP="00FC4AF9">
            <w:pPr>
              <w:widowControl w:val="0"/>
              <w:tabs>
                <w:tab w:val="left" w:pos="-90"/>
              </w:tabs>
              <w:outlineLvl w:val="0"/>
            </w:pPr>
          </w:p>
        </w:tc>
        <w:tc>
          <w:tcPr>
            <w:tcW w:w="2305" w:type="dxa"/>
            <w:tcBorders>
              <w:top w:val="nil"/>
              <w:left w:val="nil"/>
              <w:bottom w:val="nil"/>
              <w:right w:val="nil"/>
            </w:tcBorders>
          </w:tcPr>
          <w:p w14:paraId="45B18E53" w14:textId="77777777" w:rsidR="00DB5F2F" w:rsidRPr="00E00953" w:rsidRDefault="00DB5F2F" w:rsidP="00FC4AF9">
            <w:pPr>
              <w:widowControl w:val="0"/>
            </w:pPr>
          </w:p>
        </w:tc>
        <w:tc>
          <w:tcPr>
            <w:tcW w:w="2095" w:type="dxa"/>
            <w:tcBorders>
              <w:top w:val="nil"/>
              <w:left w:val="nil"/>
              <w:bottom w:val="nil"/>
              <w:right w:val="nil"/>
            </w:tcBorders>
          </w:tcPr>
          <w:p w14:paraId="47ADD25B" w14:textId="77777777" w:rsidR="00DB5F2F" w:rsidRPr="00E00953" w:rsidRDefault="00DB5F2F" w:rsidP="00FC4AF9">
            <w:pPr>
              <w:widowControl w:val="0"/>
            </w:pPr>
          </w:p>
        </w:tc>
      </w:tr>
      <w:tr w:rsidR="00DB5F2F" w:rsidRPr="00E00953" w14:paraId="1C09B413" w14:textId="77777777" w:rsidTr="00A65BF5">
        <w:tc>
          <w:tcPr>
            <w:tcW w:w="4842" w:type="dxa"/>
            <w:tcBorders>
              <w:top w:val="nil"/>
              <w:left w:val="nil"/>
              <w:bottom w:val="nil"/>
              <w:right w:val="nil"/>
            </w:tcBorders>
          </w:tcPr>
          <w:p w14:paraId="2A2AA934" w14:textId="3E77B621" w:rsidR="00DB5F2F" w:rsidRPr="00E00953" w:rsidRDefault="00DB5F2F" w:rsidP="00FC4AF9">
            <w:pPr>
              <w:widowControl w:val="0"/>
              <w:tabs>
                <w:tab w:val="left" w:pos="-90"/>
              </w:tabs>
              <w:outlineLvl w:val="0"/>
            </w:pPr>
            <w:r w:rsidRPr="00E00953">
              <w:t>Salary Review Committee</w:t>
            </w:r>
          </w:p>
        </w:tc>
        <w:tc>
          <w:tcPr>
            <w:tcW w:w="2305" w:type="dxa"/>
            <w:tcBorders>
              <w:top w:val="nil"/>
              <w:left w:val="nil"/>
              <w:bottom w:val="nil"/>
              <w:right w:val="nil"/>
            </w:tcBorders>
          </w:tcPr>
          <w:p w14:paraId="41AA06BC" w14:textId="1192E616" w:rsidR="00DB5F2F" w:rsidRPr="00E00953" w:rsidRDefault="00DB5F2F" w:rsidP="00FC4AF9">
            <w:pPr>
              <w:widowControl w:val="0"/>
            </w:pPr>
            <w:r w:rsidRPr="00E00953">
              <w:t>Member</w:t>
            </w:r>
          </w:p>
        </w:tc>
        <w:tc>
          <w:tcPr>
            <w:tcW w:w="2095" w:type="dxa"/>
            <w:tcBorders>
              <w:top w:val="nil"/>
              <w:left w:val="nil"/>
              <w:bottom w:val="nil"/>
              <w:right w:val="nil"/>
            </w:tcBorders>
          </w:tcPr>
          <w:p w14:paraId="32D121C8" w14:textId="4B918227" w:rsidR="00DB5F2F" w:rsidRPr="00E00953" w:rsidRDefault="00DB5F2F" w:rsidP="00FC4AF9">
            <w:pPr>
              <w:widowControl w:val="0"/>
            </w:pPr>
            <w:r w:rsidRPr="00E00953">
              <w:t>2018</w:t>
            </w:r>
          </w:p>
        </w:tc>
      </w:tr>
      <w:tr w:rsidR="00DB5F2F" w:rsidRPr="00E00953" w14:paraId="3422F57A" w14:textId="77777777" w:rsidTr="00A65BF5">
        <w:tc>
          <w:tcPr>
            <w:tcW w:w="4842" w:type="dxa"/>
            <w:tcBorders>
              <w:top w:val="nil"/>
              <w:left w:val="nil"/>
              <w:bottom w:val="nil"/>
              <w:right w:val="nil"/>
            </w:tcBorders>
          </w:tcPr>
          <w:p w14:paraId="069FE14B" w14:textId="77777777" w:rsidR="00DB5F2F" w:rsidRPr="00E00953" w:rsidRDefault="00DB5F2F" w:rsidP="00FC4AF9">
            <w:pPr>
              <w:widowControl w:val="0"/>
              <w:tabs>
                <w:tab w:val="left" w:pos="-90"/>
              </w:tabs>
              <w:outlineLvl w:val="0"/>
            </w:pPr>
          </w:p>
        </w:tc>
        <w:tc>
          <w:tcPr>
            <w:tcW w:w="2305" w:type="dxa"/>
            <w:tcBorders>
              <w:top w:val="nil"/>
              <w:left w:val="nil"/>
              <w:bottom w:val="nil"/>
              <w:right w:val="nil"/>
            </w:tcBorders>
          </w:tcPr>
          <w:p w14:paraId="3E92B7C3" w14:textId="77777777" w:rsidR="00DB5F2F" w:rsidRPr="00E00953" w:rsidRDefault="00DB5F2F" w:rsidP="00FC4AF9">
            <w:pPr>
              <w:widowControl w:val="0"/>
            </w:pPr>
          </w:p>
        </w:tc>
        <w:tc>
          <w:tcPr>
            <w:tcW w:w="2095" w:type="dxa"/>
            <w:tcBorders>
              <w:top w:val="nil"/>
              <w:left w:val="nil"/>
              <w:bottom w:val="nil"/>
              <w:right w:val="nil"/>
            </w:tcBorders>
          </w:tcPr>
          <w:p w14:paraId="1DA0928D" w14:textId="77777777" w:rsidR="00DB5F2F" w:rsidRPr="00E00953" w:rsidRDefault="00DB5F2F" w:rsidP="00FC4AF9">
            <w:pPr>
              <w:widowControl w:val="0"/>
            </w:pPr>
          </w:p>
        </w:tc>
      </w:tr>
      <w:tr w:rsidR="00DB5F2F" w:rsidRPr="00E00953" w14:paraId="0F45E403" w14:textId="77777777" w:rsidTr="00A65BF5">
        <w:tc>
          <w:tcPr>
            <w:tcW w:w="4842" w:type="dxa"/>
            <w:tcBorders>
              <w:top w:val="nil"/>
              <w:left w:val="nil"/>
              <w:bottom w:val="nil"/>
              <w:right w:val="nil"/>
            </w:tcBorders>
          </w:tcPr>
          <w:p w14:paraId="3C302362" w14:textId="283AF9CC" w:rsidR="00DB5F2F" w:rsidRPr="00E00953" w:rsidRDefault="00DB5F2F" w:rsidP="00FC4AF9">
            <w:pPr>
              <w:widowControl w:val="0"/>
              <w:tabs>
                <w:tab w:val="left" w:pos="-90"/>
              </w:tabs>
              <w:outlineLvl w:val="0"/>
            </w:pPr>
            <w:r w:rsidRPr="00E00953">
              <w:t>Workplace Violence Prevention Committee</w:t>
            </w:r>
          </w:p>
        </w:tc>
        <w:tc>
          <w:tcPr>
            <w:tcW w:w="2305" w:type="dxa"/>
            <w:tcBorders>
              <w:top w:val="nil"/>
              <w:left w:val="nil"/>
              <w:bottom w:val="nil"/>
              <w:right w:val="nil"/>
            </w:tcBorders>
          </w:tcPr>
          <w:p w14:paraId="1DCA4D2E" w14:textId="798DC299" w:rsidR="00DB5F2F" w:rsidRPr="00E00953" w:rsidRDefault="00DB5F2F" w:rsidP="00FC4AF9">
            <w:pPr>
              <w:widowControl w:val="0"/>
            </w:pPr>
            <w:r w:rsidRPr="00E00953">
              <w:t>Member</w:t>
            </w:r>
          </w:p>
        </w:tc>
        <w:tc>
          <w:tcPr>
            <w:tcW w:w="2095" w:type="dxa"/>
            <w:tcBorders>
              <w:top w:val="nil"/>
              <w:left w:val="nil"/>
              <w:bottom w:val="nil"/>
              <w:right w:val="nil"/>
            </w:tcBorders>
          </w:tcPr>
          <w:p w14:paraId="74FFAABC" w14:textId="4E6F7053" w:rsidR="00DB5F2F" w:rsidRPr="00E00953" w:rsidRDefault="00DB5F2F" w:rsidP="00FC4AF9">
            <w:pPr>
              <w:widowControl w:val="0"/>
            </w:pPr>
            <w:r w:rsidRPr="00E00953">
              <w:t>2017 -- 2018</w:t>
            </w:r>
          </w:p>
        </w:tc>
      </w:tr>
      <w:tr w:rsidR="006B739E" w:rsidRPr="00E00953" w14:paraId="2EB80DBE" w14:textId="77777777" w:rsidTr="00A65BF5">
        <w:tc>
          <w:tcPr>
            <w:tcW w:w="4842" w:type="dxa"/>
            <w:tcBorders>
              <w:top w:val="nil"/>
              <w:left w:val="nil"/>
              <w:bottom w:val="nil"/>
              <w:right w:val="nil"/>
            </w:tcBorders>
          </w:tcPr>
          <w:p w14:paraId="0749085B" w14:textId="77777777" w:rsidR="006B739E" w:rsidRPr="00E00953" w:rsidRDefault="006B739E" w:rsidP="00FC4AF9">
            <w:pPr>
              <w:widowControl w:val="0"/>
              <w:tabs>
                <w:tab w:val="left" w:pos="-90"/>
              </w:tabs>
              <w:outlineLvl w:val="0"/>
            </w:pPr>
          </w:p>
        </w:tc>
        <w:tc>
          <w:tcPr>
            <w:tcW w:w="2305" w:type="dxa"/>
            <w:tcBorders>
              <w:top w:val="nil"/>
              <w:left w:val="nil"/>
              <w:bottom w:val="nil"/>
              <w:right w:val="nil"/>
            </w:tcBorders>
          </w:tcPr>
          <w:p w14:paraId="17D2468E" w14:textId="77777777" w:rsidR="006B739E" w:rsidRPr="00E00953" w:rsidRDefault="006B739E" w:rsidP="00FC4AF9">
            <w:pPr>
              <w:widowControl w:val="0"/>
            </w:pPr>
          </w:p>
        </w:tc>
        <w:tc>
          <w:tcPr>
            <w:tcW w:w="2095" w:type="dxa"/>
            <w:tcBorders>
              <w:top w:val="nil"/>
              <w:left w:val="nil"/>
              <w:bottom w:val="nil"/>
              <w:right w:val="nil"/>
            </w:tcBorders>
          </w:tcPr>
          <w:p w14:paraId="78E9719A" w14:textId="77777777" w:rsidR="006B739E" w:rsidRPr="00E00953" w:rsidRDefault="006B739E" w:rsidP="00FC4AF9">
            <w:pPr>
              <w:widowControl w:val="0"/>
            </w:pPr>
          </w:p>
        </w:tc>
      </w:tr>
      <w:tr w:rsidR="00DB5F2F" w:rsidRPr="00E00953" w14:paraId="6D03C426" w14:textId="77777777" w:rsidTr="00A65BF5">
        <w:tc>
          <w:tcPr>
            <w:tcW w:w="4842" w:type="dxa"/>
            <w:tcBorders>
              <w:top w:val="nil"/>
              <w:left w:val="nil"/>
              <w:bottom w:val="nil"/>
              <w:right w:val="nil"/>
            </w:tcBorders>
          </w:tcPr>
          <w:p w14:paraId="0AAF8CA3" w14:textId="77777777" w:rsidR="00DB5F2F" w:rsidRPr="00E00953" w:rsidRDefault="00DB5F2F" w:rsidP="00FC4AF9">
            <w:pPr>
              <w:widowControl w:val="0"/>
            </w:pPr>
            <w:r w:rsidRPr="00E00953">
              <w:t xml:space="preserve">Master’s Paper Subcommittee of </w:t>
            </w:r>
            <w:proofErr w:type="gramStart"/>
            <w:r w:rsidRPr="00E00953">
              <w:t>Master’s</w:t>
            </w:r>
            <w:proofErr w:type="gramEnd"/>
            <w:r w:rsidRPr="00E00953">
              <w:t xml:space="preserve"> Executive Committee</w:t>
            </w:r>
          </w:p>
          <w:p w14:paraId="65F401F8" w14:textId="0BB2FCEB" w:rsidR="00DB5F2F" w:rsidRPr="00E00953" w:rsidRDefault="00DB5F2F" w:rsidP="00FC4AF9">
            <w:pPr>
              <w:widowControl w:val="0"/>
              <w:tabs>
                <w:tab w:val="left" w:pos="-90"/>
              </w:tabs>
              <w:outlineLvl w:val="0"/>
            </w:pPr>
            <w:r w:rsidRPr="00E00953">
              <w:t>UNC-Chapel Hill, School of Nursing</w:t>
            </w:r>
          </w:p>
        </w:tc>
        <w:tc>
          <w:tcPr>
            <w:tcW w:w="2305" w:type="dxa"/>
            <w:tcBorders>
              <w:top w:val="nil"/>
              <w:left w:val="nil"/>
              <w:bottom w:val="nil"/>
              <w:right w:val="nil"/>
            </w:tcBorders>
          </w:tcPr>
          <w:p w14:paraId="5CFC8007" w14:textId="6C9D8395" w:rsidR="00DB5F2F" w:rsidRPr="00E00953" w:rsidRDefault="00DB5F2F" w:rsidP="00FC4AF9">
            <w:pPr>
              <w:widowControl w:val="0"/>
            </w:pPr>
            <w:r w:rsidRPr="00E00953">
              <w:t>Chair</w:t>
            </w:r>
          </w:p>
        </w:tc>
        <w:tc>
          <w:tcPr>
            <w:tcW w:w="2095" w:type="dxa"/>
            <w:tcBorders>
              <w:top w:val="nil"/>
              <w:left w:val="nil"/>
              <w:bottom w:val="nil"/>
              <w:right w:val="nil"/>
            </w:tcBorders>
          </w:tcPr>
          <w:p w14:paraId="5DC86CD3" w14:textId="71CDDE84" w:rsidR="00DB5F2F" w:rsidRPr="00E00953" w:rsidRDefault="00DB5F2F" w:rsidP="00FC4AF9">
            <w:pPr>
              <w:widowControl w:val="0"/>
            </w:pPr>
            <w:r w:rsidRPr="00E00953">
              <w:t>2010 -- 2011</w:t>
            </w:r>
          </w:p>
        </w:tc>
      </w:tr>
      <w:tr w:rsidR="00DB5F2F" w:rsidRPr="00E00953" w14:paraId="144F9994" w14:textId="77777777" w:rsidTr="00A65BF5">
        <w:tc>
          <w:tcPr>
            <w:tcW w:w="4842" w:type="dxa"/>
            <w:tcBorders>
              <w:top w:val="nil"/>
              <w:left w:val="nil"/>
              <w:bottom w:val="nil"/>
              <w:right w:val="nil"/>
            </w:tcBorders>
          </w:tcPr>
          <w:p w14:paraId="4488DC6B" w14:textId="77777777" w:rsidR="00DB5F2F" w:rsidRPr="00E00953" w:rsidRDefault="00DB5F2F" w:rsidP="00FC4AF9">
            <w:pPr>
              <w:widowControl w:val="0"/>
              <w:tabs>
                <w:tab w:val="left" w:pos="-90"/>
              </w:tabs>
              <w:outlineLvl w:val="0"/>
            </w:pPr>
          </w:p>
        </w:tc>
        <w:tc>
          <w:tcPr>
            <w:tcW w:w="2305" w:type="dxa"/>
            <w:tcBorders>
              <w:top w:val="nil"/>
              <w:left w:val="nil"/>
              <w:bottom w:val="nil"/>
              <w:right w:val="nil"/>
            </w:tcBorders>
          </w:tcPr>
          <w:p w14:paraId="517CBD07" w14:textId="77777777" w:rsidR="00DB5F2F" w:rsidRPr="00E00953" w:rsidRDefault="00DB5F2F" w:rsidP="00FC4AF9">
            <w:pPr>
              <w:widowControl w:val="0"/>
            </w:pPr>
          </w:p>
        </w:tc>
        <w:tc>
          <w:tcPr>
            <w:tcW w:w="2095" w:type="dxa"/>
            <w:tcBorders>
              <w:top w:val="nil"/>
              <w:left w:val="nil"/>
              <w:bottom w:val="nil"/>
              <w:right w:val="nil"/>
            </w:tcBorders>
          </w:tcPr>
          <w:p w14:paraId="396C8C50" w14:textId="77777777" w:rsidR="00DB5F2F" w:rsidRPr="00E00953" w:rsidRDefault="00DB5F2F" w:rsidP="00FC4AF9">
            <w:pPr>
              <w:widowControl w:val="0"/>
            </w:pPr>
          </w:p>
        </w:tc>
      </w:tr>
      <w:tr w:rsidR="005849DC" w:rsidRPr="00E00953" w14:paraId="3C5F6F0E" w14:textId="77777777" w:rsidTr="00A65BF5">
        <w:tc>
          <w:tcPr>
            <w:tcW w:w="4842" w:type="dxa"/>
            <w:tcBorders>
              <w:top w:val="nil"/>
              <w:left w:val="nil"/>
              <w:bottom w:val="nil"/>
              <w:right w:val="nil"/>
            </w:tcBorders>
          </w:tcPr>
          <w:p w14:paraId="20A04F3A" w14:textId="2612859D" w:rsidR="005849DC" w:rsidRPr="00E00953" w:rsidRDefault="005849DC" w:rsidP="00FC4AF9">
            <w:pPr>
              <w:widowControl w:val="0"/>
              <w:tabs>
                <w:tab w:val="left" w:pos="-90"/>
              </w:tabs>
              <w:outlineLvl w:val="0"/>
            </w:pPr>
            <w:r w:rsidRPr="00E00953">
              <w:t>Doctor of Nursing Practice Planning Committee, for initial planning</w:t>
            </w:r>
          </w:p>
        </w:tc>
        <w:tc>
          <w:tcPr>
            <w:tcW w:w="2305" w:type="dxa"/>
            <w:tcBorders>
              <w:top w:val="nil"/>
              <w:left w:val="nil"/>
              <w:bottom w:val="nil"/>
              <w:right w:val="nil"/>
            </w:tcBorders>
          </w:tcPr>
          <w:p w14:paraId="410C2722" w14:textId="415FEE68" w:rsidR="005849DC" w:rsidRPr="00E00953" w:rsidRDefault="005849DC" w:rsidP="00FC4AF9">
            <w:pPr>
              <w:widowControl w:val="0"/>
            </w:pPr>
            <w:r w:rsidRPr="00E00953">
              <w:t>Member</w:t>
            </w:r>
          </w:p>
        </w:tc>
        <w:tc>
          <w:tcPr>
            <w:tcW w:w="2095" w:type="dxa"/>
            <w:tcBorders>
              <w:top w:val="nil"/>
              <w:left w:val="nil"/>
              <w:bottom w:val="nil"/>
              <w:right w:val="nil"/>
            </w:tcBorders>
          </w:tcPr>
          <w:p w14:paraId="0A460CA3" w14:textId="3CF935C2" w:rsidR="005849DC" w:rsidRPr="00E00953" w:rsidRDefault="005849DC" w:rsidP="00FC4AF9">
            <w:pPr>
              <w:widowControl w:val="0"/>
            </w:pPr>
            <w:r w:rsidRPr="00E00953">
              <w:t>~ 2010-2011</w:t>
            </w:r>
          </w:p>
        </w:tc>
      </w:tr>
      <w:tr w:rsidR="005849DC" w:rsidRPr="00E00953" w14:paraId="199B16EC" w14:textId="77777777" w:rsidTr="00A65BF5">
        <w:tc>
          <w:tcPr>
            <w:tcW w:w="4842" w:type="dxa"/>
            <w:tcBorders>
              <w:top w:val="nil"/>
              <w:left w:val="nil"/>
              <w:bottom w:val="nil"/>
              <w:right w:val="nil"/>
            </w:tcBorders>
          </w:tcPr>
          <w:p w14:paraId="25BB350C" w14:textId="77777777" w:rsidR="005849DC" w:rsidRPr="00E00953" w:rsidRDefault="005849DC" w:rsidP="00FC4AF9">
            <w:pPr>
              <w:widowControl w:val="0"/>
              <w:tabs>
                <w:tab w:val="left" w:pos="-90"/>
              </w:tabs>
              <w:outlineLvl w:val="0"/>
            </w:pPr>
          </w:p>
        </w:tc>
        <w:tc>
          <w:tcPr>
            <w:tcW w:w="2305" w:type="dxa"/>
            <w:tcBorders>
              <w:top w:val="nil"/>
              <w:left w:val="nil"/>
              <w:bottom w:val="nil"/>
              <w:right w:val="nil"/>
            </w:tcBorders>
          </w:tcPr>
          <w:p w14:paraId="19EECFE6" w14:textId="77777777" w:rsidR="005849DC" w:rsidRPr="00E00953" w:rsidRDefault="005849DC" w:rsidP="00FC4AF9">
            <w:pPr>
              <w:widowControl w:val="0"/>
            </w:pPr>
          </w:p>
        </w:tc>
        <w:tc>
          <w:tcPr>
            <w:tcW w:w="2095" w:type="dxa"/>
            <w:tcBorders>
              <w:top w:val="nil"/>
              <w:left w:val="nil"/>
              <w:bottom w:val="nil"/>
              <w:right w:val="nil"/>
            </w:tcBorders>
          </w:tcPr>
          <w:p w14:paraId="79AA696B" w14:textId="77777777" w:rsidR="005849DC" w:rsidRPr="00E00953" w:rsidRDefault="005849DC" w:rsidP="00FC4AF9">
            <w:pPr>
              <w:widowControl w:val="0"/>
            </w:pPr>
          </w:p>
        </w:tc>
      </w:tr>
      <w:tr w:rsidR="00DB5F2F" w:rsidRPr="00E00953" w14:paraId="62C61D1B" w14:textId="77777777" w:rsidTr="00A65BF5">
        <w:tc>
          <w:tcPr>
            <w:tcW w:w="4842" w:type="dxa"/>
            <w:tcBorders>
              <w:top w:val="nil"/>
              <w:left w:val="nil"/>
              <w:bottom w:val="nil"/>
              <w:right w:val="nil"/>
            </w:tcBorders>
          </w:tcPr>
          <w:p w14:paraId="01DE63AB" w14:textId="77777777" w:rsidR="00DB5F2F" w:rsidRPr="00E00953" w:rsidRDefault="00DB5F2F" w:rsidP="00FC4AF9">
            <w:pPr>
              <w:widowControl w:val="0"/>
            </w:pPr>
            <w:r w:rsidRPr="00E00953">
              <w:t xml:space="preserve">Comprehensive Exams Committee, Health Care Systems, </w:t>
            </w:r>
          </w:p>
          <w:p w14:paraId="7E63F390" w14:textId="4BA25862" w:rsidR="00DB5F2F" w:rsidRPr="00E00953" w:rsidRDefault="00DB5F2F" w:rsidP="00FC4AF9">
            <w:pPr>
              <w:widowControl w:val="0"/>
              <w:tabs>
                <w:tab w:val="left" w:pos="-90"/>
              </w:tabs>
              <w:outlineLvl w:val="0"/>
            </w:pPr>
            <w:r w:rsidRPr="00E00953">
              <w:t>UNC-Chapel Hill, School of Nursing</w:t>
            </w:r>
          </w:p>
        </w:tc>
        <w:tc>
          <w:tcPr>
            <w:tcW w:w="2305" w:type="dxa"/>
            <w:tcBorders>
              <w:top w:val="nil"/>
              <w:left w:val="nil"/>
              <w:bottom w:val="nil"/>
              <w:right w:val="nil"/>
            </w:tcBorders>
          </w:tcPr>
          <w:p w14:paraId="5B83E28F" w14:textId="2E258976" w:rsidR="00DB5F2F" w:rsidRPr="00E00953" w:rsidRDefault="00DB5F2F" w:rsidP="00FC4AF9">
            <w:pPr>
              <w:widowControl w:val="0"/>
            </w:pPr>
            <w:r w:rsidRPr="00E00953">
              <w:t>Chair</w:t>
            </w:r>
          </w:p>
        </w:tc>
        <w:tc>
          <w:tcPr>
            <w:tcW w:w="2095" w:type="dxa"/>
            <w:tcBorders>
              <w:top w:val="nil"/>
              <w:left w:val="nil"/>
              <w:bottom w:val="nil"/>
              <w:right w:val="nil"/>
            </w:tcBorders>
          </w:tcPr>
          <w:p w14:paraId="6D975C8A" w14:textId="711746E3" w:rsidR="00DB5F2F" w:rsidRPr="00E00953" w:rsidRDefault="00DB5F2F" w:rsidP="00FC4AF9">
            <w:pPr>
              <w:widowControl w:val="0"/>
            </w:pPr>
            <w:r w:rsidRPr="00E00953">
              <w:t>2009 -- 2010</w:t>
            </w:r>
          </w:p>
        </w:tc>
      </w:tr>
      <w:tr w:rsidR="00DB5F2F" w:rsidRPr="00E00953" w14:paraId="73A7898F" w14:textId="77777777" w:rsidTr="00A65BF5">
        <w:tc>
          <w:tcPr>
            <w:tcW w:w="4842" w:type="dxa"/>
            <w:tcBorders>
              <w:top w:val="nil"/>
              <w:left w:val="nil"/>
              <w:bottom w:val="nil"/>
              <w:right w:val="nil"/>
            </w:tcBorders>
          </w:tcPr>
          <w:p w14:paraId="65578221" w14:textId="77777777" w:rsidR="00DB5F2F" w:rsidRPr="00E00953" w:rsidRDefault="00DB5F2F" w:rsidP="00FC4AF9">
            <w:pPr>
              <w:widowControl w:val="0"/>
              <w:tabs>
                <w:tab w:val="left" w:pos="-90"/>
              </w:tabs>
              <w:outlineLvl w:val="0"/>
            </w:pPr>
          </w:p>
        </w:tc>
        <w:tc>
          <w:tcPr>
            <w:tcW w:w="2305" w:type="dxa"/>
            <w:tcBorders>
              <w:top w:val="nil"/>
              <w:left w:val="nil"/>
              <w:bottom w:val="nil"/>
              <w:right w:val="nil"/>
            </w:tcBorders>
          </w:tcPr>
          <w:p w14:paraId="6928065A" w14:textId="77777777" w:rsidR="00DB5F2F" w:rsidRPr="00E00953" w:rsidRDefault="00DB5F2F" w:rsidP="00FC4AF9">
            <w:pPr>
              <w:widowControl w:val="0"/>
            </w:pPr>
          </w:p>
        </w:tc>
        <w:tc>
          <w:tcPr>
            <w:tcW w:w="2095" w:type="dxa"/>
            <w:tcBorders>
              <w:top w:val="nil"/>
              <w:left w:val="nil"/>
              <w:bottom w:val="nil"/>
              <w:right w:val="nil"/>
            </w:tcBorders>
          </w:tcPr>
          <w:p w14:paraId="3F8886C8" w14:textId="77777777" w:rsidR="00DB5F2F" w:rsidRPr="00E00953" w:rsidRDefault="00DB5F2F" w:rsidP="00FC4AF9">
            <w:pPr>
              <w:widowControl w:val="0"/>
            </w:pPr>
          </w:p>
        </w:tc>
      </w:tr>
      <w:tr w:rsidR="00DB5F2F" w:rsidRPr="00E00953" w14:paraId="387664CB" w14:textId="77777777" w:rsidTr="00A65BF5">
        <w:tc>
          <w:tcPr>
            <w:tcW w:w="4842" w:type="dxa"/>
            <w:tcBorders>
              <w:top w:val="nil"/>
              <w:left w:val="nil"/>
              <w:bottom w:val="nil"/>
              <w:right w:val="nil"/>
            </w:tcBorders>
          </w:tcPr>
          <w:p w14:paraId="25075632" w14:textId="4920E8ED" w:rsidR="00DB5F2F" w:rsidRPr="00E00953" w:rsidRDefault="00DB5F2F" w:rsidP="00FC4AF9">
            <w:pPr>
              <w:widowControl w:val="0"/>
              <w:ind w:left="-23" w:firstLine="23"/>
            </w:pPr>
            <w:r w:rsidRPr="00E00953">
              <w:t>Comprehensive Exams Committee, Health Care Systems</w:t>
            </w:r>
          </w:p>
          <w:p w14:paraId="7D552A28" w14:textId="25828D03" w:rsidR="00DB5F2F" w:rsidRPr="00E00953" w:rsidRDefault="00DB5F2F" w:rsidP="00FC4AF9">
            <w:pPr>
              <w:widowControl w:val="0"/>
              <w:tabs>
                <w:tab w:val="left" w:pos="-90"/>
              </w:tabs>
              <w:outlineLvl w:val="0"/>
            </w:pPr>
            <w:r w:rsidRPr="00E00953">
              <w:t>UNC-Chapel Hill, School of Nursing</w:t>
            </w:r>
          </w:p>
        </w:tc>
        <w:tc>
          <w:tcPr>
            <w:tcW w:w="2305" w:type="dxa"/>
            <w:tcBorders>
              <w:top w:val="nil"/>
              <w:left w:val="nil"/>
              <w:bottom w:val="nil"/>
              <w:right w:val="nil"/>
            </w:tcBorders>
          </w:tcPr>
          <w:p w14:paraId="473F406F" w14:textId="1C68858F" w:rsidR="00DB5F2F" w:rsidRPr="00E00953" w:rsidRDefault="00DB5F2F" w:rsidP="00FC4AF9">
            <w:pPr>
              <w:widowControl w:val="0"/>
            </w:pPr>
            <w:r w:rsidRPr="00E00953">
              <w:t>Chair</w:t>
            </w:r>
          </w:p>
        </w:tc>
        <w:tc>
          <w:tcPr>
            <w:tcW w:w="2095" w:type="dxa"/>
            <w:tcBorders>
              <w:top w:val="nil"/>
              <w:left w:val="nil"/>
              <w:bottom w:val="nil"/>
              <w:right w:val="nil"/>
            </w:tcBorders>
          </w:tcPr>
          <w:p w14:paraId="6097BE8F" w14:textId="70D86DC7" w:rsidR="00DB5F2F" w:rsidRPr="00E00953" w:rsidRDefault="00DB5F2F" w:rsidP="00FC4AF9">
            <w:pPr>
              <w:widowControl w:val="0"/>
            </w:pPr>
            <w:r w:rsidRPr="00E00953">
              <w:t>2008 -- 2009</w:t>
            </w:r>
          </w:p>
        </w:tc>
      </w:tr>
      <w:tr w:rsidR="00DB5F2F" w:rsidRPr="00E00953" w14:paraId="53585CE5" w14:textId="77777777" w:rsidTr="00A65BF5">
        <w:tc>
          <w:tcPr>
            <w:tcW w:w="4842" w:type="dxa"/>
            <w:tcBorders>
              <w:top w:val="nil"/>
              <w:left w:val="nil"/>
              <w:bottom w:val="nil"/>
              <w:right w:val="nil"/>
            </w:tcBorders>
          </w:tcPr>
          <w:p w14:paraId="3105885A" w14:textId="77777777" w:rsidR="00DB5F2F" w:rsidRPr="00E00953" w:rsidRDefault="00DB5F2F" w:rsidP="00FC4AF9">
            <w:pPr>
              <w:widowControl w:val="0"/>
              <w:tabs>
                <w:tab w:val="left" w:pos="-90"/>
              </w:tabs>
              <w:outlineLvl w:val="0"/>
            </w:pPr>
          </w:p>
        </w:tc>
        <w:tc>
          <w:tcPr>
            <w:tcW w:w="2305" w:type="dxa"/>
            <w:tcBorders>
              <w:top w:val="nil"/>
              <w:left w:val="nil"/>
              <w:bottom w:val="nil"/>
              <w:right w:val="nil"/>
            </w:tcBorders>
          </w:tcPr>
          <w:p w14:paraId="3C4CBEE9" w14:textId="77777777" w:rsidR="00DB5F2F" w:rsidRPr="00E00953" w:rsidRDefault="00DB5F2F" w:rsidP="00FC4AF9">
            <w:pPr>
              <w:widowControl w:val="0"/>
            </w:pPr>
          </w:p>
        </w:tc>
        <w:tc>
          <w:tcPr>
            <w:tcW w:w="2095" w:type="dxa"/>
            <w:tcBorders>
              <w:top w:val="nil"/>
              <w:left w:val="nil"/>
              <w:bottom w:val="nil"/>
              <w:right w:val="nil"/>
            </w:tcBorders>
          </w:tcPr>
          <w:p w14:paraId="6744BECB" w14:textId="77777777" w:rsidR="00DB5F2F" w:rsidRPr="00E00953" w:rsidRDefault="00DB5F2F" w:rsidP="00FC4AF9">
            <w:pPr>
              <w:widowControl w:val="0"/>
            </w:pPr>
          </w:p>
        </w:tc>
      </w:tr>
      <w:tr w:rsidR="00DB5F2F" w:rsidRPr="00E00953" w14:paraId="7AB5B465" w14:textId="77777777" w:rsidTr="00A65BF5">
        <w:tc>
          <w:tcPr>
            <w:tcW w:w="4842" w:type="dxa"/>
            <w:tcBorders>
              <w:top w:val="nil"/>
              <w:left w:val="nil"/>
              <w:bottom w:val="nil"/>
              <w:right w:val="nil"/>
            </w:tcBorders>
          </w:tcPr>
          <w:p w14:paraId="7FF08D49" w14:textId="39F8594A" w:rsidR="00DB5F2F" w:rsidRPr="00E00953" w:rsidRDefault="00DB5F2F" w:rsidP="00FC4AF9">
            <w:pPr>
              <w:widowControl w:val="0"/>
              <w:tabs>
                <w:tab w:val="left" w:pos="-90"/>
              </w:tabs>
              <w:outlineLvl w:val="0"/>
            </w:pPr>
            <w:r w:rsidRPr="00E00953">
              <w:t>Master’s Executive Committee, UNC-Chapel Hill, School of Nursing</w:t>
            </w:r>
          </w:p>
        </w:tc>
        <w:tc>
          <w:tcPr>
            <w:tcW w:w="2305" w:type="dxa"/>
            <w:tcBorders>
              <w:top w:val="nil"/>
              <w:left w:val="nil"/>
              <w:bottom w:val="nil"/>
              <w:right w:val="nil"/>
            </w:tcBorders>
          </w:tcPr>
          <w:p w14:paraId="4A693064" w14:textId="0786383D" w:rsidR="00DB5F2F" w:rsidRPr="00E00953" w:rsidRDefault="00DB5F2F" w:rsidP="00FC4AF9">
            <w:pPr>
              <w:widowControl w:val="0"/>
            </w:pPr>
            <w:r w:rsidRPr="00E00953">
              <w:t>Member</w:t>
            </w:r>
          </w:p>
        </w:tc>
        <w:tc>
          <w:tcPr>
            <w:tcW w:w="2095" w:type="dxa"/>
            <w:tcBorders>
              <w:top w:val="nil"/>
              <w:left w:val="nil"/>
              <w:bottom w:val="nil"/>
              <w:right w:val="nil"/>
            </w:tcBorders>
          </w:tcPr>
          <w:p w14:paraId="4072445F" w14:textId="43283328" w:rsidR="00DB5F2F" w:rsidRPr="00E00953" w:rsidRDefault="00DB5F2F" w:rsidP="00FC4AF9">
            <w:pPr>
              <w:widowControl w:val="0"/>
            </w:pPr>
            <w:r w:rsidRPr="00E00953">
              <w:t>2007 -- 2011</w:t>
            </w:r>
          </w:p>
        </w:tc>
      </w:tr>
      <w:tr w:rsidR="006B739E" w:rsidRPr="00E00953" w14:paraId="143EE555" w14:textId="77777777" w:rsidTr="00A65BF5">
        <w:tc>
          <w:tcPr>
            <w:tcW w:w="4842" w:type="dxa"/>
            <w:tcBorders>
              <w:top w:val="nil"/>
              <w:left w:val="nil"/>
              <w:bottom w:val="nil"/>
              <w:right w:val="nil"/>
            </w:tcBorders>
          </w:tcPr>
          <w:p w14:paraId="3B4DFC24" w14:textId="77777777" w:rsidR="006B739E" w:rsidRPr="00E00953" w:rsidRDefault="006B739E" w:rsidP="00FC4AF9">
            <w:pPr>
              <w:widowControl w:val="0"/>
              <w:tabs>
                <w:tab w:val="left" w:pos="-90"/>
              </w:tabs>
              <w:outlineLvl w:val="0"/>
            </w:pPr>
          </w:p>
        </w:tc>
        <w:tc>
          <w:tcPr>
            <w:tcW w:w="2305" w:type="dxa"/>
            <w:tcBorders>
              <w:top w:val="nil"/>
              <w:left w:val="nil"/>
              <w:bottom w:val="nil"/>
              <w:right w:val="nil"/>
            </w:tcBorders>
          </w:tcPr>
          <w:p w14:paraId="39CED69B" w14:textId="77777777" w:rsidR="006B739E" w:rsidRPr="00E00953" w:rsidRDefault="006B739E" w:rsidP="00FC4AF9">
            <w:pPr>
              <w:widowControl w:val="0"/>
            </w:pPr>
          </w:p>
        </w:tc>
        <w:tc>
          <w:tcPr>
            <w:tcW w:w="2095" w:type="dxa"/>
            <w:tcBorders>
              <w:top w:val="nil"/>
              <w:left w:val="nil"/>
              <w:bottom w:val="nil"/>
              <w:right w:val="nil"/>
            </w:tcBorders>
          </w:tcPr>
          <w:p w14:paraId="4F0BD6DE" w14:textId="77777777" w:rsidR="006B739E" w:rsidRPr="00E00953" w:rsidRDefault="006B739E" w:rsidP="00FC4AF9">
            <w:pPr>
              <w:widowControl w:val="0"/>
            </w:pPr>
          </w:p>
        </w:tc>
      </w:tr>
      <w:tr w:rsidR="00DB5F2F" w:rsidRPr="00E00953" w14:paraId="1811527C" w14:textId="77777777" w:rsidTr="00A65BF5">
        <w:tc>
          <w:tcPr>
            <w:tcW w:w="4842" w:type="dxa"/>
            <w:tcBorders>
              <w:top w:val="nil"/>
              <w:left w:val="nil"/>
              <w:bottom w:val="nil"/>
              <w:right w:val="nil"/>
            </w:tcBorders>
          </w:tcPr>
          <w:p w14:paraId="7F60AE24" w14:textId="77777777" w:rsidR="00DB5F2F" w:rsidRPr="00E00953" w:rsidRDefault="00DB5F2F" w:rsidP="00FC4AF9">
            <w:pPr>
              <w:widowControl w:val="0"/>
            </w:pPr>
            <w:r w:rsidRPr="00E00953">
              <w:t>Comprehensive Exams Committee, Health Care Systems,</w:t>
            </w:r>
          </w:p>
          <w:p w14:paraId="0D91A4BA" w14:textId="3B05A911" w:rsidR="00DB5F2F" w:rsidRPr="00E00953" w:rsidRDefault="00DB5F2F" w:rsidP="00FC4AF9">
            <w:pPr>
              <w:widowControl w:val="0"/>
              <w:tabs>
                <w:tab w:val="left" w:pos="-90"/>
              </w:tabs>
              <w:outlineLvl w:val="0"/>
            </w:pPr>
            <w:r w:rsidRPr="00E00953">
              <w:t>UNC-Chapel Hill, School of Nursing</w:t>
            </w:r>
          </w:p>
        </w:tc>
        <w:tc>
          <w:tcPr>
            <w:tcW w:w="2305" w:type="dxa"/>
            <w:tcBorders>
              <w:top w:val="nil"/>
              <w:left w:val="nil"/>
              <w:bottom w:val="nil"/>
              <w:right w:val="nil"/>
            </w:tcBorders>
          </w:tcPr>
          <w:p w14:paraId="276920C1" w14:textId="6333D31B" w:rsidR="00DB5F2F" w:rsidRPr="00E00953" w:rsidRDefault="00DB5F2F" w:rsidP="00FC4AF9">
            <w:pPr>
              <w:widowControl w:val="0"/>
            </w:pPr>
            <w:r w:rsidRPr="00E00953">
              <w:t>Member</w:t>
            </w:r>
          </w:p>
        </w:tc>
        <w:tc>
          <w:tcPr>
            <w:tcW w:w="2095" w:type="dxa"/>
            <w:tcBorders>
              <w:top w:val="nil"/>
              <w:left w:val="nil"/>
              <w:bottom w:val="nil"/>
              <w:right w:val="nil"/>
            </w:tcBorders>
          </w:tcPr>
          <w:p w14:paraId="071A53E6" w14:textId="56369C28" w:rsidR="00DB5F2F" w:rsidRPr="00E00953" w:rsidRDefault="00DB5F2F" w:rsidP="00FC4AF9">
            <w:pPr>
              <w:widowControl w:val="0"/>
            </w:pPr>
            <w:r w:rsidRPr="00E00953">
              <w:t>2007 -- 2008</w:t>
            </w:r>
          </w:p>
        </w:tc>
      </w:tr>
    </w:tbl>
    <w:p w14:paraId="71A791B5" w14:textId="77777777" w:rsidR="008D6926" w:rsidRPr="00E00953" w:rsidRDefault="008D6926" w:rsidP="00FC4AF9">
      <w:pPr>
        <w:widowControl w:val="0"/>
        <w:tabs>
          <w:tab w:val="left" w:pos="720"/>
        </w:tabs>
        <w:ind w:left="720" w:hanging="720"/>
        <w:outlineLvl w:val="0"/>
        <w:rPr>
          <w:b/>
          <w:u w:val="single"/>
        </w:rPr>
      </w:pPr>
    </w:p>
    <w:p w14:paraId="05B92524" w14:textId="1FAE02A1" w:rsidR="00812F8C" w:rsidRPr="00E00953" w:rsidRDefault="00812F8C" w:rsidP="00FC4AF9">
      <w:pPr>
        <w:widowControl w:val="0"/>
        <w:tabs>
          <w:tab w:val="left" w:pos="720"/>
        </w:tabs>
        <w:ind w:left="720" w:hanging="720"/>
        <w:outlineLvl w:val="0"/>
        <w:rPr>
          <w:b/>
        </w:rPr>
      </w:pPr>
      <w:r w:rsidRPr="00E00953">
        <w:rPr>
          <w:b/>
          <w:u w:val="single"/>
        </w:rPr>
        <w:t>Community Professional Service</w:t>
      </w:r>
      <w:r w:rsidRPr="00E00953">
        <w:rPr>
          <w:b/>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2217"/>
        <w:gridCol w:w="2093"/>
      </w:tblGrid>
      <w:tr w:rsidR="006F0DB7" w:rsidRPr="00E00953" w14:paraId="7A0A77A4" w14:textId="77777777" w:rsidTr="00A65BF5">
        <w:tc>
          <w:tcPr>
            <w:tcW w:w="4932" w:type="dxa"/>
          </w:tcPr>
          <w:p w14:paraId="2AD295C5" w14:textId="204C20A6" w:rsidR="00BD3030" w:rsidRPr="00E00953" w:rsidRDefault="00BD3030" w:rsidP="00FC4AF9">
            <w:pPr>
              <w:widowControl w:val="0"/>
              <w:rPr>
                <w:b/>
              </w:rPr>
            </w:pPr>
            <w:r w:rsidRPr="00E00953">
              <w:rPr>
                <w:b/>
              </w:rPr>
              <w:t>Organization</w:t>
            </w:r>
            <w:r w:rsidR="005E7C10" w:rsidRPr="00E00953">
              <w:rPr>
                <w:b/>
              </w:rPr>
              <w:t xml:space="preserve"> and</w:t>
            </w:r>
            <w:r w:rsidRPr="00E00953">
              <w:rPr>
                <w:b/>
              </w:rPr>
              <w:t>/</w:t>
            </w:r>
            <w:r w:rsidR="005E7C10" w:rsidRPr="00E00953">
              <w:rPr>
                <w:b/>
              </w:rPr>
              <w:t xml:space="preserve">or </w:t>
            </w:r>
            <w:r w:rsidRPr="00E00953">
              <w:rPr>
                <w:b/>
              </w:rPr>
              <w:t>Activity</w:t>
            </w:r>
          </w:p>
        </w:tc>
        <w:tc>
          <w:tcPr>
            <w:tcW w:w="2217" w:type="dxa"/>
          </w:tcPr>
          <w:p w14:paraId="6BC8802B" w14:textId="77777777" w:rsidR="00BD3030" w:rsidRPr="00E00953" w:rsidRDefault="00BD3030" w:rsidP="00FC4AF9">
            <w:pPr>
              <w:widowControl w:val="0"/>
              <w:rPr>
                <w:b/>
              </w:rPr>
            </w:pPr>
            <w:r w:rsidRPr="00E00953">
              <w:rPr>
                <w:b/>
              </w:rPr>
              <w:t>Role</w:t>
            </w:r>
          </w:p>
        </w:tc>
        <w:tc>
          <w:tcPr>
            <w:tcW w:w="2093" w:type="dxa"/>
          </w:tcPr>
          <w:p w14:paraId="05E9EBDF" w14:textId="77777777" w:rsidR="00BD3030" w:rsidRPr="00E00953" w:rsidRDefault="00BD3030" w:rsidP="00FC4AF9">
            <w:pPr>
              <w:widowControl w:val="0"/>
              <w:rPr>
                <w:b/>
              </w:rPr>
            </w:pPr>
            <w:r w:rsidRPr="00E00953">
              <w:rPr>
                <w:b/>
              </w:rPr>
              <w:t>Dates</w:t>
            </w:r>
          </w:p>
        </w:tc>
      </w:tr>
      <w:tr w:rsidR="003A262D" w:rsidRPr="00E00953" w14:paraId="4803143C" w14:textId="77777777" w:rsidTr="00A65BF5">
        <w:tc>
          <w:tcPr>
            <w:tcW w:w="4932" w:type="dxa"/>
          </w:tcPr>
          <w:p w14:paraId="1D13FFC7" w14:textId="7215FE35" w:rsidR="003A262D" w:rsidRPr="00E00953" w:rsidRDefault="003A262D" w:rsidP="00FC4AF9">
            <w:pPr>
              <w:widowControl w:val="0"/>
              <w:tabs>
                <w:tab w:val="left" w:pos="720"/>
              </w:tabs>
              <w:outlineLvl w:val="0"/>
            </w:pPr>
            <w:r w:rsidRPr="00E00953">
              <w:t>Carolina Advocates for Climate, Health, and Equity (CACHE), also known as: North Carolina Clinicians for Climate Action (NCCCA)</w:t>
            </w:r>
          </w:p>
        </w:tc>
        <w:tc>
          <w:tcPr>
            <w:tcW w:w="2217" w:type="dxa"/>
          </w:tcPr>
          <w:p w14:paraId="7C78ABFD" w14:textId="77777777" w:rsidR="003A262D" w:rsidRPr="00E00953" w:rsidRDefault="003A262D" w:rsidP="00FC4AF9">
            <w:pPr>
              <w:widowControl w:val="0"/>
            </w:pPr>
            <w:r w:rsidRPr="00E00953">
              <w:t xml:space="preserve">Board of </w:t>
            </w:r>
            <w:proofErr w:type="gramStart"/>
            <w:r w:rsidRPr="00E00953">
              <w:t>Directors;</w:t>
            </w:r>
            <w:proofErr w:type="gramEnd"/>
          </w:p>
          <w:p w14:paraId="234845C5" w14:textId="3C6B1387" w:rsidR="003A262D" w:rsidRPr="00E00953" w:rsidRDefault="003A262D" w:rsidP="00FC4AF9">
            <w:pPr>
              <w:widowControl w:val="0"/>
            </w:pPr>
            <w:r w:rsidRPr="00E00953">
              <w:t>Steering Committee; Education Committee; Member</w:t>
            </w:r>
          </w:p>
        </w:tc>
        <w:tc>
          <w:tcPr>
            <w:tcW w:w="2093" w:type="dxa"/>
          </w:tcPr>
          <w:p w14:paraId="097D5C31" w14:textId="77777777" w:rsidR="003A262D" w:rsidRPr="00E00953" w:rsidRDefault="003A262D" w:rsidP="00FC4AF9">
            <w:pPr>
              <w:widowControl w:val="0"/>
            </w:pPr>
            <w:r w:rsidRPr="00E00953">
              <w:t>2024 to present</w:t>
            </w:r>
          </w:p>
          <w:p w14:paraId="29467149" w14:textId="77777777" w:rsidR="003A262D" w:rsidRPr="00E00953" w:rsidRDefault="003A262D" w:rsidP="00FC4AF9">
            <w:pPr>
              <w:widowControl w:val="0"/>
            </w:pPr>
            <w:r w:rsidRPr="00E00953">
              <w:t>2022 to present</w:t>
            </w:r>
          </w:p>
          <w:p w14:paraId="0E74BAD0" w14:textId="77777777" w:rsidR="003A262D" w:rsidRPr="00E00953" w:rsidRDefault="003A262D" w:rsidP="00FC4AF9">
            <w:pPr>
              <w:widowControl w:val="0"/>
            </w:pPr>
            <w:r w:rsidRPr="00E00953">
              <w:t>2022 to present</w:t>
            </w:r>
          </w:p>
          <w:p w14:paraId="67F386B9" w14:textId="77777777" w:rsidR="00A65BF5" w:rsidRPr="00E00953" w:rsidRDefault="00A65BF5" w:rsidP="00FC4AF9">
            <w:pPr>
              <w:widowControl w:val="0"/>
            </w:pPr>
          </w:p>
          <w:p w14:paraId="26A94D31" w14:textId="13601432" w:rsidR="003A262D" w:rsidRPr="00E00953" w:rsidRDefault="003A262D" w:rsidP="00FC4AF9">
            <w:pPr>
              <w:widowControl w:val="0"/>
            </w:pPr>
            <w:r w:rsidRPr="00E00953">
              <w:t>2022 to present</w:t>
            </w:r>
          </w:p>
        </w:tc>
      </w:tr>
      <w:tr w:rsidR="003A262D" w:rsidRPr="00E00953" w14:paraId="21365A93" w14:textId="77777777" w:rsidTr="00A65BF5">
        <w:tc>
          <w:tcPr>
            <w:tcW w:w="4932" w:type="dxa"/>
          </w:tcPr>
          <w:p w14:paraId="05D1BCBB" w14:textId="680E34D5" w:rsidR="003A262D" w:rsidRPr="00E00953" w:rsidRDefault="003A262D" w:rsidP="00FC4AF9">
            <w:pPr>
              <w:widowControl w:val="0"/>
              <w:tabs>
                <w:tab w:val="left" w:pos="720"/>
              </w:tabs>
              <w:outlineLvl w:val="0"/>
            </w:pPr>
          </w:p>
        </w:tc>
        <w:tc>
          <w:tcPr>
            <w:tcW w:w="2217" w:type="dxa"/>
          </w:tcPr>
          <w:p w14:paraId="5A4214FE" w14:textId="20E4232B" w:rsidR="003A262D" w:rsidRPr="00E00953" w:rsidRDefault="003A262D" w:rsidP="00FC4AF9">
            <w:pPr>
              <w:widowControl w:val="0"/>
            </w:pPr>
          </w:p>
        </w:tc>
        <w:tc>
          <w:tcPr>
            <w:tcW w:w="2093" w:type="dxa"/>
          </w:tcPr>
          <w:p w14:paraId="342C43EB" w14:textId="59D6CF86" w:rsidR="003A262D" w:rsidRPr="00E00953" w:rsidRDefault="003A262D" w:rsidP="00FC4AF9">
            <w:pPr>
              <w:widowControl w:val="0"/>
            </w:pPr>
          </w:p>
        </w:tc>
      </w:tr>
      <w:tr w:rsidR="003A262D" w:rsidRPr="00E00953" w14:paraId="3861AB6C" w14:textId="77777777" w:rsidTr="00A65BF5">
        <w:tc>
          <w:tcPr>
            <w:tcW w:w="4932" w:type="dxa"/>
          </w:tcPr>
          <w:p w14:paraId="1C5F835C" w14:textId="77777777" w:rsidR="003A262D" w:rsidRPr="00E00953" w:rsidRDefault="003A262D" w:rsidP="00FC4AF9">
            <w:pPr>
              <w:widowControl w:val="0"/>
              <w:tabs>
                <w:tab w:val="left" w:pos="720"/>
              </w:tabs>
              <w:outlineLvl w:val="0"/>
            </w:pPr>
            <w:r w:rsidRPr="00E00953">
              <w:t>Chatham Health Alliance and Chatham County Health Department</w:t>
            </w:r>
          </w:p>
          <w:p w14:paraId="54020FBC" w14:textId="3C04934D" w:rsidR="003A262D" w:rsidRPr="00E00953" w:rsidRDefault="003A262D" w:rsidP="00FC4AF9">
            <w:pPr>
              <w:widowControl w:val="0"/>
              <w:tabs>
                <w:tab w:val="left" w:pos="720"/>
              </w:tabs>
              <w:outlineLvl w:val="0"/>
            </w:pPr>
            <w:r w:rsidRPr="00E00953">
              <w:t>Community Assessment</w:t>
            </w:r>
          </w:p>
        </w:tc>
        <w:tc>
          <w:tcPr>
            <w:tcW w:w="2217" w:type="dxa"/>
          </w:tcPr>
          <w:p w14:paraId="6E228BA4" w14:textId="66FA48A3" w:rsidR="003A262D" w:rsidRPr="00E00953" w:rsidRDefault="003A262D" w:rsidP="00FC4AF9">
            <w:pPr>
              <w:widowControl w:val="0"/>
            </w:pPr>
            <w:r w:rsidRPr="00E00953">
              <w:t>Volunteer</w:t>
            </w:r>
          </w:p>
        </w:tc>
        <w:tc>
          <w:tcPr>
            <w:tcW w:w="2093" w:type="dxa"/>
          </w:tcPr>
          <w:p w14:paraId="3E540572" w14:textId="4D08FCB1" w:rsidR="003A262D" w:rsidRPr="00E00953" w:rsidRDefault="003A262D" w:rsidP="00FC4AF9">
            <w:pPr>
              <w:widowControl w:val="0"/>
            </w:pPr>
            <w:r w:rsidRPr="00E00953">
              <w:t>2024</w:t>
            </w:r>
          </w:p>
        </w:tc>
      </w:tr>
      <w:tr w:rsidR="003A262D" w:rsidRPr="00E00953" w14:paraId="434B983A" w14:textId="77777777" w:rsidTr="00A65BF5">
        <w:tc>
          <w:tcPr>
            <w:tcW w:w="4932" w:type="dxa"/>
          </w:tcPr>
          <w:p w14:paraId="644652B7" w14:textId="77777777" w:rsidR="003A262D" w:rsidRPr="00E00953" w:rsidRDefault="003A262D" w:rsidP="00FC4AF9">
            <w:pPr>
              <w:widowControl w:val="0"/>
              <w:tabs>
                <w:tab w:val="left" w:pos="720"/>
              </w:tabs>
              <w:outlineLvl w:val="0"/>
            </w:pPr>
          </w:p>
        </w:tc>
        <w:tc>
          <w:tcPr>
            <w:tcW w:w="2217" w:type="dxa"/>
          </w:tcPr>
          <w:p w14:paraId="78E02033" w14:textId="77777777" w:rsidR="003A262D" w:rsidRPr="00E00953" w:rsidRDefault="003A262D" w:rsidP="00FC4AF9">
            <w:pPr>
              <w:widowControl w:val="0"/>
            </w:pPr>
          </w:p>
        </w:tc>
        <w:tc>
          <w:tcPr>
            <w:tcW w:w="2093" w:type="dxa"/>
          </w:tcPr>
          <w:p w14:paraId="4940500B" w14:textId="77777777" w:rsidR="003A262D" w:rsidRPr="00E00953" w:rsidRDefault="003A262D" w:rsidP="00FC4AF9">
            <w:pPr>
              <w:widowControl w:val="0"/>
            </w:pPr>
          </w:p>
        </w:tc>
      </w:tr>
      <w:tr w:rsidR="003A262D" w:rsidRPr="00E00953" w14:paraId="7563DFEC" w14:textId="77777777" w:rsidTr="00A65BF5">
        <w:tc>
          <w:tcPr>
            <w:tcW w:w="4932" w:type="dxa"/>
          </w:tcPr>
          <w:p w14:paraId="2AE9AAC6" w14:textId="22FB0DAB" w:rsidR="003A262D" w:rsidRPr="00E00953" w:rsidRDefault="003A262D" w:rsidP="00FC4AF9">
            <w:pPr>
              <w:widowControl w:val="0"/>
              <w:tabs>
                <w:tab w:val="left" w:pos="720"/>
              </w:tabs>
              <w:outlineLvl w:val="0"/>
            </w:pPr>
            <w:r w:rsidRPr="00E00953">
              <w:t>Carolina Advocates for Climate, Health, and Equity and Southern Regional AHEC.</w:t>
            </w:r>
          </w:p>
          <w:p w14:paraId="5AC672C7" w14:textId="5733144C" w:rsidR="003A262D" w:rsidRPr="00E00953" w:rsidRDefault="003A262D" w:rsidP="00FC4AF9">
            <w:pPr>
              <w:widowControl w:val="0"/>
              <w:tabs>
                <w:tab w:val="left" w:pos="720"/>
              </w:tabs>
              <w:outlineLvl w:val="0"/>
            </w:pPr>
            <w:r w:rsidRPr="00E00953">
              <w:t>Webinar: Embracing health and equity: Embarking on the road to climate-smart health care</w:t>
            </w:r>
          </w:p>
        </w:tc>
        <w:tc>
          <w:tcPr>
            <w:tcW w:w="2217" w:type="dxa"/>
          </w:tcPr>
          <w:p w14:paraId="0A2E2E90" w14:textId="31E5FE16" w:rsidR="003A262D" w:rsidRPr="00E00953" w:rsidRDefault="003A262D" w:rsidP="00FC4AF9">
            <w:pPr>
              <w:widowControl w:val="0"/>
            </w:pPr>
            <w:r w:rsidRPr="00E00953">
              <w:t>Planned Symposium</w:t>
            </w:r>
          </w:p>
        </w:tc>
        <w:tc>
          <w:tcPr>
            <w:tcW w:w="2093" w:type="dxa"/>
          </w:tcPr>
          <w:p w14:paraId="4303BA5C" w14:textId="0BC22230" w:rsidR="003A262D" w:rsidRPr="00E00953" w:rsidRDefault="003A262D" w:rsidP="00FC4AF9">
            <w:pPr>
              <w:widowControl w:val="0"/>
            </w:pPr>
            <w:r w:rsidRPr="00E00953">
              <w:t>2023 – 2024</w:t>
            </w:r>
          </w:p>
          <w:p w14:paraId="28BCFDDD" w14:textId="4D4AA0B2" w:rsidR="003A262D" w:rsidRPr="00E00953" w:rsidRDefault="003A262D" w:rsidP="00FC4AF9">
            <w:pPr>
              <w:widowControl w:val="0"/>
            </w:pPr>
            <w:r w:rsidRPr="00E00953">
              <w:t>2022 -- 2023</w:t>
            </w:r>
          </w:p>
        </w:tc>
      </w:tr>
      <w:tr w:rsidR="003A262D" w:rsidRPr="00E00953" w14:paraId="62020B5C" w14:textId="77777777" w:rsidTr="00A65BF5">
        <w:tc>
          <w:tcPr>
            <w:tcW w:w="4932" w:type="dxa"/>
          </w:tcPr>
          <w:p w14:paraId="10C5A349" w14:textId="77777777" w:rsidR="002F07AB" w:rsidRPr="00E00953" w:rsidRDefault="002F07AB" w:rsidP="00FC4AF9">
            <w:pPr>
              <w:widowControl w:val="0"/>
              <w:tabs>
                <w:tab w:val="left" w:pos="720"/>
              </w:tabs>
              <w:outlineLvl w:val="0"/>
            </w:pPr>
          </w:p>
        </w:tc>
        <w:tc>
          <w:tcPr>
            <w:tcW w:w="2217" w:type="dxa"/>
          </w:tcPr>
          <w:p w14:paraId="0915E677" w14:textId="77777777" w:rsidR="003A262D" w:rsidRPr="00E00953" w:rsidRDefault="003A262D" w:rsidP="00FC4AF9">
            <w:pPr>
              <w:widowControl w:val="0"/>
            </w:pPr>
          </w:p>
        </w:tc>
        <w:tc>
          <w:tcPr>
            <w:tcW w:w="2093" w:type="dxa"/>
          </w:tcPr>
          <w:p w14:paraId="28370686" w14:textId="77777777" w:rsidR="003A262D" w:rsidRPr="00E00953" w:rsidRDefault="003A262D" w:rsidP="00FC4AF9">
            <w:pPr>
              <w:widowControl w:val="0"/>
            </w:pPr>
          </w:p>
        </w:tc>
      </w:tr>
      <w:tr w:rsidR="002F07AB" w:rsidRPr="00E00953" w14:paraId="59A0DEF7" w14:textId="77777777" w:rsidTr="00A65BF5">
        <w:tc>
          <w:tcPr>
            <w:tcW w:w="4932" w:type="dxa"/>
          </w:tcPr>
          <w:p w14:paraId="559C99B0" w14:textId="0793DBBA" w:rsidR="002F07AB" w:rsidRPr="00E00953" w:rsidRDefault="002F07AB" w:rsidP="00FC4AF9">
            <w:pPr>
              <w:widowControl w:val="0"/>
              <w:tabs>
                <w:tab w:val="left" w:pos="720"/>
              </w:tabs>
              <w:outlineLvl w:val="0"/>
            </w:pPr>
            <w:r w:rsidRPr="00E00953">
              <w:t>Southern Village Sustainability Committee</w:t>
            </w:r>
          </w:p>
        </w:tc>
        <w:tc>
          <w:tcPr>
            <w:tcW w:w="2217" w:type="dxa"/>
          </w:tcPr>
          <w:p w14:paraId="73C0D7D7" w14:textId="7FF0B9EE" w:rsidR="002F07AB" w:rsidRPr="00E00953" w:rsidRDefault="002F07AB" w:rsidP="00FC4AF9">
            <w:pPr>
              <w:widowControl w:val="0"/>
            </w:pPr>
            <w:r w:rsidRPr="00E00953">
              <w:t>Member</w:t>
            </w:r>
          </w:p>
        </w:tc>
        <w:tc>
          <w:tcPr>
            <w:tcW w:w="2093" w:type="dxa"/>
          </w:tcPr>
          <w:p w14:paraId="48254A51" w14:textId="7DD675F8" w:rsidR="002F07AB" w:rsidRPr="00E00953" w:rsidRDefault="002F07AB" w:rsidP="00FC4AF9">
            <w:pPr>
              <w:widowControl w:val="0"/>
            </w:pPr>
            <w:r w:rsidRPr="00E00953">
              <w:t>2022 -- present</w:t>
            </w:r>
          </w:p>
        </w:tc>
      </w:tr>
      <w:tr w:rsidR="002F07AB" w:rsidRPr="00E00953" w14:paraId="24344211" w14:textId="77777777" w:rsidTr="00A65BF5">
        <w:tc>
          <w:tcPr>
            <w:tcW w:w="4932" w:type="dxa"/>
          </w:tcPr>
          <w:p w14:paraId="1D76BA19" w14:textId="77777777" w:rsidR="002F07AB" w:rsidRPr="00E00953" w:rsidRDefault="002F07AB" w:rsidP="00FC4AF9">
            <w:pPr>
              <w:widowControl w:val="0"/>
              <w:tabs>
                <w:tab w:val="left" w:pos="720"/>
              </w:tabs>
              <w:outlineLvl w:val="0"/>
            </w:pPr>
          </w:p>
        </w:tc>
        <w:tc>
          <w:tcPr>
            <w:tcW w:w="2217" w:type="dxa"/>
          </w:tcPr>
          <w:p w14:paraId="6ECE13B1" w14:textId="77777777" w:rsidR="002F07AB" w:rsidRPr="00E00953" w:rsidRDefault="002F07AB" w:rsidP="00FC4AF9">
            <w:pPr>
              <w:widowControl w:val="0"/>
            </w:pPr>
          </w:p>
        </w:tc>
        <w:tc>
          <w:tcPr>
            <w:tcW w:w="2093" w:type="dxa"/>
          </w:tcPr>
          <w:p w14:paraId="72D6597F" w14:textId="77777777" w:rsidR="002F07AB" w:rsidRPr="00E00953" w:rsidRDefault="002F07AB" w:rsidP="00FC4AF9">
            <w:pPr>
              <w:widowControl w:val="0"/>
            </w:pPr>
          </w:p>
        </w:tc>
      </w:tr>
      <w:tr w:rsidR="002F07AB" w:rsidRPr="00E00953" w14:paraId="089AD93E" w14:textId="77777777" w:rsidTr="00A65BF5">
        <w:tc>
          <w:tcPr>
            <w:tcW w:w="4932" w:type="dxa"/>
          </w:tcPr>
          <w:p w14:paraId="7B9587AB" w14:textId="5530C5B9" w:rsidR="002F07AB" w:rsidRPr="00E00953" w:rsidRDefault="002F07AB" w:rsidP="00FC4AF9">
            <w:pPr>
              <w:widowControl w:val="0"/>
              <w:tabs>
                <w:tab w:val="left" w:pos="720"/>
              </w:tabs>
              <w:outlineLvl w:val="0"/>
            </w:pPr>
            <w:r w:rsidRPr="00E00953">
              <w:t>Chapel Hill Tang Soo Do</w:t>
            </w:r>
          </w:p>
        </w:tc>
        <w:tc>
          <w:tcPr>
            <w:tcW w:w="2217" w:type="dxa"/>
          </w:tcPr>
          <w:p w14:paraId="3282A0E9" w14:textId="4B1E3E1F" w:rsidR="002F07AB" w:rsidRPr="00E00953" w:rsidRDefault="002F07AB" w:rsidP="00FC4AF9">
            <w:pPr>
              <w:widowControl w:val="0"/>
            </w:pPr>
            <w:r w:rsidRPr="00E00953">
              <w:t>Volunteer Instructor</w:t>
            </w:r>
          </w:p>
        </w:tc>
        <w:tc>
          <w:tcPr>
            <w:tcW w:w="2093" w:type="dxa"/>
          </w:tcPr>
          <w:p w14:paraId="5863D2CD" w14:textId="62420506" w:rsidR="002F07AB" w:rsidRPr="00E00953" w:rsidRDefault="002F07AB" w:rsidP="00FC4AF9">
            <w:pPr>
              <w:widowControl w:val="0"/>
            </w:pPr>
            <w:r w:rsidRPr="00E00953">
              <w:t>2001 -- present</w:t>
            </w:r>
          </w:p>
        </w:tc>
      </w:tr>
      <w:tr w:rsidR="002F07AB" w:rsidRPr="00E00953" w14:paraId="77311B15" w14:textId="77777777" w:rsidTr="00A65BF5">
        <w:tc>
          <w:tcPr>
            <w:tcW w:w="4932" w:type="dxa"/>
          </w:tcPr>
          <w:p w14:paraId="6D1FDEEF" w14:textId="77777777" w:rsidR="002F07AB" w:rsidRPr="00E00953" w:rsidRDefault="002F07AB" w:rsidP="00FC4AF9">
            <w:pPr>
              <w:widowControl w:val="0"/>
              <w:tabs>
                <w:tab w:val="left" w:pos="720"/>
              </w:tabs>
              <w:outlineLvl w:val="0"/>
            </w:pPr>
          </w:p>
        </w:tc>
        <w:tc>
          <w:tcPr>
            <w:tcW w:w="2217" w:type="dxa"/>
          </w:tcPr>
          <w:p w14:paraId="7AB87723" w14:textId="77777777" w:rsidR="002F07AB" w:rsidRPr="00E00953" w:rsidRDefault="002F07AB" w:rsidP="00FC4AF9">
            <w:pPr>
              <w:widowControl w:val="0"/>
            </w:pPr>
          </w:p>
        </w:tc>
        <w:tc>
          <w:tcPr>
            <w:tcW w:w="2093" w:type="dxa"/>
          </w:tcPr>
          <w:p w14:paraId="11BF6923" w14:textId="77777777" w:rsidR="002F07AB" w:rsidRPr="00E00953" w:rsidRDefault="002F07AB" w:rsidP="00FC4AF9">
            <w:pPr>
              <w:widowControl w:val="0"/>
            </w:pPr>
          </w:p>
        </w:tc>
      </w:tr>
      <w:tr w:rsidR="002F07AB" w:rsidRPr="00E00953" w14:paraId="6B79A92D" w14:textId="77777777" w:rsidTr="00A65BF5">
        <w:tc>
          <w:tcPr>
            <w:tcW w:w="4932" w:type="dxa"/>
          </w:tcPr>
          <w:p w14:paraId="12EF3992" w14:textId="7AB4DB08" w:rsidR="002F07AB" w:rsidRPr="00E00953" w:rsidRDefault="002F07AB" w:rsidP="00FC4AF9">
            <w:pPr>
              <w:widowControl w:val="0"/>
              <w:tabs>
                <w:tab w:val="left" w:pos="720"/>
              </w:tabs>
              <w:outlineLvl w:val="0"/>
            </w:pPr>
            <w:r w:rsidRPr="00E00953">
              <w:t xml:space="preserve">Chatham County Council on Aging, Virtual Health and Wellness Expo, presentation, </w:t>
            </w:r>
            <w:proofErr w:type="gramStart"/>
            <w:r w:rsidRPr="00E00953">
              <w:rPr>
                <w:i/>
              </w:rPr>
              <w:t>Eating</w:t>
            </w:r>
            <w:proofErr w:type="gramEnd"/>
            <w:r w:rsidRPr="00E00953">
              <w:rPr>
                <w:i/>
              </w:rPr>
              <w:t xml:space="preserve"> good feeling better.</w:t>
            </w:r>
          </w:p>
        </w:tc>
        <w:tc>
          <w:tcPr>
            <w:tcW w:w="2217" w:type="dxa"/>
          </w:tcPr>
          <w:p w14:paraId="7E805773" w14:textId="47223556" w:rsidR="002F07AB" w:rsidRPr="00E00953" w:rsidRDefault="002F07AB" w:rsidP="00FC4AF9">
            <w:pPr>
              <w:widowControl w:val="0"/>
            </w:pPr>
            <w:r w:rsidRPr="00E00953">
              <w:t>Emcee</w:t>
            </w:r>
          </w:p>
        </w:tc>
        <w:tc>
          <w:tcPr>
            <w:tcW w:w="2093" w:type="dxa"/>
          </w:tcPr>
          <w:p w14:paraId="1CA7C693" w14:textId="29C6D560" w:rsidR="002F07AB" w:rsidRPr="00E00953" w:rsidRDefault="002F07AB" w:rsidP="00FC4AF9">
            <w:pPr>
              <w:widowControl w:val="0"/>
            </w:pPr>
            <w:r w:rsidRPr="00E00953">
              <w:t>March 23, 2021</w:t>
            </w:r>
          </w:p>
        </w:tc>
      </w:tr>
      <w:tr w:rsidR="002F07AB" w:rsidRPr="00E00953" w14:paraId="10060DF9" w14:textId="77777777" w:rsidTr="00A65BF5">
        <w:tc>
          <w:tcPr>
            <w:tcW w:w="4932" w:type="dxa"/>
          </w:tcPr>
          <w:p w14:paraId="7F836EBE" w14:textId="77777777" w:rsidR="002F07AB" w:rsidRPr="00E00953" w:rsidRDefault="002F07AB" w:rsidP="00FC4AF9">
            <w:pPr>
              <w:widowControl w:val="0"/>
              <w:tabs>
                <w:tab w:val="left" w:pos="720"/>
              </w:tabs>
              <w:outlineLvl w:val="0"/>
            </w:pPr>
          </w:p>
        </w:tc>
        <w:tc>
          <w:tcPr>
            <w:tcW w:w="2217" w:type="dxa"/>
          </w:tcPr>
          <w:p w14:paraId="703C76F1" w14:textId="77777777" w:rsidR="002F07AB" w:rsidRPr="00E00953" w:rsidRDefault="002F07AB" w:rsidP="00FC4AF9">
            <w:pPr>
              <w:widowControl w:val="0"/>
            </w:pPr>
          </w:p>
        </w:tc>
        <w:tc>
          <w:tcPr>
            <w:tcW w:w="2093" w:type="dxa"/>
          </w:tcPr>
          <w:p w14:paraId="5AABE892" w14:textId="77777777" w:rsidR="002F07AB" w:rsidRPr="00E00953" w:rsidRDefault="002F07AB" w:rsidP="00FC4AF9">
            <w:pPr>
              <w:widowControl w:val="0"/>
            </w:pPr>
          </w:p>
        </w:tc>
      </w:tr>
      <w:tr w:rsidR="002F07AB" w:rsidRPr="00E00953" w14:paraId="63E1D17B" w14:textId="77777777" w:rsidTr="00A65BF5">
        <w:tc>
          <w:tcPr>
            <w:tcW w:w="4932" w:type="dxa"/>
          </w:tcPr>
          <w:p w14:paraId="5A01B200" w14:textId="6A8ED094" w:rsidR="002F07AB" w:rsidRPr="00E00953" w:rsidRDefault="002F07AB" w:rsidP="00FC4AF9">
            <w:pPr>
              <w:widowControl w:val="0"/>
              <w:tabs>
                <w:tab w:val="left" w:pos="720"/>
              </w:tabs>
              <w:outlineLvl w:val="0"/>
            </w:pPr>
            <w:r w:rsidRPr="00E00953">
              <w:t>Chatham County 2021 Virtual Health and Wellness Expo</w:t>
            </w:r>
          </w:p>
        </w:tc>
        <w:tc>
          <w:tcPr>
            <w:tcW w:w="2217" w:type="dxa"/>
          </w:tcPr>
          <w:p w14:paraId="0E168976" w14:textId="16033646" w:rsidR="002F07AB" w:rsidRPr="00E00953" w:rsidRDefault="002F07AB" w:rsidP="00FC4AF9">
            <w:pPr>
              <w:widowControl w:val="0"/>
            </w:pPr>
            <w:r w:rsidRPr="00E00953">
              <w:t>Collaborating Planner</w:t>
            </w:r>
          </w:p>
        </w:tc>
        <w:tc>
          <w:tcPr>
            <w:tcW w:w="2093" w:type="dxa"/>
          </w:tcPr>
          <w:p w14:paraId="11A43715" w14:textId="2EE2BB42" w:rsidR="002F07AB" w:rsidRPr="00E00953" w:rsidRDefault="002F07AB" w:rsidP="00FC4AF9">
            <w:pPr>
              <w:widowControl w:val="0"/>
            </w:pPr>
            <w:r w:rsidRPr="00E00953">
              <w:t>November 2020 to April 2021</w:t>
            </w:r>
          </w:p>
        </w:tc>
      </w:tr>
      <w:tr w:rsidR="002F07AB" w:rsidRPr="00E00953" w14:paraId="25812B3D" w14:textId="77777777" w:rsidTr="00A65BF5">
        <w:tc>
          <w:tcPr>
            <w:tcW w:w="4932" w:type="dxa"/>
          </w:tcPr>
          <w:p w14:paraId="38CCA2FB" w14:textId="77777777" w:rsidR="002F07AB" w:rsidRPr="00E00953" w:rsidRDefault="002F07AB" w:rsidP="00FC4AF9">
            <w:pPr>
              <w:widowControl w:val="0"/>
              <w:tabs>
                <w:tab w:val="left" w:pos="720"/>
              </w:tabs>
              <w:outlineLvl w:val="0"/>
            </w:pPr>
          </w:p>
        </w:tc>
        <w:tc>
          <w:tcPr>
            <w:tcW w:w="2217" w:type="dxa"/>
          </w:tcPr>
          <w:p w14:paraId="1D9546FC" w14:textId="77777777" w:rsidR="002F07AB" w:rsidRPr="00E00953" w:rsidRDefault="002F07AB" w:rsidP="00FC4AF9">
            <w:pPr>
              <w:widowControl w:val="0"/>
            </w:pPr>
          </w:p>
        </w:tc>
        <w:tc>
          <w:tcPr>
            <w:tcW w:w="2093" w:type="dxa"/>
          </w:tcPr>
          <w:p w14:paraId="02D0F62F" w14:textId="77777777" w:rsidR="002F07AB" w:rsidRPr="00E00953" w:rsidRDefault="002F07AB" w:rsidP="00FC4AF9">
            <w:pPr>
              <w:widowControl w:val="0"/>
            </w:pPr>
          </w:p>
        </w:tc>
      </w:tr>
      <w:tr w:rsidR="002F07AB" w:rsidRPr="00E00953" w14:paraId="1C834DD7" w14:textId="77777777" w:rsidTr="00A65BF5">
        <w:tc>
          <w:tcPr>
            <w:tcW w:w="4932" w:type="dxa"/>
          </w:tcPr>
          <w:p w14:paraId="7E9CC02A" w14:textId="16882484" w:rsidR="002F07AB" w:rsidRPr="00E00953" w:rsidRDefault="002F07AB" w:rsidP="00FC4AF9">
            <w:pPr>
              <w:widowControl w:val="0"/>
              <w:tabs>
                <w:tab w:val="left" w:pos="720"/>
              </w:tabs>
              <w:outlineLvl w:val="0"/>
            </w:pPr>
            <w:r w:rsidRPr="00E00953">
              <w:t>Chatham County COVID Vaccination Planning</w:t>
            </w:r>
          </w:p>
        </w:tc>
        <w:tc>
          <w:tcPr>
            <w:tcW w:w="2217" w:type="dxa"/>
          </w:tcPr>
          <w:p w14:paraId="5E85198C" w14:textId="7FEDA9F3" w:rsidR="002F07AB" w:rsidRPr="00E00953" w:rsidRDefault="002F07AB" w:rsidP="00FC4AF9">
            <w:pPr>
              <w:widowControl w:val="0"/>
            </w:pPr>
            <w:r w:rsidRPr="00E00953">
              <w:t>Member</w:t>
            </w:r>
          </w:p>
        </w:tc>
        <w:tc>
          <w:tcPr>
            <w:tcW w:w="2093" w:type="dxa"/>
          </w:tcPr>
          <w:p w14:paraId="3331E74D" w14:textId="27B0B7A4" w:rsidR="002F07AB" w:rsidRPr="00E00953" w:rsidRDefault="002F07AB" w:rsidP="00FC4AF9">
            <w:pPr>
              <w:widowControl w:val="0"/>
            </w:pPr>
            <w:r w:rsidRPr="00E00953">
              <w:t>December 2020 to 2021</w:t>
            </w:r>
          </w:p>
        </w:tc>
      </w:tr>
      <w:tr w:rsidR="002F07AB" w:rsidRPr="00E00953" w14:paraId="281266CA" w14:textId="77777777" w:rsidTr="00A65BF5">
        <w:tc>
          <w:tcPr>
            <w:tcW w:w="4932" w:type="dxa"/>
          </w:tcPr>
          <w:p w14:paraId="744DF4EA" w14:textId="77777777" w:rsidR="002F07AB" w:rsidRPr="00E00953" w:rsidRDefault="002F07AB" w:rsidP="00FC4AF9">
            <w:pPr>
              <w:widowControl w:val="0"/>
              <w:tabs>
                <w:tab w:val="left" w:pos="720"/>
              </w:tabs>
              <w:ind w:left="720" w:hanging="720"/>
              <w:outlineLvl w:val="0"/>
            </w:pPr>
          </w:p>
        </w:tc>
        <w:tc>
          <w:tcPr>
            <w:tcW w:w="2217" w:type="dxa"/>
          </w:tcPr>
          <w:p w14:paraId="6DB99D9B" w14:textId="77777777" w:rsidR="002F07AB" w:rsidRPr="00E00953" w:rsidRDefault="002F07AB" w:rsidP="00FC4AF9">
            <w:pPr>
              <w:widowControl w:val="0"/>
            </w:pPr>
          </w:p>
        </w:tc>
        <w:tc>
          <w:tcPr>
            <w:tcW w:w="2093" w:type="dxa"/>
          </w:tcPr>
          <w:p w14:paraId="04E03308" w14:textId="77777777" w:rsidR="002F07AB" w:rsidRPr="00E00953" w:rsidRDefault="002F07AB" w:rsidP="00FC4AF9">
            <w:pPr>
              <w:widowControl w:val="0"/>
            </w:pPr>
          </w:p>
        </w:tc>
      </w:tr>
      <w:tr w:rsidR="002F07AB" w:rsidRPr="00E00953" w14:paraId="0758013D" w14:textId="77777777" w:rsidTr="00A65BF5">
        <w:tc>
          <w:tcPr>
            <w:tcW w:w="4932" w:type="dxa"/>
          </w:tcPr>
          <w:p w14:paraId="50AECD89" w14:textId="77777777" w:rsidR="002F07AB" w:rsidRPr="00E00953" w:rsidRDefault="002F07AB" w:rsidP="00FC4AF9">
            <w:pPr>
              <w:widowControl w:val="0"/>
              <w:tabs>
                <w:tab w:val="left" w:pos="720"/>
              </w:tabs>
              <w:outlineLvl w:val="0"/>
            </w:pPr>
            <w:r w:rsidRPr="00E00953">
              <w:t>Chatham Health Alliance and Chatham County Health Department</w:t>
            </w:r>
          </w:p>
          <w:p w14:paraId="64FE25A7" w14:textId="5D0FE087" w:rsidR="002F07AB" w:rsidRPr="00E00953" w:rsidRDefault="002F07AB" w:rsidP="00FC4AF9">
            <w:pPr>
              <w:widowControl w:val="0"/>
              <w:tabs>
                <w:tab w:val="left" w:pos="954"/>
              </w:tabs>
              <w:ind w:left="720" w:hanging="720"/>
              <w:outlineLvl w:val="0"/>
            </w:pPr>
            <w:r w:rsidRPr="00E00953">
              <w:t>Community Assessment – door-to-door surveys</w:t>
            </w:r>
          </w:p>
        </w:tc>
        <w:tc>
          <w:tcPr>
            <w:tcW w:w="2217" w:type="dxa"/>
          </w:tcPr>
          <w:p w14:paraId="04F76272" w14:textId="45257A21" w:rsidR="002F07AB" w:rsidRPr="00E00953" w:rsidRDefault="002F07AB" w:rsidP="00FC4AF9">
            <w:pPr>
              <w:widowControl w:val="0"/>
            </w:pPr>
            <w:r w:rsidRPr="00E00953">
              <w:t>Data Collection</w:t>
            </w:r>
          </w:p>
        </w:tc>
        <w:tc>
          <w:tcPr>
            <w:tcW w:w="2093" w:type="dxa"/>
          </w:tcPr>
          <w:p w14:paraId="21885CAC" w14:textId="49CB0AB8" w:rsidR="002F07AB" w:rsidRPr="00E00953" w:rsidRDefault="002F07AB" w:rsidP="00FC4AF9">
            <w:pPr>
              <w:widowControl w:val="0"/>
            </w:pPr>
            <w:r w:rsidRPr="00E00953">
              <w:t>April 2018</w:t>
            </w:r>
          </w:p>
        </w:tc>
      </w:tr>
      <w:tr w:rsidR="002F07AB" w:rsidRPr="00E00953" w14:paraId="0A6FDEE3" w14:textId="77777777" w:rsidTr="00A65BF5">
        <w:tc>
          <w:tcPr>
            <w:tcW w:w="4932" w:type="dxa"/>
          </w:tcPr>
          <w:p w14:paraId="1289EECF" w14:textId="77777777" w:rsidR="002F07AB" w:rsidRPr="00E00953" w:rsidRDefault="002F07AB" w:rsidP="00FC4AF9">
            <w:pPr>
              <w:widowControl w:val="0"/>
              <w:tabs>
                <w:tab w:val="left" w:pos="954"/>
              </w:tabs>
              <w:ind w:left="720" w:hanging="720"/>
              <w:outlineLvl w:val="0"/>
            </w:pPr>
          </w:p>
        </w:tc>
        <w:tc>
          <w:tcPr>
            <w:tcW w:w="2217" w:type="dxa"/>
          </w:tcPr>
          <w:p w14:paraId="509B3618" w14:textId="77777777" w:rsidR="002F07AB" w:rsidRPr="00E00953" w:rsidRDefault="002F07AB" w:rsidP="00FC4AF9">
            <w:pPr>
              <w:widowControl w:val="0"/>
            </w:pPr>
          </w:p>
        </w:tc>
        <w:tc>
          <w:tcPr>
            <w:tcW w:w="2093" w:type="dxa"/>
          </w:tcPr>
          <w:p w14:paraId="6D7707B7" w14:textId="77777777" w:rsidR="002F07AB" w:rsidRPr="00E00953" w:rsidRDefault="002F07AB" w:rsidP="00FC4AF9">
            <w:pPr>
              <w:widowControl w:val="0"/>
            </w:pPr>
          </w:p>
        </w:tc>
      </w:tr>
      <w:tr w:rsidR="002F07AB" w:rsidRPr="00E00953" w14:paraId="55CE81E5" w14:textId="77777777" w:rsidTr="00A65BF5">
        <w:tc>
          <w:tcPr>
            <w:tcW w:w="4932" w:type="dxa"/>
          </w:tcPr>
          <w:p w14:paraId="0D6720AB" w14:textId="77777777" w:rsidR="002F07AB" w:rsidRPr="00E00953" w:rsidRDefault="002F07AB" w:rsidP="00FC4AF9">
            <w:pPr>
              <w:widowControl w:val="0"/>
              <w:tabs>
                <w:tab w:val="left" w:pos="720"/>
              </w:tabs>
              <w:outlineLvl w:val="0"/>
            </w:pPr>
            <w:r w:rsidRPr="00E00953">
              <w:t>Chatham Health Alliance,</w:t>
            </w:r>
          </w:p>
          <w:p w14:paraId="00C6510F" w14:textId="485D0235" w:rsidR="002F07AB" w:rsidRPr="00E00953" w:rsidRDefault="002F07AB" w:rsidP="00FC4AF9">
            <w:pPr>
              <w:widowControl w:val="0"/>
              <w:tabs>
                <w:tab w:val="left" w:pos="954"/>
              </w:tabs>
              <w:ind w:left="720" w:hanging="720"/>
              <w:outlineLvl w:val="0"/>
            </w:pPr>
            <w:r w:rsidRPr="00E00953">
              <w:t>Access to HealthCare Subcommittee</w:t>
            </w:r>
          </w:p>
        </w:tc>
        <w:tc>
          <w:tcPr>
            <w:tcW w:w="2217" w:type="dxa"/>
          </w:tcPr>
          <w:p w14:paraId="53204E77" w14:textId="332A8D09" w:rsidR="002F07AB" w:rsidRPr="00E00953" w:rsidRDefault="002F07AB" w:rsidP="00FC4AF9">
            <w:pPr>
              <w:widowControl w:val="0"/>
            </w:pPr>
            <w:r w:rsidRPr="00E00953">
              <w:t>Member</w:t>
            </w:r>
          </w:p>
        </w:tc>
        <w:tc>
          <w:tcPr>
            <w:tcW w:w="2093" w:type="dxa"/>
          </w:tcPr>
          <w:p w14:paraId="196F16E8" w14:textId="6D527E31" w:rsidR="002F07AB" w:rsidRPr="00E00953" w:rsidRDefault="002F07AB" w:rsidP="00FC4AF9">
            <w:pPr>
              <w:widowControl w:val="0"/>
            </w:pPr>
            <w:r w:rsidRPr="00E00953">
              <w:t>2016 - present</w:t>
            </w:r>
          </w:p>
        </w:tc>
      </w:tr>
      <w:tr w:rsidR="002F07AB" w:rsidRPr="00E00953" w14:paraId="3A4EA9BB" w14:textId="77777777" w:rsidTr="00A65BF5">
        <w:tc>
          <w:tcPr>
            <w:tcW w:w="4932" w:type="dxa"/>
          </w:tcPr>
          <w:p w14:paraId="6E5A1032" w14:textId="77777777" w:rsidR="002F07AB" w:rsidRPr="00E00953" w:rsidRDefault="002F07AB" w:rsidP="00FC4AF9">
            <w:pPr>
              <w:widowControl w:val="0"/>
              <w:tabs>
                <w:tab w:val="left" w:pos="954"/>
              </w:tabs>
              <w:ind w:left="720" w:hanging="720"/>
              <w:outlineLvl w:val="0"/>
            </w:pPr>
          </w:p>
        </w:tc>
        <w:tc>
          <w:tcPr>
            <w:tcW w:w="2217" w:type="dxa"/>
          </w:tcPr>
          <w:p w14:paraId="102C3E7C" w14:textId="77777777" w:rsidR="002F07AB" w:rsidRPr="00E00953" w:rsidRDefault="002F07AB" w:rsidP="00FC4AF9">
            <w:pPr>
              <w:widowControl w:val="0"/>
            </w:pPr>
          </w:p>
        </w:tc>
        <w:tc>
          <w:tcPr>
            <w:tcW w:w="2093" w:type="dxa"/>
          </w:tcPr>
          <w:p w14:paraId="0C65D951" w14:textId="77777777" w:rsidR="002F07AB" w:rsidRPr="00E00953" w:rsidRDefault="002F07AB" w:rsidP="00FC4AF9">
            <w:pPr>
              <w:widowControl w:val="0"/>
            </w:pPr>
          </w:p>
        </w:tc>
      </w:tr>
      <w:tr w:rsidR="002F07AB" w:rsidRPr="00E00953" w14:paraId="5E7649C9" w14:textId="77777777" w:rsidTr="00A65BF5">
        <w:tc>
          <w:tcPr>
            <w:tcW w:w="4932" w:type="dxa"/>
          </w:tcPr>
          <w:p w14:paraId="6011DDE2" w14:textId="77777777" w:rsidR="002F07AB" w:rsidRPr="00E00953" w:rsidRDefault="002F07AB" w:rsidP="00FC4AF9">
            <w:pPr>
              <w:widowControl w:val="0"/>
              <w:tabs>
                <w:tab w:val="left" w:pos="720"/>
              </w:tabs>
              <w:outlineLvl w:val="0"/>
            </w:pPr>
            <w:r w:rsidRPr="00E00953">
              <w:t>Chatham County Health Department,</w:t>
            </w:r>
          </w:p>
          <w:p w14:paraId="39E031AA" w14:textId="287A110E" w:rsidR="002F07AB" w:rsidRPr="00E00953" w:rsidRDefault="002F07AB" w:rsidP="00FC4AF9">
            <w:pPr>
              <w:widowControl w:val="0"/>
              <w:tabs>
                <w:tab w:val="left" w:pos="954"/>
              </w:tabs>
              <w:ind w:left="720" w:hanging="720"/>
              <w:outlineLvl w:val="0"/>
            </w:pPr>
            <w:r w:rsidRPr="00E00953">
              <w:t>Exercise is Medicine initiative; drafted plan to enhance evaluation plan and develop plan to seek reimbursement from third party payers</w:t>
            </w:r>
          </w:p>
        </w:tc>
        <w:tc>
          <w:tcPr>
            <w:tcW w:w="2217" w:type="dxa"/>
          </w:tcPr>
          <w:p w14:paraId="68DE0971" w14:textId="6DED0A6B" w:rsidR="002F07AB" w:rsidRPr="00E00953" w:rsidRDefault="002F07AB" w:rsidP="00FC4AF9">
            <w:pPr>
              <w:widowControl w:val="0"/>
            </w:pPr>
            <w:r w:rsidRPr="00E00953">
              <w:t>Volunteer Adviser</w:t>
            </w:r>
          </w:p>
        </w:tc>
        <w:tc>
          <w:tcPr>
            <w:tcW w:w="2093" w:type="dxa"/>
          </w:tcPr>
          <w:p w14:paraId="291D2738" w14:textId="39B59DE3" w:rsidR="002F07AB" w:rsidRPr="00E00953" w:rsidRDefault="002F07AB" w:rsidP="00FC4AF9">
            <w:pPr>
              <w:widowControl w:val="0"/>
            </w:pPr>
            <w:r w:rsidRPr="00E00953">
              <w:t>2016</w:t>
            </w:r>
          </w:p>
        </w:tc>
      </w:tr>
      <w:tr w:rsidR="002F07AB" w:rsidRPr="00E00953" w14:paraId="2F775734" w14:textId="77777777" w:rsidTr="00A65BF5">
        <w:tc>
          <w:tcPr>
            <w:tcW w:w="4932" w:type="dxa"/>
          </w:tcPr>
          <w:p w14:paraId="7AF997EE" w14:textId="77777777" w:rsidR="002F07AB" w:rsidRPr="00E00953" w:rsidRDefault="002F07AB" w:rsidP="00FC4AF9">
            <w:pPr>
              <w:widowControl w:val="0"/>
              <w:tabs>
                <w:tab w:val="left" w:pos="954"/>
              </w:tabs>
              <w:ind w:left="720" w:hanging="720"/>
              <w:outlineLvl w:val="0"/>
            </w:pPr>
          </w:p>
        </w:tc>
        <w:tc>
          <w:tcPr>
            <w:tcW w:w="2217" w:type="dxa"/>
          </w:tcPr>
          <w:p w14:paraId="54468596" w14:textId="77777777" w:rsidR="002F07AB" w:rsidRPr="00E00953" w:rsidRDefault="002F07AB" w:rsidP="00FC4AF9">
            <w:pPr>
              <w:widowControl w:val="0"/>
            </w:pPr>
          </w:p>
        </w:tc>
        <w:tc>
          <w:tcPr>
            <w:tcW w:w="2093" w:type="dxa"/>
          </w:tcPr>
          <w:p w14:paraId="307FBCB6" w14:textId="77777777" w:rsidR="002F07AB" w:rsidRPr="00E00953" w:rsidRDefault="002F07AB" w:rsidP="00FC4AF9">
            <w:pPr>
              <w:widowControl w:val="0"/>
            </w:pPr>
          </w:p>
        </w:tc>
      </w:tr>
      <w:tr w:rsidR="002F07AB" w:rsidRPr="00E00953" w14:paraId="3259FB82" w14:textId="77777777" w:rsidTr="00A65BF5">
        <w:tc>
          <w:tcPr>
            <w:tcW w:w="4932" w:type="dxa"/>
          </w:tcPr>
          <w:p w14:paraId="0776E06A" w14:textId="77777777" w:rsidR="002F07AB" w:rsidRPr="00E00953" w:rsidRDefault="002F07AB" w:rsidP="00FC4AF9">
            <w:pPr>
              <w:widowControl w:val="0"/>
              <w:tabs>
                <w:tab w:val="left" w:pos="720"/>
              </w:tabs>
              <w:outlineLvl w:val="0"/>
            </w:pPr>
            <w:r w:rsidRPr="00E00953">
              <w:t>The University of North Carolina at Chapel Hill,</w:t>
            </w:r>
          </w:p>
          <w:p w14:paraId="768BF8E7" w14:textId="77777777" w:rsidR="002F07AB" w:rsidRPr="00E00953" w:rsidRDefault="002F07AB" w:rsidP="00FC4AF9">
            <w:pPr>
              <w:widowControl w:val="0"/>
              <w:tabs>
                <w:tab w:val="left" w:pos="720"/>
              </w:tabs>
              <w:outlineLvl w:val="0"/>
            </w:pPr>
            <w:r w:rsidRPr="00E00953">
              <w:t>School of Nursing</w:t>
            </w:r>
          </w:p>
          <w:p w14:paraId="10592B81" w14:textId="72D8B12C" w:rsidR="002F07AB" w:rsidRPr="00E00953" w:rsidRDefault="002F07AB" w:rsidP="00FC4AF9">
            <w:pPr>
              <w:widowControl w:val="0"/>
              <w:tabs>
                <w:tab w:val="left" w:pos="954"/>
              </w:tabs>
              <w:ind w:left="720" w:hanging="720"/>
              <w:outlineLvl w:val="0"/>
            </w:pPr>
            <w:r w:rsidRPr="00E00953">
              <w:rPr>
                <w:spacing w:val="-1"/>
              </w:rPr>
              <w:t>Research Proposal:  Nurse Education, Practice, Quality and Retention – Bachelor of Science in Nursing Practicums in Community Settings Program. Health Resources and Services Administration</w:t>
            </w:r>
          </w:p>
        </w:tc>
        <w:tc>
          <w:tcPr>
            <w:tcW w:w="2217" w:type="dxa"/>
          </w:tcPr>
          <w:p w14:paraId="47E69D86" w14:textId="7E11DD8A" w:rsidR="002F07AB" w:rsidRPr="00E00953" w:rsidRDefault="002F07AB" w:rsidP="00FC4AF9">
            <w:pPr>
              <w:widowControl w:val="0"/>
            </w:pPr>
            <w:r w:rsidRPr="00E00953">
              <w:t>Proposal Writer:  Evaluation Plan, Dissemination Plan, and Sustainability Plan</w:t>
            </w:r>
          </w:p>
        </w:tc>
        <w:tc>
          <w:tcPr>
            <w:tcW w:w="2093" w:type="dxa"/>
          </w:tcPr>
          <w:p w14:paraId="7535F737" w14:textId="0E6D0161" w:rsidR="002F07AB" w:rsidRPr="00E00953" w:rsidRDefault="002F07AB" w:rsidP="00FC4AF9">
            <w:pPr>
              <w:widowControl w:val="0"/>
            </w:pPr>
            <w:r w:rsidRPr="00E00953">
              <w:t>Submitted January 2016</w:t>
            </w:r>
          </w:p>
        </w:tc>
      </w:tr>
      <w:tr w:rsidR="002F07AB" w:rsidRPr="00E00953" w14:paraId="687D5BFC" w14:textId="77777777" w:rsidTr="00A65BF5">
        <w:tc>
          <w:tcPr>
            <w:tcW w:w="4932" w:type="dxa"/>
          </w:tcPr>
          <w:p w14:paraId="41126DE3" w14:textId="77777777" w:rsidR="002F07AB" w:rsidRPr="00E00953" w:rsidRDefault="002F07AB" w:rsidP="00FC4AF9">
            <w:pPr>
              <w:widowControl w:val="0"/>
              <w:tabs>
                <w:tab w:val="left" w:pos="954"/>
              </w:tabs>
              <w:ind w:left="720" w:hanging="720"/>
              <w:outlineLvl w:val="0"/>
            </w:pPr>
          </w:p>
        </w:tc>
        <w:tc>
          <w:tcPr>
            <w:tcW w:w="2217" w:type="dxa"/>
          </w:tcPr>
          <w:p w14:paraId="7B0E7820" w14:textId="77777777" w:rsidR="002F07AB" w:rsidRPr="00E00953" w:rsidRDefault="002F07AB" w:rsidP="00FC4AF9">
            <w:pPr>
              <w:widowControl w:val="0"/>
            </w:pPr>
          </w:p>
        </w:tc>
        <w:tc>
          <w:tcPr>
            <w:tcW w:w="2093" w:type="dxa"/>
          </w:tcPr>
          <w:p w14:paraId="75235B95" w14:textId="77777777" w:rsidR="002F07AB" w:rsidRPr="00E00953" w:rsidRDefault="002F07AB" w:rsidP="00FC4AF9">
            <w:pPr>
              <w:widowControl w:val="0"/>
            </w:pPr>
          </w:p>
        </w:tc>
      </w:tr>
      <w:tr w:rsidR="002F07AB" w:rsidRPr="00E00953" w14:paraId="3BEF5C87" w14:textId="77777777" w:rsidTr="00A65BF5">
        <w:tc>
          <w:tcPr>
            <w:tcW w:w="4932" w:type="dxa"/>
          </w:tcPr>
          <w:p w14:paraId="600AE18E" w14:textId="77777777" w:rsidR="002F07AB" w:rsidRPr="00E00953" w:rsidRDefault="002F07AB" w:rsidP="00FC4AF9">
            <w:pPr>
              <w:widowControl w:val="0"/>
              <w:tabs>
                <w:tab w:val="left" w:pos="720"/>
              </w:tabs>
              <w:outlineLvl w:val="0"/>
            </w:pPr>
            <w:r w:rsidRPr="00E00953">
              <w:t>Garden Committee</w:t>
            </w:r>
          </w:p>
          <w:p w14:paraId="59B47A6E" w14:textId="1C7BF475" w:rsidR="002F07AB" w:rsidRPr="00E00953" w:rsidRDefault="002F07AB" w:rsidP="00FC4AF9">
            <w:pPr>
              <w:widowControl w:val="0"/>
              <w:tabs>
                <w:tab w:val="left" w:pos="954"/>
              </w:tabs>
              <w:ind w:left="720" w:hanging="720"/>
              <w:outlineLvl w:val="0"/>
            </w:pPr>
            <w:r w:rsidRPr="00E00953">
              <w:t>Carrboro High School</w:t>
            </w:r>
          </w:p>
        </w:tc>
        <w:tc>
          <w:tcPr>
            <w:tcW w:w="2217" w:type="dxa"/>
          </w:tcPr>
          <w:p w14:paraId="7BC9BD4D" w14:textId="5A5DE73F" w:rsidR="002F07AB" w:rsidRPr="00E00953" w:rsidRDefault="002F07AB" w:rsidP="00FC4AF9">
            <w:pPr>
              <w:widowControl w:val="0"/>
            </w:pPr>
            <w:r w:rsidRPr="00E00953">
              <w:t>Member</w:t>
            </w:r>
          </w:p>
        </w:tc>
        <w:tc>
          <w:tcPr>
            <w:tcW w:w="2093" w:type="dxa"/>
          </w:tcPr>
          <w:p w14:paraId="05703008" w14:textId="5F7D454F" w:rsidR="002F07AB" w:rsidRPr="00E00953" w:rsidRDefault="002F07AB" w:rsidP="00FC4AF9">
            <w:pPr>
              <w:widowControl w:val="0"/>
            </w:pPr>
            <w:r w:rsidRPr="00E00953">
              <w:t>2009 -- 2013</w:t>
            </w:r>
          </w:p>
        </w:tc>
      </w:tr>
      <w:tr w:rsidR="002F07AB" w:rsidRPr="00E00953" w14:paraId="27403EF7" w14:textId="77777777" w:rsidTr="00A65BF5">
        <w:tc>
          <w:tcPr>
            <w:tcW w:w="4932" w:type="dxa"/>
          </w:tcPr>
          <w:p w14:paraId="68BD74AB" w14:textId="77777777" w:rsidR="002F07AB" w:rsidRPr="00E00953" w:rsidRDefault="002F07AB" w:rsidP="00FC4AF9">
            <w:pPr>
              <w:widowControl w:val="0"/>
              <w:tabs>
                <w:tab w:val="left" w:pos="954"/>
              </w:tabs>
              <w:ind w:left="720" w:hanging="720"/>
              <w:outlineLvl w:val="0"/>
            </w:pPr>
          </w:p>
        </w:tc>
        <w:tc>
          <w:tcPr>
            <w:tcW w:w="2217" w:type="dxa"/>
          </w:tcPr>
          <w:p w14:paraId="4731A4DA" w14:textId="77777777" w:rsidR="002F07AB" w:rsidRPr="00E00953" w:rsidRDefault="002F07AB" w:rsidP="00FC4AF9">
            <w:pPr>
              <w:widowControl w:val="0"/>
            </w:pPr>
          </w:p>
        </w:tc>
        <w:tc>
          <w:tcPr>
            <w:tcW w:w="2093" w:type="dxa"/>
          </w:tcPr>
          <w:p w14:paraId="568E2C24" w14:textId="77777777" w:rsidR="002F07AB" w:rsidRPr="00E00953" w:rsidRDefault="002F07AB" w:rsidP="00FC4AF9">
            <w:pPr>
              <w:widowControl w:val="0"/>
            </w:pPr>
          </w:p>
        </w:tc>
      </w:tr>
      <w:tr w:rsidR="002F07AB" w:rsidRPr="00E00953" w14:paraId="4446637B" w14:textId="77777777" w:rsidTr="00A65BF5">
        <w:tc>
          <w:tcPr>
            <w:tcW w:w="4932" w:type="dxa"/>
          </w:tcPr>
          <w:p w14:paraId="4B0F7434" w14:textId="77777777" w:rsidR="002F07AB" w:rsidRPr="00E00953" w:rsidRDefault="002F07AB" w:rsidP="00FC4AF9">
            <w:pPr>
              <w:widowControl w:val="0"/>
              <w:tabs>
                <w:tab w:val="left" w:pos="720"/>
              </w:tabs>
              <w:outlineLvl w:val="0"/>
            </w:pPr>
            <w:r w:rsidRPr="00E00953">
              <w:t>North Carolina Public Health Association</w:t>
            </w:r>
          </w:p>
          <w:p w14:paraId="66BC540F" w14:textId="2AE9D7A4" w:rsidR="002F07AB" w:rsidRPr="00E00953" w:rsidRDefault="002F07AB" w:rsidP="00FC4AF9">
            <w:pPr>
              <w:widowControl w:val="0"/>
              <w:tabs>
                <w:tab w:val="left" w:pos="954"/>
              </w:tabs>
              <w:ind w:left="720" w:hanging="720"/>
              <w:outlineLvl w:val="0"/>
            </w:pPr>
            <w:r w:rsidRPr="00E00953">
              <w:t>Spring Educational Event</w:t>
            </w:r>
          </w:p>
        </w:tc>
        <w:tc>
          <w:tcPr>
            <w:tcW w:w="2217" w:type="dxa"/>
          </w:tcPr>
          <w:p w14:paraId="61F1A47B" w14:textId="680285DE" w:rsidR="002F07AB" w:rsidRPr="00E00953" w:rsidRDefault="002F07AB" w:rsidP="00FC4AF9">
            <w:pPr>
              <w:widowControl w:val="0"/>
            </w:pPr>
            <w:r w:rsidRPr="00E00953">
              <w:t>Moderator</w:t>
            </w:r>
          </w:p>
        </w:tc>
        <w:tc>
          <w:tcPr>
            <w:tcW w:w="2093" w:type="dxa"/>
          </w:tcPr>
          <w:p w14:paraId="0E3FE525" w14:textId="43D686F1" w:rsidR="002F07AB" w:rsidRPr="00E00953" w:rsidRDefault="002F07AB" w:rsidP="00FC4AF9">
            <w:pPr>
              <w:widowControl w:val="0"/>
            </w:pPr>
            <w:r w:rsidRPr="00E00953">
              <w:t>May 2010</w:t>
            </w:r>
          </w:p>
        </w:tc>
      </w:tr>
      <w:tr w:rsidR="002F07AB" w:rsidRPr="00E00953" w14:paraId="6371934C" w14:textId="77777777" w:rsidTr="00A65BF5">
        <w:tc>
          <w:tcPr>
            <w:tcW w:w="4932" w:type="dxa"/>
          </w:tcPr>
          <w:p w14:paraId="5B633182" w14:textId="77777777" w:rsidR="002F07AB" w:rsidRPr="00E00953" w:rsidRDefault="002F07AB" w:rsidP="00FC4AF9">
            <w:pPr>
              <w:widowControl w:val="0"/>
              <w:tabs>
                <w:tab w:val="left" w:pos="954"/>
              </w:tabs>
              <w:ind w:left="720" w:hanging="720"/>
              <w:outlineLvl w:val="0"/>
            </w:pPr>
          </w:p>
        </w:tc>
        <w:tc>
          <w:tcPr>
            <w:tcW w:w="2217" w:type="dxa"/>
          </w:tcPr>
          <w:p w14:paraId="076F418A" w14:textId="77777777" w:rsidR="002F07AB" w:rsidRPr="00E00953" w:rsidRDefault="002F07AB" w:rsidP="00FC4AF9">
            <w:pPr>
              <w:widowControl w:val="0"/>
            </w:pPr>
          </w:p>
        </w:tc>
        <w:tc>
          <w:tcPr>
            <w:tcW w:w="2093" w:type="dxa"/>
          </w:tcPr>
          <w:p w14:paraId="52320188" w14:textId="77777777" w:rsidR="002F07AB" w:rsidRPr="00E00953" w:rsidRDefault="002F07AB" w:rsidP="00FC4AF9">
            <w:pPr>
              <w:widowControl w:val="0"/>
            </w:pPr>
          </w:p>
        </w:tc>
      </w:tr>
      <w:tr w:rsidR="002F07AB" w:rsidRPr="00E00953" w14:paraId="5E3B6CC7" w14:textId="77777777" w:rsidTr="00A65BF5">
        <w:tc>
          <w:tcPr>
            <w:tcW w:w="4932" w:type="dxa"/>
          </w:tcPr>
          <w:p w14:paraId="1803979B" w14:textId="77777777" w:rsidR="002F07AB" w:rsidRPr="00E00953" w:rsidRDefault="002F07AB" w:rsidP="00FC4AF9">
            <w:pPr>
              <w:widowControl w:val="0"/>
              <w:tabs>
                <w:tab w:val="left" w:pos="720"/>
              </w:tabs>
              <w:outlineLvl w:val="0"/>
            </w:pPr>
            <w:r w:rsidRPr="00E00953">
              <w:t>North Carolina Public Health Association</w:t>
            </w:r>
          </w:p>
          <w:p w14:paraId="172CC319" w14:textId="5CDBD6CB" w:rsidR="002F07AB" w:rsidRPr="00E00953" w:rsidRDefault="002F07AB" w:rsidP="00FC4AF9">
            <w:pPr>
              <w:widowControl w:val="0"/>
              <w:tabs>
                <w:tab w:val="left" w:pos="954"/>
              </w:tabs>
              <w:ind w:left="720" w:hanging="720"/>
              <w:outlineLvl w:val="0"/>
            </w:pPr>
            <w:r w:rsidRPr="00E00953">
              <w:t>Spring Educational Event</w:t>
            </w:r>
          </w:p>
        </w:tc>
        <w:tc>
          <w:tcPr>
            <w:tcW w:w="2217" w:type="dxa"/>
          </w:tcPr>
          <w:p w14:paraId="2B454C8E" w14:textId="78CC2081" w:rsidR="002F07AB" w:rsidRPr="00E00953" w:rsidRDefault="002F07AB" w:rsidP="00FC4AF9">
            <w:pPr>
              <w:widowControl w:val="0"/>
            </w:pPr>
            <w:r w:rsidRPr="00E00953">
              <w:t>Moderator</w:t>
            </w:r>
          </w:p>
        </w:tc>
        <w:tc>
          <w:tcPr>
            <w:tcW w:w="2093" w:type="dxa"/>
          </w:tcPr>
          <w:p w14:paraId="1C96BF73" w14:textId="4A07F13E" w:rsidR="002F07AB" w:rsidRPr="00E00953" w:rsidRDefault="002F07AB" w:rsidP="00FC4AF9">
            <w:pPr>
              <w:widowControl w:val="0"/>
            </w:pPr>
            <w:r w:rsidRPr="00E00953">
              <w:t>April 2010</w:t>
            </w:r>
          </w:p>
        </w:tc>
      </w:tr>
      <w:tr w:rsidR="002F07AB" w:rsidRPr="00E00953" w14:paraId="17E46D64" w14:textId="77777777" w:rsidTr="00A65BF5">
        <w:tc>
          <w:tcPr>
            <w:tcW w:w="4932" w:type="dxa"/>
          </w:tcPr>
          <w:p w14:paraId="28C8EB81" w14:textId="77777777" w:rsidR="002F07AB" w:rsidRPr="00E00953" w:rsidRDefault="002F07AB" w:rsidP="00FC4AF9">
            <w:pPr>
              <w:widowControl w:val="0"/>
              <w:tabs>
                <w:tab w:val="left" w:pos="954"/>
              </w:tabs>
              <w:ind w:left="720" w:hanging="720"/>
              <w:outlineLvl w:val="0"/>
            </w:pPr>
          </w:p>
        </w:tc>
        <w:tc>
          <w:tcPr>
            <w:tcW w:w="2217" w:type="dxa"/>
          </w:tcPr>
          <w:p w14:paraId="3EFF8C34" w14:textId="77777777" w:rsidR="002F07AB" w:rsidRPr="00E00953" w:rsidRDefault="002F07AB" w:rsidP="00FC4AF9">
            <w:pPr>
              <w:widowControl w:val="0"/>
            </w:pPr>
          </w:p>
        </w:tc>
        <w:tc>
          <w:tcPr>
            <w:tcW w:w="2093" w:type="dxa"/>
          </w:tcPr>
          <w:p w14:paraId="6CB286A6" w14:textId="77777777" w:rsidR="002F07AB" w:rsidRPr="00E00953" w:rsidRDefault="002F07AB" w:rsidP="00FC4AF9">
            <w:pPr>
              <w:widowControl w:val="0"/>
            </w:pPr>
          </w:p>
        </w:tc>
      </w:tr>
      <w:tr w:rsidR="002F07AB" w:rsidRPr="00E00953" w14:paraId="6A1B6BEF" w14:textId="77777777" w:rsidTr="00A65BF5">
        <w:tc>
          <w:tcPr>
            <w:tcW w:w="4932" w:type="dxa"/>
          </w:tcPr>
          <w:p w14:paraId="31455C23" w14:textId="2DBEC572" w:rsidR="002F07AB" w:rsidRPr="00E00953" w:rsidRDefault="002F07AB" w:rsidP="00FC4AF9">
            <w:pPr>
              <w:widowControl w:val="0"/>
              <w:tabs>
                <w:tab w:val="left" w:pos="954"/>
              </w:tabs>
              <w:ind w:left="720" w:hanging="720"/>
              <w:outlineLvl w:val="0"/>
            </w:pPr>
            <w:r w:rsidRPr="00E00953">
              <w:t>Chapel Hill – Carrboro City Schools, School Health, Technical service to help develop school nursing evaluation plan</w:t>
            </w:r>
          </w:p>
        </w:tc>
        <w:tc>
          <w:tcPr>
            <w:tcW w:w="2217" w:type="dxa"/>
          </w:tcPr>
          <w:p w14:paraId="4CEC7724" w14:textId="0AA96BCD" w:rsidR="002F07AB" w:rsidRPr="00E00953" w:rsidRDefault="002F07AB" w:rsidP="00FC4AF9">
            <w:pPr>
              <w:widowControl w:val="0"/>
            </w:pPr>
            <w:r w:rsidRPr="00E00953">
              <w:t>Volunteer Advisor</w:t>
            </w:r>
          </w:p>
        </w:tc>
        <w:tc>
          <w:tcPr>
            <w:tcW w:w="2093" w:type="dxa"/>
          </w:tcPr>
          <w:p w14:paraId="26A38469" w14:textId="20995298" w:rsidR="002F07AB" w:rsidRPr="00E00953" w:rsidRDefault="002F07AB" w:rsidP="00FC4AF9">
            <w:pPr>
              <w:widowControl w:val="0"/>
            </w:pPr>
            <w:r w:rsidRPr="00E00953">
              <w:t>2009</w:t>
            </w:r>
          </w:p>
        </w:tc>
      </w:tr>
      <w:tr w:rsidR="002F07AB" w:rsidRPr="00E00953" w14:paraId="50E2FE77" w14:textId="77777777" w:rsidTr="00A65BF5">
        <w:tc>
          <w:tcPr>
            <w:tcW w:w="4932" w:type="dxa"/>
          </w:tcPr>
          <w:p w14:paraId="3908AE14" w14:textId="77777777" w:rsidR="002F07AB" w:rsidRPr="00E00953" w:rsidRDefault="002F07AB" w:rsidP="00FC4AF9">
            <w:pPr>
              <w:widowControl w:val="0"/>
              <w:tabs>
                <w:tab w:val="left" w:pos="954"/>
              </w:tabs>
              <w:ind w:left="720" w:hanging="720"/>
              <w:outlineLvl w:val="0"/>
            </w:pPr>
          </w:p>
        </w:tc>
        <w:tc>
          <w:tcPr>
            <w:tcW w:w="2217" w:type="dxa"/>
          </w:tcPr>
          <w:p w14:paraId="1D0B1194" w14:textId="77777777" w:rsidR="002F07AB" w:rsidRPr="00E00953" w:rsidRDefault="002F07AB" w:rsidP="00FC4AF9">
            <w:pPr>
              <w:widowControl w:val="0"/>
            </w:pPr>
          </w:p>
        </w:tc>
        <w:tc>
          <w:tcPr>
            <w:tcW w:w="2093" w:type="dxa"/>
          </w:tcPr>
          <w:p w14:paraId="4CAE2C36" w14:textId="77777777" w:rsidR="002F07AB" w:rsidRPr="00E00953" w:rsidRDefault="002F07AB" w:rsidP="00FC4AF9">
            <w:pPr>
              <w:widowControl w:val="0"/>
            </w:pPr>
          </w:p>
        </w:tc>
      </w:tr>
      <w:tr w:rsidR="002F07AB" w:rsidRPr="00E00953" w14:paraId="38E136FB" w14:textId="77777777" w:rsidTr="00A65BF5">
        <w:tc>
          <w:tcPr>
            <w:tcW w:w="4932" w:type="dxa"/>
          </w:tcPr>
          <w:p w14:paraId="2F48F5D2" w14:textId="2ADBE208" w:rsidR="002F07AB" w:rsidRPr="00E00953" w:rsidRDefault="002F07AB" w:rsidP="00FC4AF9">
            <w:pPr>
              <w:widowControl w:val="0"/>
              <w:tabs>
                <w:tab w:val="left" w:pos="954"/>
              </w:tabs>
              <w:ind w:left="720" w:hanging="720"/>
              <w:outlineLvl w:val="0"/>
            </w:pPr>
            <w:r w:rsidRPr="00E00953">
              <w:t>John Edwards Health Advisory Group</w:t>
            </w:r>
          </w:p>
        </w:tc>
        <w:tc>
          <w:tcPr>
            <w:tcW w:w="2217" w:type="dxa"/>
          </w:tcPr>
          <w:p w14:paraId="1D0B43EC" w14:textId="507B26F8" w:rsidR="002F07AB" w:rsidRPr="00E00953" w:rsidRDefault="002F07AB" w:rsidP="00FC4AF9">
            <w:pPr>
              <w:widowControl w:val="0"/>
            </w:pPr>
            <w:r w:rsidRPr="00E00953">
              <w:t>Member</w:t>
            </w:r>
          </w:p>
        </w:tc>
        <w:tc>
          <w:tcPr>
            <w:tcW w:w="2093" w:type="dxa"/>
          </w:tcPr>
          <w:p w14:paraId="543964EA" w14:textId="1F92DEAC" w:rsidR="002F07AB" w:rsidRPr="00E00953" w:rsidRDefault="002F07AB" w:rsidP="00FC4AF9">
            <w:pPr>
              <w:widowControl w:val="0"/>
            </w:pPr>
            <w:r w:rsidRPr="00E00953">
              <w:t>2007</w:t>
            </w:r>
          </w:p>
        </w:tc>
      </w:tr>
      <w:tr w:rsidR="002F07AB" w:rsidRPr="00E00953" w14:paraId="1829971E" w14:textId="77777777" w:rsidTr="00A65BF5">
        <w:tc>
          <w:tcPr>
            <w:tcW w:w="4932" w:type="dxa"/>
          </w:tcPr>
          <w:p w14:paraId="33070A16" w14:textId="77777777" w:rsidR="002F07AB" w:rsidRPr="00E00953" w:rsidRDefault="002F07AB" w:rsidP="00FC4AF9">
            <w:pPr>
              <w:widowControl w:val="0"/>
              <w:tabs>
                <w:tab w:val="left" w:pos="954"/>
              </w:tabs>
              <w:ind w:left="720" w:hanging="720"/>
              <w:outlineLvl w:val="0"/>
            </w:pPr>
          </w:p>
        </w:tc>
        <w:tc>
          <w:tcPr>
            <w:tcW w:w="2217" w:type="dxa"/>
          </w:tcPr>
          <w:p w14:paraId="301AABBC" w14:textId="77777777" w:rsidR="002F07AB" w:rsidRPr="00E00953" w:rsidRDefault="002F07AB" w:rsidP="00FC4AF9">
            <w:pPr>
              <w:widowControl w:val="0"/>
            </w:pPr>
          </w:p>
        </w:tc>
        <w:tc>
          <w:tcPr>
            <w:tcW w:w="2093" w:type="dxa"/>
          </w:tcPr>
          <w:p w14:paraId="0A3B188D" w14:textId="77777777" w:rsidR="002F07AB" w:rsidRPr="00E00953" w:rsidRDefault="002F07AB" w:rsidP="00FC4AF9">
            <w:pPr>
              <w:widowControl w:val="0"/>
            </w:pPr>
          </w:p>
        </w:tc>
      </w:tr>
      <w:tr w:rsidR="002F07AB" w:rsidRPr="00E00953" w14:paraId="63112220" w14:textId="77777777" w:rsidTr="00A65BF5">
        <w:tc>
          <w:tcPr>
            <w:tcW w:w="4932" w:type="dxa"/>
          </w:tcPr>
          <w:p w14:paraId="60753982" w14:textId="77777777" w:rsidR="002F07AB" w:rsidRPr="00E00953" w:rsidRDefault="002F07AB" w:rsidP="00FC4AF9">
            <w:pPr>
              <w:widowControl w:val="0"/>
              <w:tabs>
                <w:tab w:val="left" w:pos="720"/>
              </w:tabs>
              <w:outlineLvl w:val="0"/>
            </w:pPr>
            <w:r w:rsidRPr="00E00953">
              <w:t xml:space="preserve">Battelle, Survey Research Associates, </w:t>
            </w:r>
          </w:p>
          <w:p w14:paraId="0E970EBA" w14:textId="0C2C25F1" w:rsidR="002F07AB" w:rsidRPr="00E00953" w:rsidRDefault="002F07AB" w:rsidP="00FC4AF9">
            <w:pPr>
              <w:widowControl w:val="0"/>
              <w:tabs>
                <w:tab w:val="left" w:pos="954"/>
              </w:tabs>
              <w:ind w:left="720" w:hanging="720"/>
              <w:outlineLvl w:val="0"/>
            </w:pPr>
            <w:r w:rsidRPr="00E00953">
              <w:t>Institutional Review Board</w:t>
            </w:r>
          </w:p>
        </w:tc>
        <w:tc>
          <w:tcPr>
            <w:tcW w:w="2217" w:type="dxa"/>
          </w:tcPr>
          <w:p w14:paraId="541CAB38" w14:textId="14B84FBE" w:rsidR="002F07AB" w:rsidRPr="00E00953" w:rsidRDefault="002F07AB" w:rsidP="00FC4AF9">
            <w:pPr>
              <w:widowControl w:val="0"/>
            </w:pPr>
            <w:r w:rsidRPr="00E00953">
              <w:t>Member</w:t>
            </w:r>
          </w:p>
        </w:tc>
        <w:tc>
          <w:tcPr>
            <w:tcW w:w="2093" w:type="dxa"/>
          </w:tcPr>
          <w:p w14:paraId="6AE15F47" w14:textId="7DD7E08B" w:rsidR="002F07AB" w:rsidRPr="00E00953" w:rsidRDefault="002F07AB" w:rsidP="00FC4AF9">
            <w:pPr>
              <w:widowControl w:val="0"/>
            </w:pPr>
            <w:r w:rsidRPr="00E00953">
              <w:t>1994 -- 1996</w:t>
            </w:r>
          </w:p>
        </w:tc>
      </w:tr>
    </w:tbl>
    <w:p w14:paraId="563430F7" w14:textId="77777777" w:rsidR="00245D92" w:rsidRPr="00E00953" w:rsidRDefault="00245D92" w:rsidP="00FC4AF9">
      <w:pPr>
        <w:widowControl w:val="0"/>
        <w:rPr>
          <w:b/>
        </w:rPr>
      </w:pPr>
    </w:p>
    <w:p w14:paraId="44B28AD4" w14:textId="77777777" w:rsidR="00B07756" w:rsidRPr="00E00953" w:rsidRDefault="00B07756" w:rsidP="00FC4AF9">
      <w:pPr>
        <w:widowControl w:val="0"/>
        <w:rPr>
          <w:b/>
        </w:rPr>
      </w:pPr>
    </w:p>
    <w:p w14:paraId="330F40D9" w14:textId="77777777" w:rsidR="00034739" w:rsidRPr="00E00953" w:rsidRDefault="00034739" w:rsidP="00FC4AF9">
      <w:pPr>
        <w:widowControl w:val="0"/>
        <w:rPr>
          <w:b/>
        </w:rPr>
      </w:pPr>
      <w:r w:rsidRPr="00E00953">
        <w:rPr>
          <w:b/>
        </w:rPr>
        <w:t xml:space="preserve">Other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2127"/>
        <w:gridCol w:w="2093"/>
      </w:tblGrid>
      <w:tr w:rsidR="003F4878" w:rsidRPr="00E00953" w14:paraId="16F9926B" w14:textId="77777777" w:rsidTr="00A65BF5">
        <w:tc>
          <w:tcPr>
            <w:tcW w:w="5022" w:type="dxa"/>
          </w:tcPr>
          <w:p w14:paraId="6B37A3B0" w14:textId="78217896" w:rsidR="003F4878" w:rsidRPr="00E00953" w:rsidRDefault="003F4878" w:rsidP="00FC4AF9">
            <w:pPr>
              <w:widowControl w:val="0"/>
              <w:rPr>
                <w:b/>
              </w:rPr>
            </w:pPr>
            <w:r w:rsidRPr="00E00953">
              <w:rPr>
                <w:b/>
              </w:rPr>
              <w:t>Organization</w:t>
            </w:r>
            <w:r w:rsidR="005E7C10" w:rsidRPr="00E00953">
              <w:rPr>
                <w:b/>
              </w:rPr>
              <w:t xml:space="preserve"> and</w:t>
            </w:r>
            <w:r w:rsidRPr="00E00953">
              <w:rPr>
                <w:b/>
              </w:rPr>
              <w:t>/</w:t>
            </w:r>
            <w:r w:rsidR="005E7C10" w:rsidRPr="00E00953">
              <w:rPr>
                <w:b/>
              </w:rPr>
              <w:t xml:space="preserve">or </w:t>
            </w:r>
            <w:r w:rsidRPr="00E00953">
              <w:rPr>
                <w:b/>
              </w:rPr>
              <w:t>Activity</w:t>
            </w:r>
          </w:p>
        </w:tc>
        <w:tc>
          <w:tcPr>
            <w:tcW w:w="2127" w:type="dxa"/>
          </w:tcPr>
          <w:p w14:paraId="508F957E" w14:textId="77777777" w:rsidR="003F4878" w:rsidRPr="00E00953" w:rsidRDefault="003F4878" w:rsidP="00FC4AF9">
            <w:pPr>
              <w:widowControl w:val="0"/>
              <w:rPr>
                <w:b/>
              </w:rPr>
            </w:pPr>
            <w:r w:rsidRPr="00E00953">
              <w:rPr>
                <w:b/>
              </w:rPr>
              <w:t>Role</w:t>
            </w:r>
          </w:p>
        </w:tc>
        <w:tc>
          <w:tcPr>
            <w:tcW w:w="2093" w:type="dxa"/>
          </w:tcPr>
          <w:p w14:paraId="12CEE1D9" w14:textId="383A5CBB" w:rsidR="00805EAD" w:rsidRPr="00E00953" w:rsidRDefault="003F4878" w:rsidP="00FC4AF9">
            <w:pPr>
              <w:widowControl w:val="0"/>
              <w:rPr>
                <w:b/>
              </w:rPr>
            </w:pPr>
            <w:r w:rsidRPr="00E00953">
              <w:rPr>
                <w:b/>
              </w:rPr>
              <w:t>Dates</w:t>
            </w:r>
          </w:p>
          <w:p w14:paraId="2F66D4AC" w14:textId="77777777" w:rsidR="00805EAD" w:rsidRPr="00E00953" w:rsidRDefault="00805EAD" w:rsidP="00FC4AF9">
            <w:pPr>
              <w:widowControl w:val="0"/>
              <w:rPr>
                <w:b/>
              </w:rPr>
            </w:pPr>
          </w:p>
        </w:tc>
      </w:tr>
      <w:tr w:rsidR="00281C84" w:rsidRPr="00E00953" w14:paraId="5241A7E9" w14:textId="77777777" w:rsidTr="00A65BF5">
        <w:tc>
          <w:tcPr>
            <w:tcW w:w="5022" w:type="dxa"/>
          </w:tcPr>
          <w:p w14:paraId="55EEE10F" w14:textId="62CF0679" w:rsidR="00281C84" w:rsidRPr="00E00953" w:rsidRDefault="00281C84" w:rsidP="00FC4AF9">
            <w:pPr>
              <w:widowControl w:val="0"/>
              <w:tabs>
                <w:tab w:val="left" w:pos="720"/>
              </w:tabs>
              <w:outlineLvl w:val="0"/>
              <w:rPr>
                <w:rFonts w:eastAsiaTheme="majorEastAsia"/>
              </w:rPr>
            </w:pPr>
            <w:r w:rsidRPr="00E00953">
              <w:rPr>
                <w:rFonts w:eastAsiaTheme="majorEastAsia"/>
              </w:rPr>
              <w:t>Alliance of Nurses for Healthy Environments, Advocacy meeting with North Carolina Secretary of the Department of Environmental Quality</w:t>
            </w:r>
          </w:p>
        </w:tc>
        <w:tc>
          <w:tcPr>
            <w:tcW w:w="2127" w:type="dxa"/>
          </w:tcPr>
          <w:p w14:paraId="483CEFB0" w14:textId="563E610E" w:rsidR="00281C84" w:rsidRPr="00E00953" w:rsidRDefault="00281C84" w:rsidP="00FC4AF9">
            <w:pPr>
              <w:widowControl w:val="0"/>
            </w:pPr>
            <w:r w:rsidRPr="00E00953">
              <w:t>Planetary Health Advocate</w:t>
            </w:r>
          </w:p>
        </w:tc>
        <w:tc>
          <w:tcPr>
            <w:tcW w:w="2093" w:type="dxa"/>
          </w:tcPr>
          <w:p w14:paraId="64C41AB6" w14:textId="3CD5DF78" w:rsidR="00281C84" w:rsidRPr="00E00953" w:rsidRDefault="00F95934" w:rsidP="00FC4AF9">
            <w:pPr>
              <w:widowControl w:val="0"/>
            </w:pPr>
            <w:r w:rsidRPr="00E00953">
              <w:t xml:space="preserve">TBD: </w:t>
            </w:r>
            <w:r w:rsidR="00281C84" w:rsidRPr="00E00953">
              <w:t>2025</w:t>
            </w:r>
          </w:p>
        </w:tc>
      </w:tr>
      <w:tr w:rsidR="00281C84" w:rsidRPr="00E00953" w14:paraId="550284B4" w14:textId="77777777" w:rsidTr="00A65BF5">
        <w:tc>
          <w:tcPr>
            <w:tcW w:w="5022" w:type="dxa"/>
          </w:tcPr>
          <w:p w14:paraId="6B27CD6F" w14:textId="77777777" w:rsidR="00281C84" w:rsidRPr="00E00953" w:rsidRDefault="00281C84" w:rsidP="00FC4AF9">
            <w:pPr>
              <w:widowControl w:val="0"/>
              <w:tabs>
                <w:tab w:val="left" w:pos="720"/>
              </w:tabs>
              <w:outlineLvl w:val="0"/>
              <w:rPr>
                <w:rFonts w:eastAsiaTheme="majorEastAsia"/>
              </w:rPr>
            </w:pPr>
          </w:p>
        </w:tc>
        <w:tc>
          <w:tcPr>
            <w:tcW w:w="2127" w:type="dxa"/>
          </w:tcPr>
          <w:p w14:paraId="71010C9D" w14:textId="77777777" w:rsidR="00281C84" w:rsidRPr="00E00953" w:rsidRDefault="00281C84" w:rsidP="00FC4AF9">
            <w:pPr>
              <w:widowControl w:val="0"/>
            </w:pPr>
          </w:p>
        </w:tc>
        <w:tc>
          <w:tcPr>
            <w:tcW w:w="2093" w:type="dxa"/>
          </w:tcPr>
          <w:p w14:paraId="504DD573" w14:textId="77777777" w:rsidR="00281C84" w:rsidRPr="00E00953" w:rsidRDefault="00281C84" w:rsidP="00FC4AF9">
            <w:pPr>
              <w:widowControl w:val="0"/>
            </w:pPr>
          </w:p>
        </w:tc>
      </w:tr>
      <w:tr w:rsidR="00BE322B" w:rsidRPr="00E00953" w14:paraId="64457C6D" w14:textId="77777777" w:rsidTr="00A65BF5">
        <w:tc>
          <w:tcPr>
            <w:tcW w:w="5022" w:type="dxa"/>
          </w:tcPr>
          <w:p w14:paraId="066FC4C7" w14:textId="7D06A332" w:rsidR="00BE322B" w:rsidRPr="00E00953" w:rsidRDefault="00BE322B" w:rsidP="00FC4AF9">
            <w:pPr>
              <w:widowControl w:val="0"/>
              <w:tabs>
                <w:tab w:val="left" w:pos="720"/>
              </w:tabs>
              <w:outlineLvl w:val="0"/>
              <w:rPr>
                <w:rFonts w:eastAsiaTheme="majorEastAsia"/>
              </w:rPr>
            </w:pPr>
            <w:r w:rsidRPr="00E00953">
              <w:rPr>
                <w:rFonts w:eastAsiaTheme="majorEastAsia"/>
              </w:rPr>
              <w:t>Center of Excellence proposal, National League for Nursing</w:t>
            </w:r>
          </w:p>
        </w:tc>
        <w:tc>
          <w:tcPr>
            <w:tcW w:w="2127" w:type="dxa"/>
          </w:tcPr>
          <w:p w14:paraId="08DCC2C4" w14:textId="2C4BA8A7" w:rsidR="00BE322B" w:rsidRPr="00E00953" w:rsidRDefault="00BE322B" w:rsidP="00FC4AF9">
            <w:pPr>
              <w:widowControl w:val="0"/>
            </w:pPr>
            <w:r w:rsidRPr="00E00953">
              <w:t>Writer</w:t>
            </w:r>
          </w:p>
        </w:tc>
        <w:tc>
          <w:tcPr>
            <w:tcW w:w="2093" w:type="dxa"/>
          </w:tcPr>
          <w:p w14:paraId="18287CB9" w14:textId="52388CEC" w:rsidR="00BE322B" w:rsidRPr="00E00953" w:rsidRDefault="00BE322B" w:rsidP="00FC4AF9">
            <w:pPr>
              <w:widowControl w:val="0"/>
            </w:pPr>
            <w:r w:rsidRPr="00E00953">
              <w:t xml:space="preserve">February 10, 2025 – </w:t>
            </w:r>
            <w:r w:rsidR="00F339C8" w:rsidRPr="00E00953">
              <w:t>March 22</w:t>
            </w:r>
            <w:r w:rsidRPr="00E00953">
              <w:t>, 2025</w:t>
            </w:r>
          </w:p>
        </w:tc>
      </w:tr>
      <w:tr w:rsidR="00BE322B" w:rsidRPr="00E00953" w14:paraId="0B8273F6" w14:textId="77777777" w:rsidTr="00A65BF5">
        <w:tc>
          <w:tcPr>
            <w:tcW w:w="5022" w:type="dxa"/>
          </w:tcPr>
          <w:p w14:paraId="5EE0DE58" w14:textId="77777777" w:rsidR="00BE322B" w:rsidRPr="00E00953" w:rsidRDefault="00BE322B" w:rsidP="00FC4AF9">
            <w:pPr>
              <w:widowControl w:val="0"/>
              <w:tabs>
                <w:tab w:val="left" w:pos="720"/>
              </w:tabs>
              <w:outlineLvl w:val="0"/>
              <w:rPr>
                <w:rFonts w:eastAsiaTheme="majorEastAsia"/>
              </w:rPr>
            </w:pPr>
          </w:p>
        </w:tc>
        <w:tc>
          <w:tcPr>
            <w:tcW w:w="2127" w:type="dxa"/>
          </w:tcPr>
          <w:p w14:paraId="73BEACBC" w14:textId="77777777" w:rsidR="00BE322B" w:rsidRPr="00E00953" w:rsidRDefault="00BE322B" w:rsidP="00FC4AF9">
            <w:pPr>
              <w:widowControl w:val="0"/>
            </w:pPr>
          </w:p>
        </w:tc>
        <w:tc>
          <w:tcPr>
            <w:tcW w:w="2093" w:type="dxa"/>
          </w:tcPr>
          <w:p w14:paraId="74F58F2C" w14:textId="77777777" w:rsidR="00BE322B" w:rsidRPr="00E00953" w:rsidRDefault="00BE322B" w:rsidP="00FC4AF9">
            <w:pPr>
              <w:widowControl w:val="0"/>
            </w:pPr>
          </w:p>
        </w:tc>
      </w:tr>
      <w:tr w:rsidR="004F7BE2" w:rsidRPr="00E00953" w14:paraId="5EF44735" w14:textId="77777777" w:rsidTr="00A65BF5">
        <w:tc>
          <w:tcPr>
            <w:tcW w:w="5022" w:type="dxa"/>
          </w:tcPr>
          <w:p w14:paraId="6E7DBFEA" w14:textId="66CCF377" w:rsidR="004F7BE2" w:rsidRPr="00E00953" w:rsidRDefault="004F7BE2" w:rsidP="00FC4AF9">
            <w:pPr>
              <w:widowControl w:val="0"/>
              <w:tabs>
                <w:tab w:val="left" w:pos="720"/>
              </w:tabs>
              <w:outlineLvl w:val="0"/>
              <w:rPr>
                <w:rFonts w:eastAsiaTheme="majorEastAsia"/>
              </w:rPr>
            </w:pPr>
            <w:r w:rsidRPr="00E00953">
              <w:rPr>
                <w:rFonts w:eastAsiaTheme="majorEastAsia"/>
              </w:rPr>
              <w:t xml:space="preserve">Nursing Workforce Diversity (NWD) Program </w:t>
            </w:r>
          </w:p>
          <w:p w14:paraId="69FE433F" w14:textId="646FA5B3" w:rsidR="004F7BE2" w:rsidRPr="00E00953" w:rsidRDefault="004F7BE2" w:rsidP="00FC4AF9">
            <w:pPr>
              <w:widowControl w:val="0"/>
              <w:tabs>
                <w:tab w:val="left" w:pos="720"/>
              </w:tabs>
              <w:outlineLvl w:val="0"/>
            </w:pPr>
            <w:r w:rsidRPr="00E00953">
              <w:rPr>
                <w:rFonts w:eastAsiaTheme="majorEastAsia"/>
              </w:rPr>
              <w:t xml:space="preserve">Opportunity number: HRSA-25-071, </w:t>
            </w:r>
            <w:r w:rsidR="00BE322B" w:rsidRPr="00E00953">
              <w:rPr>
                <w:rFonts w:eastAsiaTheme="majorEastAsia"/>
              </w:rPr>
              <w:t xml:space="preserve">Health Resources &amp; Services Administration, Bureau of Health Workforce. </w:t>
            </w:r>
            <w:r w:rsidRPr="00E00953">
              <w:rPr>
                <w:rStyle w:val="normaltextrun"/>
                <w:rFonts w:eastAsiaTheme="majorEastAsia"/>
              </w:rPr>
              <w:t xml:space="preserve">The Carolina CARES (Creating Access, Retention, and Educational Success) Program. </w:t>
            </w:r>
          </w:p>
        </w:tc>
        <w:tc>
          <w:tcPr>
            <w:tcW w:w="2127" w:type="dxa"/>
          </w:tcPr>
          <w:p w14:paraId="5A66BC40" w14:textId="390C32CE" w:rsidR="004F7BE2" w:rsidRPr="00E00953" w:rsidRDefault="004F7BE2" w:rsidP="00FC4AF9">
            <w:pPr>
              <w:widowControl w:val="0"/>
            </w:pPr>
            <w:r w:rsidRPr="00E00953">
              <w:t>Proposal Writer</w:t>
            </w:r>
          </w:p>
        </w:tc>
        <w:tc>
          <w:tcPr>
            <w:tcW w:w="2093" w:type="dxa"/>
          </w:tcPr>
          <w:p w14:paraId="3250C076" w14:textId="6E3BC9CD" w:rsidR="004F7BE2" w:rsidRPr="00E00953" w:rsidRDefault="004F7BE2" w:rsidP="00FC4AF9">
            <w:pPr>
              <w:widowControl w:val="0"/>
            </w:pPr>
            <w:r w:rsidRPr="00E00953">
              <w:t xml:space="preserve">February 10, 2025 – </w:t>
            </w:r>
            <w:r w:rsidR="00F339C8" w:rsidRPr="00E00953">
              <w:t>March 16</w:t>
            </w:r>
            <w:r w:rsidRPr="00E00953">
              <w:t>, 2025</w:t>
            </w:r>
          </w:p>
        </w:tc>
      </w:tr>
      <w:tr w:rsidR="004F7BE2" w:rsidRPr="00E00953" w14:paraId="0B55FDD9" w14:textId="77777777" w:rsidTr="00A65BF5">
        <w:tc>
          <w:tcPr>
            <w:tcW w:w="5022" w:type="dxa"/>
          </w:tcPr>
          <w:p w14:paraId="36CD3D71" w14:textId="77777777" w:rsidR="004F7BE2" w:rsidRPr="00E00953" w:rsidRDefault="004F7BE2" w:rsidP="00FC4AF9">
            <w:pPr>
              <w:widowControl w:val="0"/>
              <w:tabs>
                <w:tab w:val="left" w:pos="720"/>
              </w:tabs>
              <w:outlineLvl w:val="0"/>
            </w:pPr>
          </w:p>
        </w:tc>
        <w:tc>
          <w:tcPr>
            <w:tcW w:w="2127" w:type="dxa"/>
          </w:tcPr>
          <w:p w14:paraId="7ABAD890" w14:textId="77777777" w:rsidR="004F7BE2" w:rsidRPr="00E00953" w:rsidRDefault="004F7BE2" w:rsidP="00FC4AF9">
            <w:pPr>
              <w:widowControl w:val="0"/>
            </w:pPr>
          </w:p>
        </w:tc>
        <w:tc>
          <w:tcPr>
            <w:tcW w:w="2093" w:type="dxa"/>
          </w:tcPr>
          <w:p w14:paraId="6D12F536" w14:textId="77777777" w:rsidR="004F7BE2" w:rsidRPr="00E00953" w:rsidRDefault="004F7BE2" w:rsidP="00FC4AF9">
            <w:pPr>
              <w:widowControl w:val="0"/>
            </w:pPr>
          </w:p>
        </w:tc>
      </w:tr>
      <w:tr w:rsidR="001F6F47" w:rsidRPr="00E00953" w14:paraId="6693F324" w14:textId="77777777" w:rsidTr="00A65BF5">
        <w:tc>
          <w:tcPr>
            <w:tcW w:w="5022" w:type="dxa"/>
          </w:tcPr>
          <w:p w14:paraId="2E12E048" w14:textId="58F41BBC" w:rsidR="001F6F47" w:rsidRPr="00E00953" w:rsidRDefault="001F6F47" w:rsidP="00FC4AF9">
            <w:pPr>
              <w:widowControl w:val="0"/>
              <w:tabs>
                <w:tab w:val="left" w:pos="720"/>
              </w:tabs>
              <w:outlineLvl w:val="0"/>
            </w:pPr>
            <w:proofErr w:type="gramStart"/>
            <w:r w:rsidRPr="00E00953">
              <w:t>Doctorate of Nursing</w:t>
            </w:r>
            <w:proofErr w:type="gramEnd"/>
            <w:r w:rsidRPr="00E00953">
              <w:t xml:space="preserve"> Practice Qualifying Exams, </w:t>
            </w:r>
            <w:r w:rsidR="006F1156" w:rsidRPr="00E00953">
              <w:t>3</w:t>
            </w:r>
            <w:r w:rsidRPr="00E00953">
              <w:t xml:space="preserve"> students</w:t>
            </w:r>
          </w:p>
        </w:tc>
        <w:tc>
          <w:tcPr>
            <w:tcW w:w="2127" w:type="dxa"/>
          </w:tcPr>
          <w:p w14:paraId="2532F383" w14:textId="36C8BA1E" w:rsidR="001F6F47" w:rsidRPr="00E00953" w:rsidRDefault="001F6F47" w:rsidP="00FC4AF9">
            <w:pPr>
              <w:widowControl w:val="0"/>
            </w:pPr>
            <w:r w:rsidRPr="00E00953">
              <w:t>Faculty Grader</w:t>
            </w:r>
          </w:p>
        </w:tc>
        <w:tc>
          <w:tcPr>
            <w:tcW w:w="2093" w:type="dxa"/>
          </w:tcPr>
          <w:p w14:paraId="2EB4BBC3" w14:textId="5F13A288" w:rsidR="001F6F47" w:rsidRPr="00E00953" w:rsidRDefault="001F6F47" w:rsidP="00FC4AF9">
            <w:pPr>
              <w:widowControl w:val="0"/>
            </w:pPr>
            <w:r w:rsidRPr="00E00953">
              <w:t>December 2024 to January 2025</w:t>
            </w:r>
          </w:p>
        </w:tc>
      </w:tr>
      <w:tr w:rsidR="001F6F47" w:rsidRPr="00E00953" w14:paraId="61B74877" w14:textId="77777777" w:rsidTr="00A65BF5">
        <w:tc>
          <w:tcPr>
            <w:tcW w:w="5022" w:type="dxa"/>
          </w:tcPr>
          <w:p w14:paraId="3D040DF8" w14:textId="77777777" w:rsidR="001F6F47" w:rsidRPr="00E00953" w:rsidRDefault="001F6F47" w:rsidP="00FC4AF9">
            <w:pPr>
              <w:widowControl w:val="0"/>
              <w:tabs>
                <w:tab w:val="left" w:pos="720"/>
              </w:tabs>
              <w:outlineLvl w:val="0"/>
            </w:pPr>
          </w:p>
        </w:tc>
        <w:tc>
          <w:tcPr>
            <w:tcW w:w="2127" w:type="dxa"/>
          </w:tcPr>
          <w:p w14:paraId="5F98A7BA" w14:textId="77777777" w:rsidR="001F6F47" w:rsidRPr="00E00953" w:rsidRDefault="001F6F47" w:rsidP="00FC4AF9">
            <w:pPr>
              <w:widowControl w:val="0"/>
            </w:pPr>
          </w:p>
        </w:tc>
        <w:tc>
          <w:tcPr>
            <w:tcW w:w="2093" w:type="dxa"/>
          </w:tcPr>
          <w:p w14:paraId="7E677317" w14:textId="77777777" w:rsidR="001F6F47" w:rsidRPr="00E00953" w:rsidRDefault="001F6F47" w:rsidP="00FC4AF9">
            <w:pPr>
              <w:widowControl w:val="0"/>
            </w:pPr>
          </w:p>
        </w:tc>
      </w:tr>
      <w:tr w:rsidR="001F6F47" w:rsidRPr="00E00953" w14:paraId="0D95F614" w14:textId="77777777" w:rsidTr="00A65BF5">
        <w:tc>
          <w:tcPr>
            <w:tcW w:w="5022" w:type="dxa"/>
          </w:tcPr>
          <w:p w14:paraId="31C22886" w14:textId="0B079664" w:rsidR="001F6F47" w:rsidRPr="00E00953" w:rsidRDefault="001F6F47" w:rsidP="00FC4AF9">
            <w:pPr>
              <w:widowControl w:val="0"/>
              <w:tabs>
                <w:tab w:val="left" w:pos="720"/>
              </w:tabs>
              <w:outlineLvl w:val="0"/>
            </w:pPr>
            <w:r w:rsidRPr="00E00953">
              <w:t>Nurse Education, Practice, Quality and Retention (NEPQR) - Workforce Expansion Program</w:t>
            </w:r>
          </w:p>
          <w:p w14:paraId="74ADA5CB" w14:textId="141CAE33" w:rsidR="001F6F47" w:rsidRPr="00E00953" w:rsidRDefault="001F6F47" w:rsidP="00FC4AF9">
            <w:pPr>
              <w:widowControl w:val="0"/>
              <w:tabs>
                <w:tab w:val="left" w:pos="720"/>
              </w:tabs>
              <w:outlineLvl w:val="0"/>
            </w:pPr>
            <w:r w:rsidRPr="00E00953">
              <w:t>(WEP). Bureau of Health Workforce, Division of Nursing and Public Health. Opportunity number: HRSA 24-098</w:t>
            </w:r>
          </w:p>
        </w:tc>
        <w:tc>
          <w:tcPr>
            <w:tcW w:w="2127" w:type="dxa"/>
          </w:tcPr>
          <w:p w14:paraId="44BE657E" w14:textId="1FC36CE9" w:rsidR="001F6F47" w:rsidRPr="00E00953" w:rsidRDefault="001F6F47" w:rsidP="00FC4AF9">
            <w:pPr>
              <w:widowControl w:val="0"/>
            </w:pPr>
            <w:r w:rsidRPr="00E00953">
              <w:t>Proposal Writer</w:t>
            </w:r>
          </w:p>
        </w:tc>
        <w:tc>
          <w:tcPr>
            <w:tcW w:w="2093" w:type="dxa"/>
          </w:tcPr>
          <w:p w14:paraId="57485948" w14:textId="036E7E57" w:rsidR="001F6F47" w:rsidRPr="00E00953" w:rsidRDefault="001F6F47" w:rsidP="00FC4AF9">
            <w:pPr>
              <w:widowControl w:val="0"/>
            </w:pPr>
            <w:r w:rsidRPr="00E00953">
              <w:t>6/28/2024 – 7/17/2024</w:t>
            </w:r>
          </w:p>
        </w:tc>
      </w:tr>
      <w:tr w:rsidR="001F6F47" w:rsidRPr="00E00953" w14:paraId="420B04B3" w14:textId="77777777" w:rsidTr="00A65BF5">
        <w:tc>
          <w:tcPr>
            <w:tcW w:w="5022" w:type="dxa"/>
          </w:tcPr>
          <w:p w14:paraId="791DF620" w14:textId="77777777" w:rsidR="001F6F47" w:rsidRPr="00E00953" w:rsidRDefault="001F6F47" w:rsidP="00FC4AF9">
            <w:pPr>
              <w:widowControl w:val="0"/>
              <w:tabs>
                <w:tab w:val="left" w:pos="720"/>
              </w:tabs>
              <w:outlineLvl w:val="0"/>
            </w:pPr>
          </w:p>
        </w:tc>
        <w:tc>
          <w:tcPr>
            <w:tcW w:w="2127" w:type="dxa"/>
          </w:tcPr>
          <w:p w14:paraId="0D782C3A" w14:textId="77777777" w:rsidR="001F6F47" w:rsidRPr="00E00953" w:rsidRDefault="001F6F47" w:rsidP="00FC4AF9">
            <w:pPr>
              <w:widowControl w:val="0"/>
            </w:pPr>
          </w:p>
        </w:tc>
        <w:tc>
          <w:tcPr>
            <w:tcW w:w="2093" w:type="dxa"/>
          </w:tcPr>
          <w:p w14:paraId="5645779F" w14:textId="77777777" w:rsidR="001F6F47" w:rsidRPr="00E00953" w:rsidRDefault="001F6F47" w:rsidP="00FC4AF9">
            <w:pPr>
              <w:widowControl w:val="0"/>
            </w:pPr>
          </w:p>
        </w:tc>
      </w:tr>
      <w:tr w:rsidR="001F6F47" w:rsidRPr="00E00953" w14:paraId="0EEDABFC" w14:textId="77777777" w:rsidTr="00A65BF5">
        <w:tc>
          <w:tcPr>
            <w:tcW w:w="5022" w:type="dxa"/>
          </w:tcPr>
          <w:p w14:paraId="06F5275D" w14:textId="6CA22A7A" w:rsidR="001F6F47" w:rsidRPr="00E00953" w:rsidRDefault="001F6F47" w:rsidP="00FC4AF9">
            <w:pPr>
              <w:widowControl w:val="0"/>
              <w:tabs>
                <w:tab w:val="left" w:pos="720"/>
              </w:tabs>
              <w:outlineLvl w:val="0"/>
            </w:pPr>
            <w:proofErr w:type="gramStart"/>
            <w:r w:rsidRPr="00E00953">
              <w:t>Doctorate of Nursing</w:t>
            </w:r>
            <w:proofErr w:type="gramEnd"/>
            <w:r w:rsidRPr="00E00953">
              <w:t xml:space="preserve"> Practice Qualifying Exams, 9 students</w:t>
            </w:r>
          </w:p>
        </w:tc>
        <w:tc>
          <w:tcPr>
            <w:tcW w:w="2127" w:type="dxa"/>
          </w:tcPr>
          <w:p w14:paraId="05F3D575" w14:textId="24446D74" w:rsidR="001F6F47" w:rsidRPr="00E00953" w:rsidRDefault="001F6F47" w:rsidP="00FC4AF9">
            <w:pPr>
              <w:widowControl w:val="0"/>
            </w:pPr>
            <w:r w:rsidRPr="00E00953">
              <w:t>Faculty Grader</w:t>
            </w:r>
          </w:p>
        </w:tc>
        <w:tc>
          <w:tcPr>
            <w:tcW w:w="2093" w:type="dxa"/>
          </w:tcPr>
          <w:p w14:paraId="7650A598" w14:textId="7027BA9A" w:rsidR="001F6F47" w:rsidRPr="00E00953" w:rsidRDefault="001F6F47" w:rsidP="00FC4AF9">
            <w:pPr>
              <w:widowControl w:val="0"/>
            </w:pPr>
            <w:r w:rsidRPr="00E00953">
              <w:t>December 2023 to January 2024</w:t>
            </w:r>
          </w:p>
        </w:tc>
      </w:tr>
      <w:tr w:rsidR="001F6F47" w:rsidRPr="00E00953" w14:paraId="55604368" w14:textId="77777777" w:rsidTr="00A65BF5">
        <w:tc>
          <w:tcPr>
            <w:tcW w:w="5022" w:type="dxa"/>
          </w:tcPr>
          <w:p w14:paraId="6B68CBF3" w14:textId="77777777" w:rsidR="001F6F47" w:rsidRPr="00E00953" w:rsidRDefault="001F6F47" w:rsidP="00FC4AF9">
            <w:pPr>
              <w:widowControl w:val="0"/>
              <w:tabs>
                <w:tab w:val="left" w:pos="720"/>
              </w:tabs>
              <w:outlineLvl w:val="0"/>
            </w:pPr>
          </w:p>
        </w:tc>
        <w:tc>
          <w:tcPr>
            <w:tcW w:w="2127" w:type="dxa"/>
          </w:tcPr>
          <w:p w14:paraId="2E650870" w14:textId="77777777" w:rsidR="001F6F47" w:rsidRPr="00E00953" w:rsidRDefault="001F6F47" w:rsidP="00FC4AF9">
            <w:pPr>
              <w:widowControl w:val="0"/>
            </w:pPr>
          </w:p>
        </w:tc>
        <w:tc>
          <w:tcPr>
            <w:tcW w:w="2093" w:type="dxa"/>
          </w:tcPr>
          <w:p w14:paraId="75017E89" w14:textId="77777777" w:rsidR="001F6F47" w:rsidRPr="00E00953" w:rsidRDefault="001F6F47" w:rsidP="00FC4AF9">
            <w:pPr>
              <w:widowControl w:val="0"/>
            </w:pPr>
          </w:p>
        </w:tc>
      </w:tr>
      <w:tr w:rsidR="001F6F47" w:rsidRPr="00E00953" w14:paraId="228F8767" w14:textId="77777777" w:rsidTr="00A65BF5">
        <w:tc>
          <w:tcPr>
            <w:tcW w:w="5022" w:type="dxa"/>
          </w:tcPr>
          <w:p w14:paraId="7A8EC6D9" w14:textId="11A2204C" w:rsidR="001F6F47" w:rsidRPr="00E00953" w:rsidRDefault="001F6F47" w:rsidP="00FC4AF9">
            <w:pPr>
              <w:widowControl w:val="0"/>
              <w:tabs>
                <w:tab w:val="left" w:pos="720"/>
              </w:tabs>
              <w:outlineLvl w:val="0"/>
            </w:pPr>
            <w:proofErr w:type="gramStart"/>
            <w:r w:rsidRPr="00E00953">
              <w:t>Doctorate of Nursing</w:t>
            </w:r>
            <w:proofErr w:type="gramEnd"/>
            <w:r w:rsidRPr="00E00953">
              <w:t xml:space="preserve"> Practice Qualifying Exams, 11 students</w:t>
            </w:r>
          </w:p>
        </w:tc>
        <w:tc>
          <w:tcPr>
            <w:tcW w:w="2127" w:type="dxa"/>
          </w:tcPr>
          <w:p w14:paraId="526F7D00" w14:textId="1B750923" w:rsidR="001F6F47" w:rsidRPr="00E00953" w:rsidRDefault="001F6F47" w:rsidP="00FC4AF9">
            <w:pPr>
              <w:widowControl w:val="0"/>
            </w:pPr>
            <w:r w:rsidRPr="00E00953">
              <w:t>Faculty Grader</w:t>
            </w:r>
          </w:p>
        </w:tc>
        <w:tc>
          <w:tcPr>
            <w:tcW w:w="2093" w:type="dxa"/>
          </w:tcPr>
          <w:p w14:paraId="1A1B40BE" w14:textId="69E5B5EA" w:rsidR="001F6F47" w:rsidRPr="00E00953" w:rsidRDefault="001F6F47" w:rsidP="00FC4AF9">
            <w:pPr>
              <w:widowControl w:val="0"/>
            </w:pPr>
            <w:r w:rsidRPr="00E00953">
              <w:t>December 2022 to January 2023</w:t>
            </w:r>
          </w:p>
        </w:tc>
      </w:tr>
      <w:tr w:rsidR="001F6F47" w:rsidRPr="00E00953" w14:paraId="1C4B65E5" w14:textId="77777777" w:rsidTr="00A65BF5">
        <w:tc>
          <w:tcPr>
            <w:tcW w:w="5022" w:type="dxa"/>
          </w:tcPr>
          <w:p w14:paraId="004271ED" w14:textId="77777777" w:rsidR="001F6F47" w:rsidRPr="00E00953" w:rsidRDefault="001F6F47" w:rsidP="00FC4AF9">
            <w:pPr>
              <w:widowControl w:val="0"/>
              <w:tabs>
                <w:tab w:val="left" w:pos="720"/>
              </w:tabs>
              <w:outlineLvl w:val="0"/>
            </w:pPr>
          </w:p>
        </w:tc>
        <w:tc>
          <w:tcPr>
            <w:tcW w:w="2127" w:type="dxa"/>
          </w:tcPr>
          <w:p w14:paraId="1019404E" w14:textId="77777777" w:rsidR="001F6F47" w:rsidRPr="00E00953" w:rsidRDefault="001F6F47" w:rsidP="00FC4AF9">
            <w:pPr>
              <w:widowControl w:val="0"/>
            </w:pPr>
          </w:p>
        </w:tc>
        <w:tc>
          <w:tcPr>
            <w:tcW w:w="2093" w:type="dxa"/>
          </w:tcPr>
          <w:p w14:paraId="33C4B473" w14:textId="77777777" w:rsidR="001F6F47" w:rsidRPr="00E00953" w:rsidRDefault="001F6F47" w:rsidP="00FC4AF9">
            <w:pPr>
              <w:widowControl w:val="0"/>
            </w:pPr>
          </w:p>
        </w:tc>
      </w:tr>
      <w:tr w:rsidR="001F6F47" w:rsidRPr="00E00953" w14:paraId="2AB9D614" w14:textId="77777777" w:rsidTr="00A65BF5">
        <w:tc>
          <w:tcPr>
            <w:tcW w:w="5022" w:type="dxa"/>
          </w:tcPr>
          <w:p w14:paraId="66874E32" w14:textId="5E4DEAAB" w:rsidR="001F6F47" w:rsidRPr="00E00953" w:rsidRDefault="001F6F47" w:rsidP="00FC4AF9">
            <w:pPr>
              <w:widowControl w:val="0"/>
              <w:tabs>
                <w:tab w:val="left" w:pos="720"/>
              </w:tabs>
              <w:outlineLvl w:val="0"/>
            </w:pPr>
            <w:proofErr w:type="gramStart"/>
            <w:r w:rsidRPr="00E00953">
              <w:t>Doctorate of Nursing</w:t>
            </w:r>
            <w:proofErr w:type="gramEnd"/>
            <w:r w:rsidRPr="00E00953">
              <w:t xml:space="preserve"> Practice Qualifying Exams, 9 students</w:t>
            </w:r>
          </w:p>
        </w:tc>
        <w:tc>
          <w:tcPr>
            <w:tcW w:w="2127" w:type="dxa"/>
          </w:tcPr>
          <w:p w14:paraId="6FCFD0C4" w14:textId="5BB23BA0" w:rsidR="001F6F47" w:rsidRPr="00E00953" w:rsidRDefault="001F6F47" w:rsidP="00FC4AF9">
            <w:pPr>
              <w:widowControl w:val="0"/>
            </w:pPr>
            <w:r w:rsidRPr="00E00953">
              <w:t>Faculty Grader</w:t>
            </w:r>
          </w:p>
        </w:tc>
        <w:tc>
          <w:tcPr>
            <w:tcW w:w="2093" w:type="dxa"/>
          </w:tcPr>
          <w:p w14:paraId="1288F208" w14:textId="151C4D32" w:rsidR="001F6F47" w:rsidRPr="00E00953" w:rsidRDefault="001F6F47" w:rsidP="00FC4AF9">
            <w:pPr>
              <w:widowControl w:val="0"/>
            </w:pPr>
            <w:r w:rsidRPr="00E00953">
              <w:t>December 2021</w:t>
            </w:r>
          </w:p>
        </w:tc>
      </w:tr>
      <w:tr w:rsidR="001F6F47" w:rsidRPr="00E00953" w14:paraId="21DFCABA" w14:textId="77777777" w:rsidTr="00A65BF5">
        <w:tc>
          <w:tcPr>
            <w:tcW w:w="5022" w:type="dxa"/>
          </w:tcPr>
          <w:p w14:paraId="2523919E" w14:textId="77777777" w:rsidR="001F6F47" w:rsidRPr="00E00953" w:rsidRDefault="001F6F47" w:rsidP="00FC4AF9">
            <w:pPr>
              <w:widowControl w:val="0"/>
              <w:tabs>
                <w:tab w:val="left" w:pos="720"/>
              </w:tabs>
              <w:outlineLvl w:val="0"/>
            </w:pPr>
          </w:p>
        </w:tc>
        <w:tc>
          <w:tcPr>
            <w:tcW w:w="2127" w:type="dxa"/>
          </w:tcPr>
          <w:p w14:paraId="60961AE9" w14:textId="77777777" w:rsidR="001F6F47" w:rsidRPr="00E00953" w:rsidRDefault="001F6F47" w:rsidP="00FC4AF9">
            <w:pPr>
              <w:widowControl w:val="0"/>
            </w:pPr>
          </w:p>
        </w:tc>
        <w:tc>
          <w:tcPr>
            <w:tcW w:w="2093" w:type="dxa"/>
          </w:tcPr>
          <w:p w14:paraId="7993458A" w14:textId="77777777" w:rsidR="001F6F47" w:rsidRPr="00E00953" w:rsidRDefault="001F6F47" w:rsidP="00FC4AF9">
            <w:pPr>
              <w:widowControl w:val="0"/>
            </w:pPr>
          </w:p>
        </w:tc>
      </w:tr>
      <w:tr w:rsidR="001F6F47" w:rsidRPr="00E00953" w14:paraId="61DB6161" w14:textId="77777777" w:rsidTr="00A65BF5">
        <w:tc>
          <w:tcPr>
            <w:tcW w:w="5022" w:type="dxa"/>
          </w:tcPr>
          <w:p w14:paraId="162CB6F6" w14:textId="64B1C6CB" w:rsidR="001F6F47" w:rsidRPr="00E00953" w:rsidRDefault="001F6F47" w:rsidP="00FC4AF9">
            <w:pPr>
              <w:widowControl w:val="0"/>
              <w:tabs>
                <w:tab w:val="left" w:pos="720"/>
              </w:tabs>
              <w:outlineLvl w:val="0"/>
            </w:pPr>
            <w:r w:rsidRPr="00E00953">
              <w:t>Honors Papers Review</w:t>
            </w:r>
          </w:p>
        </w:tc>
        <w:tc>
          <w:tcPr>
            <w:tcW w:w="2127" w:type="dxa"/>
          </w:tcPr>
          <w:p w14:paraId="4C73B92F" w14:textId="16645621" w:rsidR="001F6F47" w:rsidRPr="00E00953" w:rsidRDefault="001F6F47" w:rsidP="00FC4AF9">
            <w:pPr>
              <w:widowControl w:val="0"/>
            </w:pPr>
            <w:r w:rsidRPr="00E00953">
              <w:t>Reviewer</w:t>
            </w:r>
          </w:p>
        </w:tc>
        <w:tc>
          <w:tcPr>
            <w:tcW w:w="2093" w:type="dxa"/>
          </w:tcPr>
          <w:p w14:paraId="0E94144C" w14:textId="119805AB" w:rsidR="001F6F47" w:rsidRPr="00E00953" w:rsidRDefault="001F6F47" w:rsidP="00FC4AF9">
            <w:pPr>
              <w:widowControl w:val="0"/>
            </w:pPr>
            <w:r w:rsidRPr="00E00953">
              <w:t>April 2021</w:t>
            </w:r>
          </w:p>
        </w:tc>
      </w:tr>
      <w:tr w:rsidR="001F6F47" w:rsidRPr="00E00953" w14:paraId="378B536E" w14:textId="77777777" w:rsidTr="00A65BF5">
        <w:tc>
          <w:tcPr>
            <w:tcW w:w="5022" w:type="dxa"/>
          </w:tcPr>
          <w:p w14:paraId="5C118F37" w14:textId="77777777" w:rsidR="001F6F47" w:rsidRPr="00E00953" w:rsidRDefault="001F6F47" w:rsidP="00FC4AF9">
            <w:pPr>
              <w:widowControl w:val="0"/>
              <w:tabs>
                <w:tab w:val="left" w:pos="720"/>
              </w:tabs>
              <w:outlineLvl w:val="0"/>
            </w:pPr>
          </w:p>
        </w:tc>
        <w:tc>
          <w:tcPr>
            <w:tcW w:w="2127" w:type="dxa"/>
          </w:tcPr>
          <w:p w14:paraId="28B00B0C" w14:textId="77777777" w:rsidR="001F6F47" w:rsidRPr="00E00953" w:rsidRDefault="001F6F47" w:rsidP="00FC4AF9">
            <w:pPr>
              <w:widowControl w:val="0"/>
            </w:pPr>
          </w:p>
        </w:tc>
        <w:tc>
          <w:tcPr>
            <w:tcW w:w="2093" w:type="dxa"/>
          </w:tcPr>
          <w:p w14:paraId="04A48B94" w14:textId="77777777" w:rsidR="001F6F47" w:rsidRPr="00E00953" w:rsidRDefault="001F6F47" w:rsidP="00FC4AF9">
            <w:pPr>
              <w:widowControl w:val="0"/>
            </w:pPr>
          </w:p>
        </w:tc>
      </w:tr>
      <w:tr w:rsidR="001F6F47" w:rsidRPr="00E00953" w14:paraId="5850B46D" w14:textId="77777777" w:rsidTr="00A65BF5">
        <w:tc>
          <w:tcPr>
            <w:tcW w:w="5022" w:type="dxa"/>
          </w:tcPr>
          <w:p w14:paraId="438575CB" w14:textId="16223828" w:rsidR="001F6F47" w:rsidRPr="00E00953" w:rsidRDefault="001F6F47" w:rsidP="00FC4AF9">
            <w:pPr>
              <w:widowControl w:val="0"/>
              <w:tabs>
                <w:tab w:val="left" w:pos="720"/>
              </w:tabs>
              <w:outlineLvl w:val="0"/>
            </w:pPr>
            <w:r w:rsidRPr="00E00953">
              <w:t>Volunteer, Chatham County Health Department, COVID-19 Mass Vaccination Clinic, with 2 students</w:t>
            </w:r>
          </w:p>
        </w:tc>
        <w:tc>
          <w:tcPr>
            <w:tcW w:w="2127" w:type="dxa"/>
          </w:tcPr>
          <w:p w14:paraId="7204D32C" w14:textId="1C03630F" w:rsidR="001F6F47" w:rsidRPr="00E00953" w:rsidRDefault="001F6F47" w:rsidP="00FC4AF9">
            <w:pPr>
              <w:widowControl w:val="0"/>
            </w:pPr>
            <w:r w:rsidRPr="00E00953">
              <w:t>Volunteer; Supervise Students</w:t>
            </w:r>
          </w:p>
        </w:tc>
        <w:tc>
          <w:tcPr>
            <w:tcW w:w="2093" w:type="dxa"/>
          </w:tcPr>
          <w:p w14:paraId="3E262470" w14:textId="3E9E1FA7" w:rsidR="001F6F47" w:rsidRPr="00E00953" w:rsidRDefault="001F6F47" w:rsidP="00FC4AF9">
            <w:pPr>
              <w:widowControl w:val="0"/>
            </w:pPr>
            <w:r w:rsidRPr="00E00953">
              <w:t>March 8, 2021</w:t>
            </w:r>
          </w:p>
        </w:tc>
      </w:tr>
      <w:tr w:rsidR="001F6F47" w:rsidRPr="00E00953" w14:paraId="5BDE4F9B" w14:textId="77777777" w:rsidTr="00A65BF5">
        <w:tc>
          <w:tcPr>
            <w:tcW w:w="5022" w:type="dxa"/>
          </w:tcPr>
          <w:p w14:paraId="196FC8B2" w14:textId="77777777" w:rsidR="001F6F47" w:rsidRPr="00E00953" w:rsidRDefault="001F6F47" w:rsidP="00FC4AF9">
            <w:pPr>
              <w:widowControl w:val="0"/>
              <w:tabs>
                <w:tab w:val="left" w:pos="720"/>
              </w:tabs>
              <w:outlineLvl w:val="0"/>
            </w:pPr>
          </w:p>
        </w:tc>
        <w:tc>
          <w:tcPr>
            <w:tcW w:w="2127" w:type="dxa"/>
          </w:tcPr>
          <w:p w14:paraId="70730930" w14:textId="77777777" w:rsidR="001F6F47" w:rsidRPr="00E00953" w:rsidRDefault="001F6F47" w:rsidP="00FC4AF9">
            <w:pPr>
              <w:widowControl w:val="0"/>
            </w:pPr>
          </w:p>
        </w:tc>
        <w:tc>
          <w:tcPr>
            <w:tcW w:w="2093" w:type="dxa"/>
          </w:tcPr>
          <w:p w14:paraId="08345CF1" w14:textId="77777777" w:rsidR="001F6F47" w:rsidRPr="00E00953" w:rsidRDefault="001F6F47" w:rsidP="00FC4AF9">
            <w:pPr>
              <w:widowControl w:val="0"/>
            </w:pPr>
          </w:p>
        </w:tc>
      </w:tr>
      <w:tr w:rsidR="001F6F47" w:rsidRPr="00E00953" w14:paraId="1EFD8A17" w14:textId="77777777" w:rsidTr="00A65BF5">
        <w:tc>
          <w:tcPr>
            <w:tcW w:w="5022" w:type="dxa"/>
          </w:tcPr>
          <w:p w14:paraId="7F72D4BB" w14:textId="5A2AA9EE" w:rsidR="001F6F47" w:rsidRPr="00E00953" w:rsidRDefault="001F6F47" w:rsidP="00FC4AF9">
            <w:pPr>
              <w:widowControl w:val="0"/>
              <w:tabs>
                <w:tab w:val="left" w:pos="720"/>
              </w:tabs>
              <w:outlineLvl w:val="0"/>
            </w:pPr>
            <w:proofErr w:type="gramStart"/>
            <w:r w:rsidRPr="00E00953">
              <w:t>Doctorate of Nursing</w:t>
            </w:r>
            <w:proofErr w:type="gramEnd"/>
            <w:r w:rsidRPr="00E00953">
              <w:t xml:space="preserve"> Practice Qualifying Exams, 8 students</w:t>
            </w:r>
          </w:p>
        </w:tc>
        <w:tc>
          <w:tcPr>
            <w:tcW w:w="2127" w:type="dxa"/>
          </w:tcPr>
          <w:p w14:paraId="7357FD2C" w14:textId="31C6082C" w:rsidR="001F6F47" w:rsidRPr="00E00953" w:rsidRDefault="001F6F47" w:rsidP="00FC4AF9">
            <w:pPr>
              <w:widowControl w:val="0"/>
            </w:pPr>
            <w:r w:rsidRPr="00E00953">
              <w:t>Faculty Grader</w:t>
            </w:r>
          </w:p>
        </w:tc>
        <w:tc>
          <w:tcPr>
            <w:tcW w:w="2093" w:type="dxa"/>
          </w:tcPr>
          <w:p w14:paraId="119868EA" w14:textId="15344B5D" w:rsidR="001F6F47" w:rsidRPr="00E00953" w:rsidRDefault="001F6F47" w:rsidP="00FC4AF9">
            <w:pPr>
              <w:widowControl w:val="0"/>
            </w:pPr>
            <w:r w:rsidRPr="00E00953">
              <w:t>December 2020</w:t>
            </w:r>
          </w:p>
        </w:tc>
      </w:tr>
      <w:tr w:rsidR="001F6F47" w:rsidRPr="00E00953" w14:paraId="0A41D800" w14:textId="77777777" w:rsidTr="00A65BF5">
        <w:tc>
          <w:tcPr>
            <w:tcW w:w="5022" w:type="dxa"/>
          </w:tcPr>
          <w:p w14:paraId="7FA746DB" w14:textId="77777777" w:rsidR="001F6F47" w:rsidRPr="00E00953" w:rsidRDefault="001F6F47" w:rsidP="00FC4AF9">
            <w:pPr>
              <w:widowControl w:val="0"/>
              <w:tabs>
                <w:tab w:val="left" w:pos="720"/>
              </w:tabs>
              <w:ind w:left="720" w:hanging="720"/>
              <w:outlineLvl w:val="0"/>
            </w:pPr>
          </w:p>
        </w:tc>
        <w:tc>
          <w:tcPr>
            <w:tcW w:w="2127" w:type="dxa"/>
          </w:tcPr>
          <w:p w14:paraId="4F5629BB" w14:textId="77777777" w:rsidR="001F6F47" w:rsidRPr="00E00953" w:rsidRDefault="001F6F47" w:rsidP="00FC4AF9">
            <w:pPr>
              <w:widowControl w:val="0"/>
            </w:pPr>
          </w:p>
        </w:tc>
        <w:tc>
          <w:tcPr>
            <w:tcW w:w="2093" w:type="dxa"/>
          </w:tcPr>
          <w:p w14:paraId="378BD39C" w14:textId="77777777" w:rsidR="001F6F47" w:rsidRPr="00E00953" w:rsidRDefault="001F6F47" w:rsidP="00FC4AF9">
            <w:pPr>
              <w:widowControl w:val="0"/>
            </w:pPr>
          </w:p>
        </w:tc>
      </w:tr>
      <w:tr w:rsidR="001F6F47" w:rsidRPr="00E00953" w14:paraId="71EE47C8" w14:textId="77777777" w:rsidTr="00A65BF5">
        <w:tc>
          <w:tcPr>
            <w:tcW w:w="5022" w:type="dxa"/>
          </w:tcPr>
          <w:p w14:paraId="1B0820B0" w14:textId="123BFE4A" w:rsidR="001F6F47" w:rsidRPr="00E00953" w:rsidRDefault="001F6F47" w:rsidP="00FC4AF9">
            <w:pPr>
              <w:widowControl w:val="0"/>
              <w:tabs>
                <w:tab w:val="left" w:pos="954"/>
              </w:tabs>
              <w:ind w:left="720" w:hanging="720"/>
              <w:outlineLvl w:val="0"/>
            </w:pPr>
            <w:proofErr w:type="gramStart"/>
            <w:r w:rsidRPr="00E00953">
              <w:t>Doctorate of Nursing</w:t>
            </w:r>
            <w:proofErr w:type="gramEnd"/>
            <w:r w:rsidRPr="00E00953">
              <w:t xml:space="preserve"> Practice Qualifying Exams, 18 students</w:t>
            </w:r>
          </w:p>
        </w:tc>
        <w:tc>
          <w:tcPr>
            <w:tcW w:w="2127" w:type="dxa"/>
          </w:tcPr>
          <w:p w14:paraId="21DACB9E" w14:textId="229705A5" w:rsidR="001F6F47" w:rsidRPr="00E00953" w:rsidRDefault="001F6F47" w:rsidP="00FC4AF9">
            <w:pPr>
              <w:widowControl w:val="0"/>
            </w:pPr>
            <w:r w:rsidRPr="00E00953">
              <w:t>Faculty Grader</w:t>
            </w:r>
          </w:p>
        </w:tc>
        <w:tc>
          <w:tcPr>
            <w:tcW w:w="2093" w:type="dxa"/>
          </w:tcPr>
          <w:p w14:paraId="16C05D97" w14:textId="77777777" w:rsidR="001F6F47" w:rsidRPr="00E00953" w:rsidRDefault="001F6F47" w:rsidP="00FC4AF9">
            <w:pPr>
              <w:widowControl w:val="0"/>
            </w:pPr>
            <w:proofErr w:type="gramStart"/>
            <w:r w:rsidRPr="00E00953">
              <w:t>December,</w:t>
            </w:r>
            <w:proofErr w:type="gramEnd"/>
            <w:r w:rsidRPr="00E00953">
              <w:t xml:space="preserve"> 2019</w:t>
            </w:r>
          </w:p>
          <w:p w14:paraId="61C23168" w14:textId="6CD32ABE" w:rsidR="001F6F47" w:rsidRPr="00E00953" w:rsidRDefault="001F6F47" w:rsidP="00FC4AF9">
            <w:pPr>
              <w:widowControl w:val="0"/>
            </w:pPr>
            <w:r w:rsidRPr="00E00953">
              <w:t>&amp; January 2020</w:t>
            </w:r>
          </w:p>
        </w:tc>
      </w:tr>
      <w:tr w:rsidR="001F6F47" w:rsidRPr="00E00953" w14:paraId="7C884C12" w14:textId="77777777" w:rsidTr="00A65BF5">
        <w:tc>
          <w:tcPr>
            <w:tcW w:w="5022" w:type="dxa"/>
          </w:tcPr>
          <w:p w14:paraId="502C2601" w14:textId="77777777" w:rsidR="001F6F47" w:rsidRPr="00E00953" w:rsidRDefault="001F6F47" w:rsidP="00FC4AF9">
            <w:pPr>
              <w:widowControl w:val="0"/>
              <w:tabs>
                <w:tab w:val="left" w:pos="954"/>
              </w:tabs>
              <w:ind w:left="720" w:hanging="720"/>
              <w:outlineLvl w:val="0"/>
            </w:pPr>
          </w:p>
        </w:tc>
        <w:tc>
          <w:tcPr>
            <w:tcW w:w="2127" w:type="dxa"/>
          </w:tcPr>
          <w:p w14:paraId="48BACB34" w14:textId="77777777" w:rsidR="001F6F47" w:rsidRPr="00E00953" w:rsidRDefault="001F6F47" w:rsidP="00FC4AF9">
            <w:pPr>
              <w:widowControl w:val="0"/>
            </w:pPr>
          </w:p>
        </w:tc>
        <w:tc>
          <w:tcPr>
            <w:tcW w:w="2093" w:type="dxa"/>
          </w:tcPr>
          <w:p w14:paraId="411277BC" w14:textId="77777777" w:rsidR="001F6F47" w:rsidRPr="00E00953" w:rsidRDefault="001F6F47" w:rsidP="00FC4AF9">
            <w:pPr>
              <w:widowControl w:val="0"/>
            </w:pPr>
          </w:p>
        </w:tc>
      </w:tr>
      <w:tr w:rsidR="001F6F47" w:rsidRPr="00E00953" w14:paraId="63616525" w14:textId="77777777" w:rsidTr="00A65BF5">
        <w:tc>
          <w:tcPr>
            <w:tcW w:w="5022" w:type="dxa"/>
          </w:tcPr>
          <w:p w14:paraId="13DB5A82" w14:textId="7C1BA066" w:rsidR="001F6F47" w:rsidRPr="00E00953" w:rsidRDefault="001F6F47" w:rsidP="00FC4AF9">
            <w:pPr>
              <w:widowControl w:val="0"/>
              <w:tabs>
                <w:tab w:val="left" w:pos="954"/>
              </w:tabs>
              <w:ind w:left="720" w:hanging="720"/>
              <w:outlineLvl w:val="0"/>
            </w:pPr>
            <w:r w:rsidRPr="00E00953">
              <w:t>Shark Tank Judge, Clinical Nurse Leader course</w:t>
            </w:r>
          </w:p>
        </w:tc>
        <w:tc>
          <w:tcPr>
            <w:tcW w:w="2127" w:type="dxa"/>
          </w:tcPr>
          <w:p w14:paraId="612BEC64" w14:textId="4AE5601E" w:rsidR="001F6F47" w:rsidRPr="00E00953" w:rsidRDefault="001F6F47" w:rsidP="00FC4AF9">
            <w:pPr>
              <w:widowControl w:val="0"/>
            </w:pPr>
            <w:r w:rsidRPr="00E00953">
              <w:t>Judge</w:t>
            </w:r>
          </w:p>
        </w:tc>
        <w:tc>
          <w:tcPr>
            <w:tcW w:w="2093" w:type="dxa"/>
          </w:tcPr>
          <w:p w14:paraId="6D1896E3" w14:textId="5CA52A80" w:rsidR="001F6F47" w:rsidRPr="00E00953" w:rsidRDefault="001F6F47" w:rsidP="00FC4AF9">
            <w:pPr>
              <w:widowControl w:val="0"/>
            </w:pPr>
            <w:r w:rsidRPr="00E00953">
              <w:t>November 13, 2018</w:t>
            </w:r>
          </w:p>
        </w:tc>
      </w:tr>
      <w:tr w:rsidR="001F6F47" w:rsidRPr="00E00953" w14:paraId="0123A233" w14:textId="77777777" w:rsidTr="00A65BF5">
        <w:tc>
          <w:tcPr>
            <w:tcW w:w="5022" w:type="dxa"/>
          </w:tcPr>
          <w:p w14:paraId="2A721ED3" w14:textId="77777777" w:rsidR="001F6F47" w:rsidRPr="00E00953" w:rsidRDefault="001F6F47" w:rsidP="00FC4AF9">
            <w:pPr>
              <w:widowControl w:val="0"/>
              <w:tabs>
                <w:tab w:val="left" w:pos="954"/>
              </w:tabs>
              <w:ind w:left="720" w:hanging="720"/>
              <w:outlineLvl w:val="0"/>
            </w:pPr>
          </w:p>
        </w:tc>
        <w:tc>
          <w:tcPr>
            <w:tcW w:w="2127" w:type="dxa"/>
          </w:tcPr>
          <w:p w14:paraId="77154B15" w14:textId="77777777" w:rsidR="001F6F47" w:rsidRPr="00E00953" w:rsidRDefault="001F6F47" w:rsidP="00FC4AF9">
            <w:pPr>
              <w:widowControl w:val="0"/>
            </w:pPr>
          </w:p>
        </w:tc>
        <w:tc>
          <w:tcPr>
            <w:tcW w:w="2093" w:type="dxa"/>
          </w:tcPr>
          <w:p w14:paraId="06EE5AF2" w14:textId="77777777" w:rsidR="001F6F47" w:rsidRPr="00E00953" w:rsidRDefault="001F6F47" w:rsidP="00FC4AF9">
            <w:pPr>
              <w:widowControl w:val="0"/>
            </w:pPr>
          </w:p>
        </w:tc>
      </w:tr>
      <w:tr w:rsidR="001F6F47" w:rsidRPr="00E00953" w14:paraId="7962CD72" w14:textId="77777777" w:rsidTr="00A65BF5">
        <w:tc>
          <w:tcPr>
            <w:tcW w:w="5022" w:type="dxa"/>
          </w:tcPr>
          <w:p w14:paraId="2B7FDE21" w14:textId="475C54E7" w:rsidR="001F6F47" w:rsidRPr="00E00953" w:rsidRDefault="001F6F47" w:rsidP="00FC4AF9">
            <w:pPr>
              <w:widowControl w:val="0"/>
              <w:tabs>
                <w:tab w:val="left" w:pos="954"/>
              </w:tabs>
              <w:ind w:left="720" w:hanging="720"/>
              <w:outlineLvl w:val="0"/>
            </w:pPr>
            <w:r w:rsidRPr="00E00953">
              <w:t>Health Care Systems MSN Comprehensive Exams</w:t>
            </w:r>
          </w:p>
        </w:tc>
        <w:tc>
          <w:tcPr>
            <w:tcW w:w="2127" w:type="dxa"/>
          </w:tcPr>
          <w:p w14:paraId="637968D6" w14:textId="3C320B0B" w:rsidR="001F6F47" w:rsidRPr="00E00953" w:rsidRDefault="001F6F47" w:rsidP="00FC4AF9">
            <w:pPr>
              <w:widowControl w:val="0"/>
            </w:pPr>
            <w:r w:rsidRPr="00E00953">
              <w:t>Reviewer</w:t>
            </w:r>
          </w:p>
        </w:tc>
        <w:tc>
          <w:tcPr>
            <w:tcW w:w="2093" w:type="dxa"/>
          </w:tcPr>
          <w:p w14:paraId="43B7B335" w14:textId="66DE78C4" w:rsidR="001F6F47" w:rsidRPr="00E00953" w:rsidRDefault="001F6F47" w:rsidP="00FC4AF9">
            <w:pPr>
              <w:widowControl w:val="0"/>
            </w:pPr>
            <w:r w:rsidRPr="00E00953">
              <w:t>April 7, 2018</w:t>
            </w:r>
          </w:p>
        </w:tc>
      </w:tr>
      <w:tr w:rsidR="001F6F47" w:rsidRPr="00E00953" w14:paraId="70955369" w14:textId="77777777" w:rsidTr="00A65BF5">
        <w:tc>
          <w:tcPr>
            <w:tcW w:w="5022" w:type="dxa"/>
          </w:tcPr>
          <w:p w14:paraId="5E707C68" w14:textId="77777777" w:rsidR="001F6F47" w:rsidRPr="00E00953" w:rsidRDefault="001F6F47" w:rsidP="00FC4AF9">
            <w:pPr>
              <w:widowControl w:val="0"/>
              <w:tabs>
                <w:tab w:val="left" w:pos="954"/>
              </w:tabs>
              <w:ind w:left="720" w:hanging="720"/>
              <w:outlineLvl w:val="0"/>
            </w:pPr>
          </w:p>
        </w:tc>
        <w:tc>
          <w:tcPr>
            <w:tcW w:w="2127" w:type="dxa"/>
          </w:tcPr>
          <w:p w14:paraId="1C619480" w14:textId="77777777" w:rsidR="001F6F47" w:rsidRPr="00E00953" w:rsidRDefault="001F6F47" w:rsidP="00FC4AF9">
            <w:pPr>
              <w:widowControl w:val="0"/>
            </w:pPr>
          </w:p>
        </w:tc>
        <w:tc>
          <w:tcPr>
            <w:tcW w:w="2093" w:type="dxa"/>
          </w:tcPr>
          <w:p w14:paraId="668AA97F" w14:textId="77777777" w:rsidR="001F6F47" w:rsidRPr="00E00953" w:rsidRDefault="001F6F47" w:rsidP="00FC4AF9">
            <w:pPr>
              <w:widowControl w:val="0"/>
            </w:pPr>
          </w:p>
        </w:tc>
      </w:tr>
      <w:tr w:rsidR="001F6F47" w:rsidRPr="00E00953" w14:paraId="324D7E0E" w14:textId="77777777" w:rsidTr="00A65BF5">
        <w:tc>
          <w:tcPr>
            <w:tcW w:w="5022" w:type="dxa"/>
          </w:tcPr>
          <w:p w14:paraId="2BADE107" w14:textId="7FCBD3E3" w:rsidR="001F6F47" w:rsidRPr="00E00953" w:rsidRDefault="001F6F47" w:rsidP="00FC4AF9">
            <w:pPr>
              <w:widowControl w:val="0"/>
              <w:tabs>
                <w:tab w:val="left" w:pos="954"/>
              </w:tabs>
              <w:ind w:left="720" w:hanging="720"/>
              <w:outlineLvl w:val="0"/>
            </w:pPr>
            <w:r w:rsidRPr="00E00953">
              <w:t>Shark Tank Judge, Clinical Nurse Leader course</w:t>
            </w:r>
          </w:p>
        </w:tc>
        <w:tc>
          <w:tcPr>
            <w:tcW w:w="2127" w:type="dxa"/>
          </w:tcPr>
          <w:p w14:paraId="489E8303" w14:textId="498C9FC1" w:rsidR="001F6F47" w:rsidRPr="00E00953" w:rsidRDefault="001F6F47" w:rsidP="00FC4AF9">
            <w:pPr>
              <w:widowControl w:val="0"/>
            </w:pPr>
            <w:r w:rsidRPr="00E00953">
              <w:t>Judge</w:t>
            </w:r>
          </w:p>
        </w:tc>
        <w:tc>
          <w:tcPr>
            <w:tcW w:w="2093" w:type="dxa"/>
          </w:tcPr>
          <w:p w14:paraId="0414F025" w14:textId="32D9855B" w:rsidR="001F6F47" w:rsidRPr="00E00953" w:rsidRDefault="001F6F47" w:rsidP="00FC4AF9">
            <w:pPr>
              <w:widowControl w:val="0"/>
            </w:pPr>
            <w:r w:rsidRPr="00E00953">
              <w:t>November 14, 2017</w:t>
            </w:r>
          </w:p>
        </w:tc>
      </w:tr>
      <w:tr w:rsidR="001F6F47" w:rsidRPr="00E00953" w14:paraId="6EF65A16" w14:textId="77777777" w:rsidTr="00A65BF5">
        <w:tc>
          <w:tcPr>
            <w:tcW w:w="5022" w:type="dxa"/>
          </w:tcPr>
          <w:p w14:paraId="61E9A4EB" w14:textId="77777777" w:rsidR="001F6F47" w:rsidRPr="00E00953" w:rsidRDefault="001F6F47" w:rsidP="00FC4AF9">
            <w:pPr>
              <w:widowControl w:val="0"/>
              <w:tabs>
                <w:tab w:val="left" w:pos="954"/>
              </w:tabs>
              <w:ind w:left="720" w:hanging="720"/>
              <w:outlineLvl w:val="0"/>
            </w:pPr>
          </w:p>
        </w:tc>
        <w:tc>
          <w:tcPr>
            <w:tcW w:w="2127" w:type="dxa"/>
          </w:tcPr>
          <w:p w14:paraId="5B68B04C" w14:textId="77777777" w:rsidR="001F6F47" w:rsidRPr="00E00953" w:rsidRDefault="001F6F47" w:rsidP="00FC4AF9">
            <w:pPr>
              <w:widowControl w:val="0"/>
            </w:pPr>
          </w:p>
        </w:tc>
        <w:tc>
          <w:tcPr>
            <w:tcW w:w="2093" w:type="dxa"/>
          </w:tcPr>
          <w:p w14:paraId="5A404726" w14:textId="77777777" w:rsidR="001F6F47" w:rsidRPr="00E00953" w:rsidRDefault="001F6F47" w:rsidP="00FC4AF9">
            <w:pPr>
              <w:widowControl w:val="0"/>
            </w:pPr>
          </w:p>
        </w:tc>
      </w:tr>
      <w:tr w:rsidR="001F6F47" w:rsidRPr="00E00953" w14:paraId="24570141" w14:textId="77777777" w:rsidTr="00A65BF5">
        <w:tc>
          <w:tcPr>
            <w:tcW w:w="5022" w:type="dxa"/>
          </w:tcPr>
          <w:p w14:paraId="7BEB03A9" w14:textId="19F3A892" w:rsidR="001F6F47" w:rsidRPr="00E00953" w:rsidRDefault="001F6F47" w:rsidP="00FC4AF9">
            <w:pPr>
              <w:widowControl w:val="0"/>
              <w:tabs>
                <w:tab w:val="left" w:pos="954"/>
              </w:tabs>
              <w:ind w:left="720" w:hanging="720"/>
              <w:outlineLvl w:val="0"/>
            </w:pPr>
            <w:r w:rsidRPr="00E00953">
              <w:t>Health Care Systems MSN Comprehensive Exams</w:t>
            </w:r>
          </w:p>
        </w:tc>
        <w:tc>
          <w:tcPr>
            <w:tcW w:w="2127" w:type="dxa"/>
          </w:tcPr>
          <w:p w14:paraId="01F86C66" w14:textId="3396A163" w:rsidR="001F6F47" w:rsidRPr="00E00953" w:rsidRDefault="001F6F47" w:rsidP="00FC4AF9">
            <w:pPr>
              <w:widowControl w:val="0"/>
            </w:pPr>
            <w:r w:rsidRPr="00E00953">
              <w:t>Reviewer</w:t>
            </w:r>
          </w:p>
        </w:tc>
        <w:tc>
          <w:tcPr>
            <w:tcW w:w="2093" w:type="dxa"/>
          </w:tcPr>
          <w:p w14:paraId="32633E3A" w14:textId="34BA1D38" w:rsidR="001F6F47" w:rsidRPr="00E00953" w:rsidRDefault="001F6F47" w:rsidP="00FC4AF9">
            <w:pPr>
              <w:widowControl w:val="0"/>
            </w:pPr>
            <w:proofErr w:type="gramStart"/>
            <w:r w:rsidRPr="00E00953">
              <w:t>March,</w:t>
            </w:r>
            <w:proofErr w:type="gramEnd"/>
            <w:r w:rsidRPr="00E00953">
              <w:t xml:space="preserve"> 31, 2017</w:t>
            </w:r>
          </w:p>
        </w:tc>
      </w:tr>
      <w:tr w:rsidR="001F6F47" w:rsidRPr="00E00953" w14:paraId="480B360D" w14:textId="77777777" w:rsidTr="00A65BF5">
        <w:tc>
          <w:tcPr>
            <w:tcW w:w="5022" w:type="dxa"/>
          </w:tcPr>
          <w:p w14:paraId="38D7DE59" w14:textId="77777777" w:rsidR="001F6F47" w:rsidRPr="00E00953" w:rsidRDefault="001F6F47" w:rsidP="00FC4AF9">
            <w:pPr>
              <w:widowControl w:val="0"/>
              <w:tabs>
                <w:tab w:val="left" w:pos="954"/>
              </w:tabs>
              <w:ind w:left="720" w:hanging="720"/>
              <w:outlineLvl w:val="0"/>
            </w:pPr>
          </w:p>
        </w:tc>
        <w:tc>
          <w:tcPr>
            <w:tcW w:w="2127" w:type="dxa"/>
          </w:tcPr>
          <w:p w14:paraId="4C79DDF7" w14:textId="77777777" w:rsidR="001F6F47" w:rsidRPr="00E00953" w:rsidRDefault="001F6F47" w:rsidP="00FC4AF9">
            <w:pPr>
              <w:widowControl w:val="0"/>
            </w:pPr>
          </w:p>
        </w:tc>
        <w:tc>
          <w:tcPr>
            <w:tcW w:w="2093" w:type="dxa"/>
          </w:tcPr>
          <w:p w14:paraId="7A451A34" w14:textId="77777777" w:rsidR="001F6F47" w:rsidRPr="00E00953" w:rsidRDefault="001F6F47" w:rsidP="00FC4AF9">
            <w:pPr>
              <w:widowControl w:val="0"/>
            </w:pPr>
          </w:p>
        </w:tc>
      </w:tr>
      <w:tr w:rsidR="001F6F47" w:rsidRPr="00E00953" w14:paraId="0A0CB9A2" w14:textId="77777777" w:rsidTr="00A65BF5">
        <w:tc>
          <w:tcPr>
            <w:tcW w:w="5022" w:type="dxa"/>
          </w:tcPr>
          <w:p w14:paraId="7A5312CE" w14:textId="62FFC768" w:rsidR="001F6F47" w:rsidRPr="00E00953" w:rsidRDefault="001F6F47" w:rsidP="00FC4AF9">
            <w:pPr>
              <w:widowControl w:val="0"/>
              <w:tabs>
                <w:tab w:val="left" w:pos="954"/>
              </w:tabs>
              <w:ind w:left="720" w:hanging="720"/>
              <w:outlineLvl w:val="0"/>
            </w:pPr>
            <w:r w:rsidRPr="00E00953">
              <w:t>NUR 881, Business case for a clinical intervention</w:t>
            </w:r>
          </w:p>
        </w:tc>
        <w:tc>
          <w:tcPr>
            <w:tcW w:w="2127" w:type="dxa"/>
          </w:tcPr>
          <w:p w14:paraId="0991C75D" w14:textId="77777777" w:rsidR="001F6F47" w:rsidRPr="00E00953" w:rsidRDefault="001F6F47" w:rsidP="00FC4AF9">
            <w:pPr>
              <w:widowControl w:val="0"/>
            </w:pPr>
            <w:r w:rsidRPr="00E00953">
              <w:t xml:space="preserve">Faculty Expert, </w:t>
            </w:r>
          </w:p>
          <w:p w14:paraId="60056A63" w14:textId="3899E173" w:rsidR="001F6F47" w:rsidRPr="00E00953" w:rsidRDefault="001F6F47" w:rsidP="00FC4AF9">
            <w:pPr>
              <w:widowControl w:val="0"/>
            </w:pPr>
            <w:r w:rsidRPr="00E00953">
              <w:t>Guest Reviewer</w:t>
            </w:r>
          </w:p>
        </w:tc>
        <w:tc>
          <w:tcPr>
            <w:tcW w:w="2093" w:type="dxa"/>
          </w:tcPr>
          <w:p w14:paraId="4ACF340D" w14:textId="026AC821" w:rsidR="001F6F47" w:rsidRPr="00E00953" w:rsidRDefault="001F6F47" w:rsidP="00FC4AF9">
            <w:pPr>
              <w:widowControl w:val="0"/>
            </w:pPr>
            <w:r w:rsidRPr="00E00953">
              <w:t>2016</w:t>
            </w:r>
          </w:p>
        </w:tc>
      </w:tr>
      <w:tr w:rsidR="001F6F47" w:rsidRPr="00E00953" w14:paraId="6BC02FE8" w14:textId="77777777" w:rsidTr="00A65BF5">
        <w:tc>
          <w:tcPr>
            <w:tcW w:w="5022" w:type="dxa"/>
          </w:tcPr>
          <w:p w14:paraId="253A2656" w14:textId="77777777" w:rsidR="001F6F47" w:rsidRPr="00E00953" w:rsidRDefault="001F6F47" w:rsidP="00FC4AF9">
            <w:pPr>
              <w:widowControl w:val="0"/>
              <w:tabs>
                <w:tab w:val="left" w:pos="954"/>
              </w:tabs>
              <w:ind w:left="720" w:hanging="720"/>
              <w:outlineLvl w:val="0"/>
            </w:pPr>
          </w:p>
        </w:tc>
        <w:tc>
          <w:tcPr>
            <w:tcW w:w="2127" w:type="dxa"/>
          </w:tcPr>
          <w:p w14:paraId="42DD8AB5" w14:textId="77777777" w:rsidR="001F6F47" w:rsidRPr="00E00953" w:rsidRDefault="001F6F47" w:rsidP="00FC4AF9">
            <w:pPr>
              <w:widowControl w:val="0"/>
            </w:pPr>
          </w:p>
        </w:tc>
        <w:tc>
          <w:tcPr>
            <w:tcW w:w="2093" w:type="dxa"/>
          </w:tcPr>
          <w:p w14:paraId="481F16F2" w14:textId="77777777" w:rsidR="001F6F47" w:rsidRPr="00E00953" w:rsidRDefault="001F6F47" w:rsidP="00FC4AF9">
            <w:pPr>
              <w:widowControl w:val="0"/>
            </w:pPr>
          </w:p>
        </w:tc>
      </w:tr>
      <w:tr w:rsidR="001F6F47" w:rsidRPr="00E00953" w14:paraId="393E566A" w14:textId="77777777" w:rsidTr="00A65BF5">
        <w:tc>
          <w:tcPr>
            <w:tcW w:w="5022" w:type="dxa"/>
          </w:tcPr>
          <w:p w14:paraId="558C5B2D" w14:textId="77777777" w:rsidR="001F6F47" w:rsidRPr="00E00953" w:rsidRDefault="001F6F47" w:rsidP="00FC4AF9">
            <w:pPr>
              <w:widowControl w:val="0"/>
              <w:ind w:left="720" w:hanging="720"/>
            </w:pPr>
            <w:r w:rsidRPr="00E00953">
              <w:t>Leadership Simulations, University of North</w:t>
            </w:r>
          </w:p>
          <w:p w14:paraId="46FAC9FF" w14:textId="0492A83E" w:rsidR="001F6F47" w:rsidRPr="00E00953" w:rsidRDefault="001F6F47" w:rsidP="00FC4AF9">
            <w:pPr>
              <w:widowControl w:val="0"/>
              <w:tabs>
                <w:tab w:val="left" w:pos="954"/>
              </w:tabs>
              <w:ind w:left="720" w:hanging="720"/>
              <w:outlineLvl w:val="0"/>
            </w:pPr>
            <w:r w:rsidRPr="00E00953">
              <w:t>Carolina at Chapel Hill,</w:t>
            </w:r>
            <w:r w:rsidRPr="00E00953">
              <w:tab/>
              <w:t>School of Nursing, NUR 588</w:t>
            </w:r>
          </w:p>
        </w:tc>
        <w:tc>
          <w:tcPr>
            <w:tcW w:w="2127" w:type="dxa"/>
          </w:tcPr>
          <w:p w14:paraId="094D034E" w14:textId="77777777" w:rsidR="001F6F47" w:rsidRPr="00E00953" w:rsidRDefault="001F6F47" w:rsidP="00FC4AF9">
            <w:pPr>
              <w:widowControl w:val="0"/>
            </w:pPr>
            <w:r w:rsidRPr="00E00953">
              <w:t>Volunteer</w:t>
            </w:r>
          </w:p>
          <w:p w14:paraId="1E241913" w14:textId="6A848453" w:rsidR="001F6F47" w:rsidRPr="00E00953" w:rsidRDefault="001F6F47" w:rsidP="00FC4AF9">
            <w:pPr>
              <w:widowControl w:val="0"/>
            </w:pPr>
            <w:r w:rsidRPr="00E00953">
              <w:t>Instructor</w:t>
            </w:r>
          </w:p>
        </w:tc>
        <w:tc>
          <w:tcPr>
            <w:tcW w:w="2093" w:type="dxa"/>
          </w:tcPr>
          <w:p w14:paraId="69E2B4C8" w14:textId="78D55ECF" w:rsidR="001F6F47" w:rsidRPr="00E00953" w:rsidRDefault="001F6F47" w:rsidP="00FC4AF9">
            <w:pPr>
              <w:widowControl w:val="0"/>
            </w:pPr>
            <w:r w:rsidRPr="00E00953">
              <w:t>November 16 &amp; 18, 2011</w:t>
            </w:r>
          </w:p>
        </w:tc>
      </w:tr>
      <w:tr w:rsidR="001F6F47" w:rsidRPr="00E00953" w14:paraId="63124892" w14:textId="77777777" w:rsidTr="00A65BF5">
        <w:tc>
          <w:tcPr>
            <w:tcW w:w="5022" w:type="dxa"/>
          </w:tcPr>
          <w:p w14:paraId="278600B8" w14:textId="77777777" w:rsidR="001F6F47" w:rsidRPr="00E00953" w:rsidRDefault="001F6F47" w:rsidP="00FC4AF9">
            <w:pPr>
              <w:widowControl w:val="0"/>
              <w:tabs>
                <w:tab w:val="left" w:pos="954"/>
              </w:tabs>
              <w:ind w:left="720" w:hanging="720"/>
              <w:outlineLvl w:val="0"/>
            </w:pPr>
          </w:p>
        </w:tc>
        <w:tc>
          <w:tcPr>
            <w:tcW w:w="2127" w:type="dxa"/>
          </w:tcPr>
          <w:p w14:paraId="5AD64F03" w14:textId="77777777" w:rsidR="001F6F47" w:rsidRPr="00E00953" w:rsidRDefault="001F6F47" w:rsidP="00FC4AF9">
            <w:pPr>
              <w:widowControl w:val="0"/>
            </w:pPr>
          </w:p>
        </w:tc>
        <w:tc>
          <w:tcPr>
            <w:tcW w:w="2093" w:type="dxa"/>
          </w:tcPr>
          <w:p w14:paraId="6AA1FA75" w14:textId="77777777" w:rsidR="001F6F47" w:rsidRPr="00E00953" w:rsidRDefault="001F6F47" w:rsidP="00FC4AF9">
            <w:pPr>
              <w:widowControl w:val="0"/>
            </w:pPr>
          </w:p>
        </w:tc>
      </w:tr>
      <w:tr w:rsidR="001F6F47" w:rsidRPr="00E00953" w14:paraId="49E3982C" w14:textId="77777777" w:rsidTr="00A65BF5">
        <w:tc>
          <w:tcPr>
            <w:tcW w:w="5022" w:type="dxa"/>
          </w:tcPr>
          <w:p w14:paraId="2CA3124D" w14:textId="77777777" w:rsidR="001F6F47" w:rsidRPr="00E00953" w:rsidRDefault="001F6F47" w:rsidP="00FC4AF9">
            <w:pPr>
              <w:widowControl w:val="0"/>
              <w:ind w:left="720" w:hanging="720"/>
            </w:pPr>
            <w:r w:rsidRPr="00E00953">
              <w:t>Leadership Simulations, University of North</w:t>
            </w:r>
          </w:p>
          <w:p w14:paraId="4F7702B9" w14:textId="0701EB6B" w:rsidR="001F6F47" w:rsidRPr="00E00953" w:rsidRDefault="001F6F47" w:rsidP="00FC4AF9">
            <w:pPr>
              <w:widowControl w:val="0"/>
              <w:tabs>
                <w:tab w:val="left" w:pos="954"/>
              </w:tabs>
              <w:ind w:left="720" w:hanging="720"/>
              <w:outlineLvl w:val="0"/>
            </w:pPr>
            <w:r w:rsidRPr="00E00953">
              <w:t>Carolina at Chapel Hill,</w:t>
            </w:r>
            <w:r w:rsidRPr="00E00953">
              <w:tab/>
              <w:t>School of Nursing, NUR 588</w:t>
            </w:r>
          </w:p>
        </w:tc>
        <w:tc>
          <w:tcPr>
            <w:tcW w:w="2127" w:type="dxa"/>
          </w:tcPr>
          <w:p w14:paraId="6FB11A5F" w14:textId="77777777" w:rsidR="001F6F47" w:rsidRPr="00E00953" w:rsidRDefault="001F6F47" w:rsidP="00FC4AF9">
            <w:pPr>
              <w:widowControl w:val="0"/>
            </w:pPr>
            <w:r w:rsidRPr="00E00953">
              <w:t>Volunteer</w:t>
            </w:r>
          </w:p>
          <w:p w14:paraId="23B04C73" w14:textId="784D98AF" w:rsidR="001F6F47" w:rsidRPr="00E00953" w:rsidRDefault="001F6F47" w:rsidP="00FC4AF9">
            <w:pPr>
              <w:widowControl w:val="0"/>
            </w:pPr>
            <w:r w:rsidRPr="00E00953">
              <w:t>Instructor</w:t>
            </w:r>
          </w:p>
        </w:tc>
        <w:tc>
          <w:tcPr>
            <w:tcW w:w="2093" w:type="dxa"/>
          </w:tcPr>
          <w:p w14:paraId="3D719811" w14:textId="53E75A40" w:rsidR="001F6F47" w:rsidRPr="00E00953" w:rsidRDefault="001F6F47" w:rsidP="00FC4AF9">
            <w:pPr>
              <w:widowControl w:val="0"/>
            </w:pPr>
            <w:r w:rsidRPr="00E00953">
              <w:t>November 12, 2010</w:t>
            </w:r>
          </w:p>
        </w:tc>
      </w:tr>
      <w:tr w:rsidR="001F6F47" w:rsidRPr="00E00953" w14:paraId="253A4D2F" w14:textId="77777777" w:rsidTr="00A65BF5">
        <w:tc>
          <w:tcPr>
            <w:tcW w:w="5022" w:type="dxa"/>
          </w:tcPr>
          <w:p w14:paraId="3B519B37" w14:textId="77777777" w:rsidR="001F6F47" w:rsidRPr="00E00953" w:rsidRDefault="001F6F47" w:rsidP="00FC4AF9">
            <w:pPr>
              <w:widowControl w:val="0"/>
              <w:tabs>
                <w:tab w:val="left" w:pos="954"/>
              </w:tabs>
              <w:ind w:left="720" w:hanging="720"/>
              <w:outlineLvl w:val="0"/>
            </w:pPr>
          </w:p>
        </w:tc>
        <w:tc>
          <w:tcPr>
            <w:tcW w:w="2127" w:type="dxa"/>
          </w:tcPr>
          <w:p w14:paraId="44BC4E8B" w14:textId="77777777" w:rsidR="001F6F47" w:rsidRPr="00E00953" w:rsidRDefault="001F6F47" w:rsidP="00FC4AF9">
            <w:pPr>
              <w:widowControl w:val="0"/>
            </w:pPr>
          </w:p>
        </w:tc>
        <w:tc>
          <w:tcPr>
            <w:tcW w:w="2093" w:type="dxa"/>
          </w:tcPr>
          <w:p w14:paraId="071E01DE" w14:textId="77777777" w:rsidR="001F6F47" w:rsidRPr="00E00953" w:rsidRDefault="001F6F47" w:rsidP="00FC4AF9">
            <w:pPr>
              <w:widowControl w:val="0"/>
            </w:pPr>
          </w:p>
        </w:tc>
      </w:tr>
      <w:tr w:rsidR="001F6F47" w:rsidRPr="00E00953" w14:paraId="71C9B8F1" w14:textId="77777777" w:rsidTr="00A65BF5">
        <w:tc>
          <w:tcPr>
            <w:tcW w:w="5022" w:type="dxa"/>
          </w:tcPr>
          <w:p w14:paraId="729A80B5" w14:textId="574322A6" w:rsidR="001F6F47" w:rsidRPr="00E00953" w:rsidRDefault="001F6F47" w:rsidP="00FC4AF9">
            <w:pPr>
              <w:widowControl w:val="0"/>
              <w:tabs>
                <w:tab w:val="left" w:pos="954"/>
              </w:tabs>
              <w:ind w:left="720" w:hanging="720"/>
              <w:outlineLvl w:val="0"/>
            </w:pPr>
            <w:r w:rsidRPr="00E00953">
              <w:t>Women’s Basketball, University of North Carolina at Chapel Hill. UNC-CH vs. Carson-Newman</w:t>
            </w:r>
          </w:p>
        </w:tc>
        <w:tc>
          <w:tcPr>
            <w:tcW w:w="2127" w:type="dxa"/>
          </w:tcPr>
          <w:p w14:paraId="2C488FA0" w14:textId="45951172" w:rsidR="001F6F47" w:rsidRPr="00E00953" w:rsidRDefault="001F6F47" w:rsidP="00FC4AF9">
            <w:pPr>
              <w:widowControl w:val="0"/>
            </w:pPr>
            <w:r w:rsidRPr="00E00953">
              <w:t>Honorary Coach</w:t>
            </w:r>
          </w:p>
        </w:tc>
        <w:tc>
          <w:tcPr>
            <w:tcW w:w="2093" w:type="dxa"/>
          </w:tcPr>
          <w:p w14:paraId="76BAA7F1" w14:textId="02CB25C6" w:rsidR="001F6F47" w:rsidRPr="00E00953" w:rsidRDefault="001F6F47" w:rsidP="00FC4AF9">
            <w:pPr>
              <w:widowControl w:val="0"/>
            </w:pPr>
            <w:r w:rsidRPr="00E00953">
              <w:t>November 8, 2010</w:t>
            </w:r>
          </w:p>
        </w:tc>
      </w:tr>
      <w:tr w:rsidR="001F6F47" w:rsidRPr="00E00953" w14:paraId="3E2BC24C" w14:textId="77777777" w:rsidTr="00A65BF5">
        <w:tc>
          <w:tcPr>
            <w:tcW w:w="5022" w:type="dxa"/>
          </w:tcPr>
          <w:p w14:paraId="62C8E112" w14:textId="77777777" w:rsidR="001F6F47" w:rsidRPr="00E00953" w:rsidRDefault="001F6F47" w:rsidP="00FC4AF9">
            <w:pPr>
              <w:widowControl w:val="0"/>
              <w:tabs>
                <w:tab w:val="left" w:pos="954"/>
              </w:tabs>
              <w:ind w:left="720" w:hanging="720"/>
              <w:outlineLvl w:val="0"/>
            </w:pPr>
          </w:p>
        </w:tc>
        <w:tc>
          <w:tcPr>
            <w:tcW w:w="2127" w:type="dxa"/>
          </w:tcPr>
          <w:p w14:paraId="4F6F628E" w14:textId="77777777" w:rsidR="001F6F47" w:rsidRPr="00E00953" w:rsidRDefault="001F6F47" w:rsidP="00FC4AF9">
            <w:pPr>
              <w:widowControl w:val="0"/>
            </w:pPr>
          </w:p>
        </w:tc>
        <w:tc>
          <w:tcPr>
            <w:tcW w:w="2093" w:type="dxa"/>
          </w:tcPr>
          <w:p w14:paraId="7F24B474" w14:textId="77777777" w:rsidR="001F6F47" w:rsidRPr="00E00953" w:rsidRDefault="001F6F47" w:rsidP="00FC4AF9">
            <w:pPr>
              <w:widowControl w:val="0"/>
            </w:pPr>
          </w:p>
        </w:tc>
      </w:tr>
      <w:tr w:rsidR="001F6F47" w:rsidRPr="00E00953" w14:paraId="533D86D1" w14:textId="77777777" w:rsidTr="00A65BF5">
        <w:tc>
          <w:tcPr>
            <w:tcW w:w="5022" w:type="dxa"/>
          </w:tcPr>
          <w:p w14:paraId="2FC9B6B3" w14:textId="4674CADC" w:rsidR="001F6F47" w:rsidRPr="00E00953" w:rsidRDefault="001F6F47" w:rsidP="00FC4AF9">
            <w:pPr>
              <w:widowControl w:val="0"/>
              <w:tabs>
                <w:tab w:val="left" w:pos="954"/>
              </w:tabs>
              <w:ind w:left="720" w:hanging="720"/>
              <w:outlineLvl w:val="0"/>
            </w:pPr>
            <w:r w:rsidRPr="00E00953">
              <w:t>Evening of Scholarship Committee, Department of Pediatrics, School of Medicine, UNC Chapel Hill</w:t>
            </w:r>
          </w:p>
        </w:tc>
        <w:tc>
          <w:tcPr>
            <w:tcW w:w="2127" w:type="dxa"/>
          </w:tcPr>
          <w:p w14:paraId="6872C9BE" w14:textId="09974107" w:rsidR="001F6F47" w:rsidRPr="00E00953" w:rsidRDefault="001F6F47" w:rsidP="00FC4AF9">
            <w:pPr>
              <w:widowControl w:val="0"/>
            </w:pPr>
            <w:r w:rsidRPr="00E00953">
              <w:t>Reviewer</w:t>
            </w:r>
          </w:p>
        </w:tc>
        <w:tc>
          <w:tcPr>
            <w:tcW w:w="2093" w:type="dxa"/>
          </w:tcPr>
          <w:p w14:paraId="16B25A43" w14:textId="0AA671A1" w:rsidR="001F6F47" w:rsidRPr="00E00953" w:rsidRDefault="001F6F47" w:rsidP="00FC4AF9">
            <w:pPr>
              <w:widowControl w:val="0"/>
            </w:pPr>
            <w:r w:rsidRPr="00E00953">
              <w:t>2010</w:t>
            </w:r>
          </w:p>
        </w:tc>
      </w:tr>
      <w:tr w:rsidR="001F6F47" w:rsidRPr="00E00953" w14:paraId="3AFBF59C" w14:textId="77777777" w:rsidTr="00A65BF5">
        <w:tc>
          <w:tcPr>
            <w:tcW w:w="5022" w:type="dxa"/>
          </w:tcPr>
          <w:p w14:paraId="7A69EEE4" w14:textId="77777777" w:rsidR="001F6F47" w:rsidRPr="00E00953" w:rsidRDefault="001F6F47" w:rsidP="00FC4AF9">
            <w:pPr>
              <w:widowControl w:val="0"/>
              <w:tabs>
                <w:tab w:val="left" w:pos="954"/>
              </w:tabs>
              <w:ind w:left="720" w:hanging="720"/>
              <w:outlineLvl w:val="0"/>
            </w:pPr>
          </w:p>
        </w:tc>
        <w:tc>
          <w:tcPr>
            <w:tcW w:w="2127" w:type="dxa"/>
          </w:tcPr>
          <w:p w14:paraId="4CFEA168" w14:textId="77777777" w:rsidR="001F6F47" w:rsidRPr="00E00953" w:rsidRDefault="001F6F47" w:rsidP="00FC4AF9">
            <w:pPr>
              <w:widowControl w:val="0"/>
            </w:pPr>
          </w:p>
        </w:tc>
        <w:tc>
          <w:tcPr>
            <w:tcW w:w="2093" w:type="dxa"/>
          </w:tcPr>
          <w:p w14:paraId="5F82E0EE" w14:textId="77777777" w:rsidR="001F6F47" w:rsidRPr="00E00953" w:rsidRDefault="001F6F47" w:rsidP="00FC4AF9">
            <w:pPr>
              <w:widowControl w:val="0"/>
            </w:pPr>
          </w:p>
        </w:tc>
      </w:tr>
      <w:tr w:rsidR="001F6F47" w:rsidRPr="00E00953" w14:paraId="041702E1" w14:textId="77777777" w:rsidTr="00A65BF5">
        <w:tc>
          <w:tcPr>
            <w:tcW w:w="5022" w:type="dxa"/>
          </w:tcPr>
          <w:p w14:paraId="6F0A31C5" w14:textId="2E61D6ED" w:rsidR="001F6F47" w:rsidRPr="00E00953" w:rsidRDefault="001F6F47" w:rsidP="00FC4AF9">
            <w:pPr>
              <w:widowControl w:val="0"/>
              <w:tabs>
                <w:tab w:val="left" w:pos="954"/>
              </w:tabs>
              <w:ind w:left="720" w:hanging="720"/>
              <w:outlineLvl w:val="0"/>
            </w:pPr>
            <w:r w:rsidRPr="00E00953">
              <w:t>UNC Chapel Hill, School of Nursing, Appointment, Promotion, and Tenure Committee</w:t>
            </w:r>
          </w:p>
        </w:tc>
        <w:tc>
          <w:tcPr>
            <w:tcW w:w="2127" w:type="dxa"/>
          </w:tcPr>
          <w:p w14:paraId="75243312" w14:textId="7A7F06BB" w:rsidR="001F6F47" w:rsidRPr="00E00953" w:rsidRDefault="001F6F47" w:rsidP="00FC4AF9">
            <w:pPr>
              <w:widowControl w:val="0"/>
            </w:pPr>
            <w:r w:rsidRPr="00E00953">
              <w:t>Reviewer</w:t>
            </w:r>
          </w:p>
        </w:tc>
        <w:tc>
          <w:tcPr>
            <w:tcW w:w="2093" w:type="dxa"/>
          </w:tcPr>
          <w:p w14:paraId="08C837F2" w14:textId="76321C75" w:rsidR="001F6F47" w:rsidRPr="00E00953" w:rsidRDefault="001F6F47" w:rsidP="00FC4AF9">
            <w:pPr>
              <w:widowControl w:val="0"/>
            </w:pPr>
            <w:r w:rsidRPr="00E00953">
              <w:t>2008 -- 2009</w:t>
            </w:r>
          </w:p>
        </w:tc>
      </w:tr>
      <w:tr w:rsidR="001F6F47" w:rsidRPr="00E00953" w14:paraId="434F9A85" w14:textId="77777777" w:rsidTr="00A65BF5">
        <w:tc>
          <w:tcPr>
            <w:tcW w:w="5022" w:type="dxa"/>
          </w:tcPr>
          <w:p w14:paraId="01D61B8D" w14:textId="77777777" w:rsidR="001F6F47" w:rsidRPr="00E00953" w:rsidRDefault="001F6F47" w:rsidP="00FC4AF9">
            <w:pPr>
              <w:widowControl w:val="0"/>
              <w:tabs>
                <w:tab w:val="left" w:pos="954"/>
              </w:tabs>
              <w:ind w:left="720" w:hanging="720"/>
              <w:outlineLvl w:val="0"/>
            </w:pPr>
          </w:p>
        </w:tc>
        <w:tc>
          <w:tcPr>
            <w:tcW w:w="2127" w:type="dxa"/>
          </w:tcPr>
          <w:p w14:paraId="0DEBB157" w14:textId="77777777" w:rsidR="001F6F47" w:rsidRPr="00E00953" w:rsidRDefault="001F6F47" w:rsidP="00FC4AF9">
            <w:pPr>
              <w:widowControl w:val="0"/>
            </w:pPr>
          </w:p>
        </w:tc>
        <w:tc>
          <w:tcPr>
            <w:tcW w:w="2093" w:type="dxa"/>
          </w:tcPr>
          <w:p w14:paraId="25FF042B" w14:textId="77777777" w:rsidR="001F6F47" w:rsidRPr="00E00953" w:rsidRDefault="001F6F47" w:rsidP="00FC4AF9">
            <w:pPr>
              <w:widowControl w:val="0"/>
            </w:pPr>
          </w:p>
        </w:tc>
      </w:tr>
      <w:tr w:rsidR="001F6F47" w:rsidRPr="00E00953" w14:paraId="596A87E0" w14:textId="77777777" w:rsidTr="00A65BF5">
        <w:tc>
          <w:tcPr>
            <w:tcW w:w="5022" w:type="dxa"/>
          </w:tcPr>
          <w:p w14:paraId="730B8459" w14:textId="77777777" w:rsidR="001F6F47" w:rsidRPr="00E00953" w:rsidRDefault="001F6F47" w:rsidP="00FC4AF9">
            <w:pPr>
              <w:widowControl w:val="0"/>
            </w:pPr>
            <w:r w:rsidRPr="00E00953">
              <w:t>Council on Education for Public Health (CEPH),</w:t>
            </w:r>
          </w:p>
          <w:p w14:paraId="7336B5A1" w14:textId="1BE1321C" w:rsidR="001F6F47" w:rsidRPr="00E00953" w:rsidRDefault="001F6F47" w:rsidP="00FC4AF9">
            <w:pPr>
              <w:widowControl w:val="0"/>
              <w:tabs>
                <w:tab w:val="left" w:pos="954"/>
              </w:tabs>
              <w:ind w:left="720" w:hanging="720"/>
              <w:outlineLvl w:val="0"/>
            </w:pPr>
            <w:r w:rsidRPr="00E00953">
              <w:t>Accreditation preparation, UNC-Chapel Hill, School of Public Health</w:t>
            </w:r>
          </w:p>
        </w:tc>
        <w:tc>
          <w:tcPr>
            <w:tcW w:w="2127" w:type="dxa"/>
          </w:tcPr>
          <w:p w14:paraId="14E2E870" w14:textId="294C25AE" w:rsidR="001F6F47" w:rsidRPr="00E00953" w:rsidRDefault="001F6F47" w:rsidP="00FC4AF9">
            <w:pPr>
              <w:widowControl w:val="0"/>
            </w:pPr>
            <w:r w:rsidRPr="00E00953">
              <w:t>Research and Teaching Assistant</w:t>
            </w:r>
          </w:p>
        </w:tc>
        <w:tc>
          <w:tcPr>
            <w:tcW w:w="2093" w:type="dxa"/>
          </w:tcPr>
          <w:p w14:paraId="5FFBC968" w14:textId="694E3EF4" w:rsidR="001F6F47" w:rsidRPr="00E00953" w:rsidRDefault="001F6F47" w:rsidP="00FC4AF9">
            <w:pPr>
              <w:widowControl w:val="0"/>
            </w:pPr>
            <w:r w:rsidRPr="00E00953">
              <w:t>1991</w:t>
            </w:r>
          </w:p>
        </w:tc>
      </w:tr>
      <w:tr w:rsidR="001F6F47" w:rsidRPr="00E00953" w14:paraId="2E31B8E4" w14:textId="77777777" w:rsidTr="00A65BF5">
        <w:tc>
          <w:tcPr>
            <w:tcW w:w="5022" w:type="dxa"/>
          </w:tcPr>
          <w:p w14:paraId="6801B369" w14:textId="77777777" w:rsidR="001F6F47" w:rsidRPr="00E00953" w:rsidRDefault="001F6F47" w:rsidP="00FC4AF9">
            <w:pPr>
              <w:widowControl w:val="0"/>
              <w:tabs>
                <w:tab w:val="left" w:pos="954"/>
              </w:tabs>
              <w:ind w:left="720" w:hanging="720"/>
              <w:outlineLvl w:val="0"/>
            </w:pPr>
          </w:p>
        </w:tc>
        <w:tc>
          <w:tcPr>
            <w:tcW w:w="2127" w:type="dxa"/>
          </w:tcPr>
          <w:p w14:paraId="244CBB08" w14:textId="77777777" w:rsidR="001F6F47" w:rsidRPr="00E00953" w:rsidRDefault="001F6F47" w:rsidP="00FC4AF9">
            <w:pPr>
              <w:widowControl w:val="0"/>
            </w:pPr>
          </w:p>
        </w:tc>
        <w:tc>
          <w:tcPr>
            <w:tcW w:w="2093" w:type="dxa"/>
          </w:tcPr>
          <w:p w14:paraId="2EAFED5C" w14:textId="77777777" w:rsidR="001F6F47" w:rsidRPr="00E00953" w:rsidRDefault="001F6F47" w:rsidP="00FC4AF9">
            <w:pPr>
              <w:widowControl w:val="0"/>
            </w:pPr>
          </w:p>
        </w:tc>
      </w:tr>
      <w:tr w:rsidR="001F6F47" w:rsidRPr="00E00953" w14:paraId="21481ACB" w14:textId="77777777" w:rsidTr="00A65BF5">
        <w:tc>
          <w:tcPr>
            <w:tcW w:w="5022" w:type="dxa"/>
          </w:tcPr>
          <w:p w14:paraId="79D20010" w14:textId="77777777" w:rsidR="001F6F47" w:rsidRPr="00E00953" w:rsidRDefault="001F6F47" w:rsidP="00FC4AF9">
            <w:pPr>
              <w:widowControl w:val="0"/>
            </w:pPr>
            <w:r w:rsidRPr="00E00953">
              <w:t>Accrediting Commission on Education for Health Services Administration (ACEHSA)</w:t>
            </w:r>
          </w:p>
          <w:p w14:paraId="448ECDD5" w14:textId="08595576" w:rsidR="001F6F47" w:rsidRPr="00E00953" w:rsidRDefault="001F6F47" w:rsidP="00FC4AF9">
            <w:pPr>
              <w:widowControl w:val="0"/>
              <w:tabs>
                <w:tab w:val="left" w:pos="954"/>
              </w:tabs>
              <w:ind w:left="720" w:hanging="720"/>
              <w:outlineLvl w:val="0"/>
            </w:pPr>
            <w:r w:rsidRPr="00E00953">
              <w:t>Accreditation preparation for Health Policy &amp; Administration Masters’ Program, UNC-Chapel Hill, School of Public Health</w:t>
            </w:r>
            <w:r w:rsidRPr="00E00953">
              <w:tab/>
            </w:r>
          </w:p>
        </w:tc>
        <w:tc>
          <w:tcPr>
            <w:tcW w:w="2127" w:type="dxa"/>
          </w:tcPr>
          <w:p w14:paraId="357B3767" w14:textId="663035DB" w:rsidR="001F6F47" w:rsidRPr="00E00953" w:rsidRDefault="001F6F47" w:rsidP="00FC4AF9">
            <w:pPr>
              <w:widowControl w:val="0"/>
            </w:pPr>
            <w:r w:rsidRPr="00E00953">
              <w:t>Research and Teaching Assistant</w:t>
            </w:r>
          </w:p>
        </w:tc>
        <w:tc>
          <w:tcPr>
            <w:tcW w:w="2093" w:type="dxa"/>
          </w:tcPr>
          <w:p w14:paraId="530927C9" w14:textId="628EEFEB" w:rsidR="001F6F47" w:rsidRPr="00E00953" w:rsidRDefault="001F6F47" w:rsidP="00FC4AF9">
            <w:pPr>
              <w:widowControl w:val="0"/>
            </w:pPr>
            <w:r w:rsidRPr="00E00953">
              <w:t>1991</w:t>
            </w:r>
          </w:p>
        </w:tc>
      </w:tr>
    </w:tbl>
    <w:p w14:paraId="5D44BE2A" w14:textId="77777777" w:rsidR="007E5351" w:rsidRPr="00E00953" w:rsidRDefault="007E5351" w:rsidP="00FC4AF9">
      <w:pPr>
        <w:widowControl w:val="0"/>
        <w:rPr>
          <w:b/>
        </w:rPr>
      </w:pPr>
    </w:p>
    <w:p w14:paraId="28E8C389" w14:textId="0DC3735E" w:rsidR="008B16DF" w:rsidRPr="00E00953" w:rsidRDefault="008B16DF" w:rsidP="00FC4AF9">
      <w:pPr>
        <w:widowControl w:val="0"/>
        <w:rPr>
          <w:b/>
        </w:rPr>
      </w:pPr>
      <w:r w:rsidRPr="00E00953">
        <w:rPr>
          <w:b/>
        </w:rPr>
        <w:t>RESEARCH STATEMENT</w:t>
      </w:r>
    </w:p>
    <w:p w14:paraId="560445FA" w14:textId="77777777" w:rsidR="009E45C1" w:rsidRPr="00E00953" w:rsidRDefault="009E45C1" w:rsidP="009E45C1">
      <w:pPr>
        <w:pStyle w:val="DataField11pt-Single"/>
        <w:widowControl w:val="0"/>
        <w:ind w:firstLine="720"/>
        <w:rPr>
          <w:rFonts w:ascii="Times New Roman" w:eastAsia="Calibri" w:hAnsi="Times New Roman" w:cs="Times New Roman"/>
          <w:sz w:val="24"/>
          <w:szCs w:val="24"/>
        </w:rPr>
      </w:pPr>
      <w:r w:rsidRPr="00E00953">
        <w:rPr>
          <w:rFonts w:ascii="Times New Roman" w:eastAsia="Calibri" w:hAnsi="Times New Roman" w:cs="Times New Roman"/>
          <w:sz w:val="24"/>
          <w:szCs w:val="24"/>
        </w:rPr>
        <w:t>My research experiences have focused on implementation science and improving health services delivery and population health by synthesizing scientific evidence in rigorous systematic literature reviews, and evaluating community-based initiatives aimed at improving health. Additionally, I have directed and participated in national research projects, overseen by federal agencies, such as the Centers for Medicare &amp; Medicaid Services, through contract research firms. Currently, I am working on projects related to planetary health, climate change, and greening of health care.</w:t>
      </w:r>
    </w:p>
    <w:p w14:paraId="7CFD75BD" w14:textId="77777777" w:rsidR="009E45C1" w:rsidRPr="00E00953" w:rsidRDefault="009E45C1" w:rsidP="009E45C1">
      <w:pPr>
        <w:pStyle w:val="DataField11pt-Single"/>
        <w:widowControl w:val="0"/>
        <w:ind w:firstLine="720"/>
        <w:rPr>
          <w:rFonts w:ascii="Times New Roman" w:eastAsia="Calibri" w:hAnsi="Times New Roman" w:cs="Times New Roman"/>
          <w:sz w:val="24"/>
          <w:szCs w:val="24"/>
        </w:rPr>
      </w:pPr>
    </w:p>
    <w:p w14:paraId="229ABF69" w14:textId="0193318C" w:rsidR="009E45C1" w:rsidRPr="00E00953" w:rsidRDefault="009E45C1" w:rsidP="009E45C1">
      <w:pPr>
        <w:widowControl w:val="0"/>
        <w:autoSpaceDE w:val="0"/>
        <w:autoSpaceDN w:val="0"/>
        <w:ind w:firstLine="720"/>
        <w:rPr>
          <w:rFonts w:eastAsia="Aptos"/>
          <w:kern w:val="2"/>
          <w:lang w:val="en-GB"/>
          <w14:ligatures w14:val="standardContextual"/>
        </w:rPr>
      </w:pPr>
      <w:bookmarkStart w:id="42" w:name="_Hlk204158792"/>
      <w:r w:rsidRPr="00E00953">
        <w:rPr>
          <w:rFonts w:eastAsia="Calibri"/>
        </w:rPr>
        <w:t xml:space="preserve">Over the past 25 years, I have led a team of investigators to conduct a series of Cochrane Collaboration systematic </w:t>
      </w:r>
      <w:r w:rsidRPr="00E00953">
        <w:t>literature reviews with meta-analyses aimed at identifying successful strategies to i</w:t>
      </w:r>
      <w:r w:rsidRPr="00E00953">
        <w:rPr>
          <w:rFonts w:eastAsia="Calibri"/>
        </w:rPr>
        <w:t>ncrease vaccination rates.</w:t>
      </w:r>
      <w:r w:rsidRPr="00E00953">
        <w:t xml:space="preserve"> In response to the coronavirus disease of 2019 (COVID-19) pandemic and because of my extensive related work, Cochrane editors asked me to serve as co-investigator and content and methodology expert on a systematic review aimed at evaluating strategies to increase vaccination rates among adults with investigators at Cochrane South Africa and South African Medical Research Council. We studied 30 types of interventions targeting recipients, providers, and health systems, including policy changes. We screened more than 12,000 articles, included 35 randomized control trials, conducted multiple sets of meta-analyses, and </w:t>
      </w:r>
      <w:r w:rsidR="00CC4C95" w:rsidRPr="00E00953">
        <w:t>published our approach and findings in July</w:t>
      </w:r>
      <w:r w:rsidRPr="00E00953">
        <w:t xml:space="preserve"> 2025: “</w:t>
      </w:r>
      <w:r w:rsidRPr="00E00953">
        <w:rPr>
          <w:rFonts w:eastAsia="Aptos"/>
          <w:kern w:val="2"/>
          <w:lang w:val="en-GB"/>
          <w14:ligatures w14:val="standardContextual"/>
        </w:rPr>
        <w:t xml:space="preserve">Interventions to improve vaccination uptake among adults: a systematic review and meta-analysis.” </w:t>
      </w:r>
    </w:p>
    <w:bookmarkEnd w:id="42"/>
    <w:p w14:paraId="25ADDA6A" w14:textId="77777777" w:rsidR="009E45C1" w:rsidRPr="00E00953" w:rsidRDefault="009E45C1" w:rsidP="009E45C1">
      <w:pPr>
        <w:widowControl w:val="0"/>
        <w:autoSpaceDE w:val="0"/>
        <w:autoSpaceDN w:val="0"/>
        <w:rPr>
          <w:rFonts w:eastAsia="Aptos"/>
          <w:kern w:val="2"/>
          <w:lang w:val="en-GB"/>
          <w14:ligatures w14:val="standardContextual"/>
        </w:rPr>
      </w:pPr>
    </w:p>
    <w:p w14:paraId="19A0E1FD" w14:textId="1AE78FD9" w:rsidR="009E45C1" w:rsidRPr="00E00953" w:rsidRDefault="003E5562" w:rsidP="009E45C1">
      <w:pPr>
        <w:widowControl w:val="0"/>
        <w:autoSpaceDE w:val="0"/>
        <w:autoSpaceDN w:val="0"/>
        <w:ind w:firstLine="720"/>
      </w:pPr>
      <w:r w:rsidRPr="00E00953">
        <w:rPr>
          <w:rFonts w:eastAsia="Aptos"/>
          <w:kern w:val="2"/>
          <w:lang w:val="en-GB"/>
          <w14:ligatures w14:val="standardContextual"/>
        </w:rPr>
        <w:t xml:space="preserve">During 2024 to 2025, </w:t>
      </w:r>
      <w:r w:rsidR="009E45C1" w:rsidRPr="00E00953">
        <w:rPr>
          <w:rFonts w:eastAsia="Aptos"/>
          <w:kern w:val="2"/>
          <w:lang w:val="en-GB"/>
          <w14:ligatures w14:val="standardContextual"/>
        </w:rPr>
        <w:t xml:space="preserve">I </w:t>
      </w:r>
      <w:r w:rsidRPr="00E00953">
        <w:rPr>
          <w:rFonts w:eastAsia="Aptos"/>
          <w:kern w:val="2"/>
          <w:lang w:val="en-GB"/>
          <w14:ligatures w14:val="standardContextual"/>
        </w:rPr>
        <w:t>w</w:t>
      </w:r>
      <w:r w:rsidR="009E45C1" w:rsidRPr="00E00953">
        <w:rPr>
          <w:rFonts w:eastAsia="Aptos"/>
          <w:kern w:val="2"/>
          <w:lang w:val="en-GB"/>
          <w14:ligatures w14:val="standardContextual"/>
        </w:rPr>
        <w:t>ork</w:t>
      </w:r>
      <w:r w:rsidRPr="00E00953">
        <w:rPr>
          <w:rFonts w:eastAsia="Aptos"/>
          <w:kern w:val="2"/>
          <w:lang w:val="en-GB"/>
          <w14:ligatures w14:val="standardContextual"/>
        </w:rPr>
        <w:t>ed</w:t>
      </w:r>
      <w:r w:rsidR="009E45C1" w:rsidRPr="00E00953">
        <w:rPr>
          <w:rFonts w:eastAsia="Aptos"/>
          <w:kern w:val="2"/>
          <w:lang w:val="en-GB"/>
          <w14:ligatures w14:val="standardContextual"/>
        </w:rPr>
        <w:t xml:space="preserve"> with colleagues on a scoping review of </w:t>
      </w:r>
      <w:r w:rsidR="009E45C1" w:rsidRPr="00E00953">
        <w:t xml:space="preserve">scientific and grey literature to identify and summarize: 1) strategies for greening simulation labs in SONs; 2) approaches to educate nursing students about strategies to reduce waste, hazardous exposures, and climate pollution; and 3) examples and evidence about cost effectiveness, cost savings, and a business case for greening SON simulation labs. We </w:t>
      </w:r>
      <w:r w:rsidR="00CC4C95" w:rsidRPr="00E00953">
        <w:t xml:space="preserve">initially </w:t>
      </w:r>
      <w:r w:rsidR="009E45C1" w:rsidRPr="00E00953">
        <w:t xml:space="preserve">screened 691 sources and included 9 resources in our review. </w:t>
      </w:r>
      <w:r w:rsidR="00CC4C95" w:rsidRPr="00E00953">
        <w:t>However, we conduct</w:t>
      </w:r>
      <w:r w:rsidRPr="00E00953">
        <w:t xml:space="preserve">ed an updated search in August 2025, </w:t>
      </w:r>
      <w:proofErr w:type="gramStart"/>
      <w:r w:rsidRPr="00E00953">
        <w:t>included</w:t>
      </w:r>
      <w:proofErr w:type="gramEnd"/>
      <w:r w:rsidRPr="00E00953">
        <w:t xml:space="preserve"> an additional 2 resources, and submitted a manuscript for publication. </w:t>
      </w:r>
      <w:r w:rsidR="009E45C1" w:rsidRPr="00E00953">
        <w:t>I also recently led a health policy advocacy project aimed at developing legislation that bans the use of specific medical devices made with d</w:t>
      </w:r>
      <w:proofErr w:type="spellStart"/>
      <w:r w:rsidR="009E45C1" w:rsidRPr="00E00953">
        <w:rPr>
          <w:lang w:val="en"/>
        </w:rPr>
        <w:t>i</w:t>
      </w:r>
      <w:proofErr w:type="spellEnd"/>
      <w:r w:rsidR="009E45C1" w:rsidRPr="00E00953">
        <w:rPr>
          <w:lang w:val="en"/>
        </w:rPr>
        <w:t>-(2-ethylhexyl) phthalate (DEHP) and other harmful plasticizers in health care delivery in North Carolina. I c</w:t>
      </w:r>
      <w:proofErr w:type="spellStart"/>
      <w:r w:rsidR="009E45C1" w:rsidRPr="00E00953">
        <w:t>ollaborated</w:t>
      </w:r>
      <w:proofErr w:type="spellEnd"/>
      <w:r w:rsidR="009E45C1" w:rsidRPr="00E00953">
        <w:t xml:space="preserve"> with the wife of a North Carolina legislator, and faculty and graduate nursing students at the UNC-Chapel Hill and Duke University Schools of Nursing. The related bill was passed in the NC legislature on June 25, 2025.</w:t>
      </w:r>
    </w:p>
    <w:p w14:paraId="4C0A5358" w14:textId="77777777" w:rsidR="009E45C1" w:rsidRPr="00E00953" w:rsidRDefault="009E45C1" w:rsidP="009E45C1">
      <w:pPr>
        <w:widowControl w:val="0"/>
        <w:autoSpaceDE w:val="0"/>
        <w:autoSpaceDN w:val="0"/>
      </w:pPr>
    </w:p>
    <w:p w14:paraId="432C25CB" w14:textId="77777777" w:rsidR="009E45C1" w:rsidRPr="00E00953" w:rsidRDefault="009E45C1" w:rsidP="009E45C1">
      <w:pPr>
        <w:widowControl w:val="0"/>
        <w:autoSpaceDE w:val="0"/>
        <w:autoSpaceDN w:val="0"/>
        <w:ind w:firstLine="720"/>
        <w:rPr>
          <w:bCs/>
        </w:rPr>
      </w:pPr>
      <w:r w:rsidRPr="00E00953">
        <w:rPr>
          <w:bCs/>
        </w:rPr>
        <w:t xml:space="preserve">During 2024 and 2025, I prepared detailed evaluation plans for two Health Resources &amp; Services Administration grant proposals: 1) Rural Nursing Pathways Enhancement proposal for the Nurse Education, Practice, Quality, and Retention – Workforce Expansion Program; and 2) </w:t>
      </w:r>
      <w:r w:rsidRPr="00E00953">
        <w:t xml:space="preserve">Creating Access, Retention, and Educational Success (Carolina CARES) Program, for the </w:t>
      </w:r>
      <w:r w:rsidRPr="00E00953">
        <w:rPr>
          <w:rFonts w:eastAsia="Calibri"/>
        </w:rPr>
        <w:t>Nursing Workforce Diversity Program funding opportunities</w:t>
      </w:r>
      <w:r w:rsidRPr="00E00953">
        <w:rPr>
          <w:bCs/>
        </w:rPr>
        <w:t xml:space="preserve">. </w:t>
      </w:r>
    </w:p>
    <w:p w14:paraId="0FB2B9E3" w14:textId="77777777" w:rsidR="009E45C1" w:rsidRPr="00E00953" w:rsidRDefault="009E45C1" w:rsidP="009E45C1">
      <w:pPr>
        <w:widowControl w:val="0"/>
        <w:autoSpaceDE w:val="0"/>
        <w:autoSpaceDN w:val="0"/>
        <w:ind w:firstLine="720"/>
        <w:rPr>
          <w:bCs/>
        </w:rPr>
      </w:pPr>
    </w:p>
    <w:p w14:paraId="7F939191" w14:textId="77777777" w:rsidR="00D409C3" w:rsidRPr="00E00953" w:rsidRDefault="00D409C3" w:rsidP="00FC4AF9">
      <w:pPr>
        <w:widowControl w:val="0"/>
        <w:autoSpaceDE w:val="0"/>
        <w:autoSpaceDN w:val="0"/>
        <w:ind w:firstLine="720"/>
        <w:rPr>
          <w:color w:val="000000"/>
        </w:rPr>
      </w:pPr>
      <w:r w:rsidRPr="00E00953">
        <w:rPr>
          <w:bCs/>
        </w:rPr>
        <w:t xml:space="preserve">I am currently leading research and dissemination activities for our four-year </w:t>
      </w:r>
      <w:proofErr w:type="spellStart"/>
      <w:r w:rsidRPr="00E00953">
        <w:rPr>
          <w:bCs/>
        </w:rPr>
        <w:t>Utforsk</w:t>
      </w:r>
      <w:proofErr w:type="spellEnd"/>
      <w:r w:rsidRPr="00E00953">
        <w:rPr>
          <w:bCs/>
        </w:rPr>
        <w:t xml:space="preserve"> project, “</w:t>
      </w:r>
      <w:r w:rsidRPr="00E00953">
        <w:rPr>
          <w:i/>
          <w:iCs/>
          <w:color w:val="000000"/>
        </w:rPr>
        <w:t xml:space="preserve">Building Health Workforce Capacity &amp; Global Competencies: An International Collaboration.” </w:t>
      </w:r>
      <w:r w:rsidRPr="00E00953">
        <w:rPr>
          <w:color w:val="000000"/>
        </w:rPr>
        <w:t>Our initial two</w:t>
      </w:r>
      <w:r w:rsidRPr="00E00953">
        <w:rPr>
          <w:b/>
          <w:bCs/>
          <w:color w:val="000000"/>
        </w:rPr>
        <w:t xml:space="preserve"> </w:t>
      </w:r>
      <w:r w:rsidRPr="00E00953">
        <w:rPr>
          <w:color w:val="000000"/>
        </w:rPr>
        <w:t>manuscripts focus on conducting a stakeholder needs assessment and a feasibility study for a new interdisciplinary course to be delivered in Norway for students from UNC and other schools and universities.</w:t>
      </w:r>
    </w:p>
    <w:p w14:paraId="30044255" w14:textId="77777777" w:rsidR="0034194E" w:rsidRPr="00E00953" w:rsidRDefault="0034194E" w:rsidP="00FC4AF9">
      <w:pPr>
        <w:widowControl w:val="0"/>
        <w:autoSpaceDE w:val="0"/>
        <w:autoSpaceDN w:val="0"/>
      </w:pPr>
    </w:p>
    <w:p w14:paraId="7C07ADA4" w14:textId="539C2C12" w:rsidR="00E329CE" w:rsidRPr="00E00953" w:rsidRDefault="002B72A8" w:rsidP="00FC4AF9">
      <w:pPr>
        <w:widowControl w:val="0"/>
        <w:autoSpaceDE w:val="0"/>
        <w:autoSpaceDN w:val="0"/>
        <w:ind w:firstLine="720"/>
        <w:rPr>
          <w:bCs/>
        </w:rPr>
      </w:pPr>
      <w:r w:rsidRPr="00E00953">
        <w:t xml:space="preserve">Between 2003 and 2024, I worked with interdisciplinary and inter-agency teams on planning, implementing, and evaluating a series of performance improvement projects aimed at improving health services delivery and the health of Medicaid beneficiaries in North Carolina. One initiative focused on dietary and physical activity behaviors among children up to 12 years of age. Because pediatricians had reported low confidence in their obesity-related counseling skills in several studies, we assessed whether equipping resident and community pediatricians with </w:t>
      </w:r>
      <w:proofErr w:type="gramStart"/>
      <w:r w:rsidRPr="00E00953">
        <w:t>a brief</w:t>
      </w:r>
      <w:proofErr w:type="gramEnd"/>
      <w:r w:rsidRPr="00E00953">
        <w:t xml:space="preserve"> training and practical rapid screening and counseling tools improved their perceived confidence, ease, and frequency of counseling for obesity prevention and treatment.  Additionally, we assessed whether this intervention was associated with more accurate parental perception of children’s weight status and improvements in children’s dietary and physical activity behaviors.  I also collaborated with interdisciplinary clinical teams to develop, implement and evaluate interventions aimed at improving self-care and health outcomes among children with poorly controlled diabetes, and adults with stage 3 or 4 chronic kidney disease. In response to the North Carolina Medicaid transformation, I worked collaboratively with the leaders of this provider network to develop an operational foundation to continue focusing on performance improvement initiatives for Medicaid beneficiaries. The mission of this foundation, Innovation Health Center, was to support the delivery of high-quality evidence-based health services for children enrolled in North Carolina Medicaid by conducting and evaluating demonstration projects aimed at improving health services delivery for children. I worked with this foundation and four teams of investigators at UNC-Chapel Hill and Duke on initiatives aimed at improving care delivery for children with medical complexity in the first year after discharge from the neonatal intensive care unit and children and adolescents with diabetes</w:t>
      </w:r>
      <w:r w:rsidR="00D60992" w:rsidRPr="00E00953">
        <w:t>.</w:t>
      </w:r>
      <w:r w:rsidR="00E329CE" w:rsidRPr="00E00953">
        <w:t xml:space="preserve"> The diabetes project involved </w:t>
      </w:r>
      <w:r w:rsidR="00E329CE" w:rsidRPr="00E00953">
        <w:rPr>
          <w:lang w:val="fr-FR"/>
        </w:rPr>
        <w:t xml:space="preserve">an intensive nurse care management </w:t>
      </w:r>
      <w:r w:rsidR="00D60992" w:rsidRPr="00E00953">
        <w:rPr>
          <w:lang w:val="fr-FR"/>
        </w:rPr>
        <w:t>intervention</w:t>
      </w:r>
      <w:r w:rsidR="00E329CE" w:rsidRPr="00E00953">
        <w:rPr>
          <w:lang w:val="fr-FR"/>
        </w:rPr>
        <w:t xml:space="preserve"> </w:t>
      </w:r>
      <w:proofErr w:type="spellStart"/>
      <w:r w:rsidR="00E329CE" w:rsidRPr="00E00953">
        <w:rPr>
          <w:lang w:val="fr-FR"/>
        </w:rPr>
        <w:t>aimed</w:t>
      </w:r>
      <w:proofErr w:type="spellEnd"/>
      <w:r w:rsidR="00E329CE" w:rsidRPr="00E00953">
        <w:rPr>
          <w:lang w:val="fr-FR"/>
        </w:rPr>
        <w:t xml:space="preserve"> at </w:t>
      </w:r>
      <w:proofErr w:type="spellStart"/>
      <w:r w:rsidR="00E329CE" w:rsidRPr="00E00953">
        <w:rPr>
          <w:lang w:val="fr-FR"/>
        </w:rPr>
        <w:t>improving</w:t>
      </w:r>
      <w:proofErr w:type="spellEnd"/>
      <w:r w:rsidR="00E329CE" w:rsidRPr="00E00953">
        <w:rPr>
          <w:bCs/>
        </w:rPr>
        <w:t xml:space="preserve"> glycemic control and self-care outcomes for youth with uncontrolled diabetes. Participants had challenging family circumstances and sociodemographic factors associated with poor glycemic control. </w:t>
      </w:r>
      <w:proofErr w:type="gramStart"/>
      <w:r w:rsidR="00E329CE" w:rsidRPr="00E00953">
        <w:rPr>
          <w:bCs/>
        </w:rPr>
        <w:t>At</w:t>
      </w:r>
      <w:proofErr w:type="gramEnd"/>
      <w:r w:rsidR="00E329CE" w:rsidRPr="00E00953">
        <w:rPr>
          <w:bCs/>
        </w:rPr>
        <w:t xml:space="preserve"> </w:t>
      </w:r>
      <w:proofErr w:type="gramStart"/>
      <w:r w:rsidR="00E329CE" w:rsidRPr="00E00953">
        <w:rPr>
          <w:bCs/>
        </w:rPr>
        <w:t>six-months</w:t>
      </w:r>
      <w:proofErr w:type="gramEnd"/>
      <w:r w:rsidR="00E329CE" w:rsidRPr="00E00953">
        <w:rPr>
          <w:bCs/>
        </w:rPr>
        <w:t xml:space="preserve">, participants experienced a mean 1.5 percentage point decrease in hemoglobin A1c levels, with 75% having some decrease. Our project </w:t>
      </w:r>
      <w:r w:rsidR="00D60992" w:rsidRPr="00E00953">
        <w:rPr>
          <w:bCs/>
        </w:rPr>
        <w:t>methods and results were</w:t>
      </w:r>
      <w:r w:rsidR="00E329CE" w:rsidRPr="00E00953">
        <w:rPr>
          <w:bCs/>
        </w:rPr>
        <w:t xml:space="preserve"> published in 2025.</w:t>
      </w:r>
    </w:p>
    <w:p w14:paraId="4D9D78B2" w14:textId="77777777" w:rsidR="00E329CE" w:rsidRPr="00E00953" w:rsidRDefault="00E329CE" w:rsidP="00FC4AF9">
      <w:pPr>
        <w:widowControl w:val="0"/>
        <w:autoSpaceDE w:val="0"/>
        <w:autoSpaceDN w:val="0"/>
        <w:ind w:firstLine="720"/>
        <w:rPr>
          <w:bCs/>
        </w:rPr>
      </w:pPr>
    </w:p>
    <w:p w14:paraId="45444FC8" w14:textId="5162B792" w:rsidR="002B72A8" w:rsidRPr="00E00953" w:rsidRDefault="002B72A8" w:rsidP="00FC4AF9">
      <w:pPr>
        <w:pStyle w:val="DataField11pt-Single"/>
        <w:widowControl w:val="0"/>
        <w:ind w:firstLine="720"/>
        <w:rPr>
          <w:rFonts w:ascii="Times New Roman" w:hAnsi="Times New Roman" w:cs="Times New Roman"/>
          <w:sz w:val="24"/>
          <w:szCs w:val="24"/>
        </w:rPr>
      </w:pPr>
      <w:r w:rsidRPr="00E00953">
        <w:rPr>
          <w:rFonts w:ascii="Times New Roman" w:hAnsi="Times New Roman" w:cs="Times New Roman"/>
          <w:sz w:val="24"/>
          <w:szCs w:val="24"/>
        </w:rPr>
        <w:t xml:space="preserve">From 2011 to 2022, I conducted contract research for a contract research organization. For example, I served as Qualitative Director for the Evaluation of the Centers for Medicare &amp; Medicaid Services Graduate Nurse Education Demonstration, an initiative specified in Chapter five of the Affordable Care Act. I also worked on other national projects, such as the evaluation of the Strong Start II initiative, that evaluated three prenatal care models that aimed to reduce preterm births and improve outcomes for newborns and pregnant women. Consistent with my goals to work on improving population health, I worked on a brief contracted project for the Big Ten Academic Alliance (“Big Ten”).  I led the development of an initial written plan for all the Big Ten Universities and their respective State Departments of Health. This initiative aimed to reduce health disparities in the Big Ten states by adopting the World Health Organization’s Health in All Policies approach.  Our plan was presented to the Provosts of the Big Ten universities and was the foundation for the Big Ten to </w:t>
      </w:r>
      <w:proofErr w:type="gramStart"/>
      <w:r w:rsidRPr="00E00953">
        <w:rPr>
          <w:rFonts w:ascii="Times New Roman" w:hAnsi="Times New Roman" w:cs="Times New Roman"/>
          <w:sz w:val="24"/>
          <w:szCs w:val="24"/>
        </w:rPr>
        <w:t>seek planning</w:t>
      </w:r>
      <w:proofErr w:type="gramEnd"/>
      <w:r w:rsidRPr="00E00953">
        <w:rPr>
          <w:rFonts w:ascii="Times New Roman" w:hAnsi="Times New Roman" w:cs="Times New Roman"/>
          <w:sz w:val="24"/>
          <w:szCs w:val="24"/>
        </w:rPr>
        <w:t xml:space="preserve"> grant funding to move forward with this strategic initiative.</w:t>
      </w:r>
    </w:p>
    <w:p w14:paraId="7A550BAC" w14:textId="77777777" w:rsidR="002B72A8" w:rsidRPr="00E00953" w:rsidRDefault="002B72A8" w:rsidP="00FC4AF9">
      <w:pPr>
        <w:widowControl w:val="0"/>
        <w:autoSpaceDE w:val="0"/>
        <w:autoSpaceDN w:val="0"/>
      </w:pPr>
    </w:p>
    <w:p w14:paraId="5B445B97" w14:textId="2C7D720E" w:rsidR="00D409C3" w:rsidRPr="00E00953" w:rsidRDefault="00D409C3" w:rsidP="00FC4AF9">
      <w:pPr>
        <w:widowControl w:val="0"/>
        <w:autoSpaceDE w:val="0"/>
        <w:autoSpaceDN w:val="0"/>
        <w:ind w:firstLine="720"/>
        <w:rPr>
          <w:b/>
        </w:rPr>
      </w:pPr>
      <w:r w:rsidRPr="00E00953">
        <w:rPr>
          <w:b/>
          <w:i/>
          <w:iCs/>
        </w:rPr>
        <w:t>Reviewer for Journals and Conferences:</w:t>
      </w:r>
      <w:r w:rsidRPr="00E00953">
        <w:rPr>
          <w:b/>
        </w:rPr>
        <w:t xml:space="preserve"> </w:t>
      </w:r>
      <w:r w:rsidRPr="00E00953">
        <w:t>Overall, I have served as a reviewer for approximately 2</w:t>
      </w:r>
      <w:r w:rsidR="003A1BE4" w:rsidRPr="00E00953">
        <w:t>3</w:t>
      </w:r>
      <w:r w:rsidRPr="00E00953">
        <w:t xml:space="preserve"> peer-reviewed journals, served on the editorial board for the Journal of Nutrition Education and Behavior, and reviewed abstracts for professional organization conferences. Since 2021, I have </w:t>
      </w:r>
      <w:proofErr w:type="gramStart"/>
      <w:r w:rsidRPr="00E00953">
        <w:t>reviewed for</w:t>
      </w:r>
      <w:proofErr w:type="gramEnd"/>
      <w:r w:rsidRPr="00E00953">
        <w:t xml:space="preserve"> </w:t>
      </w:r>
      <w:r w:rsidR="003A1BE4" w:rsidRPr="00E00953">
        <w:t>nine</w:t>
      </w:r>
      <w:r w:rsidRPr="00E00953">
        <w:t xml:space="preserve"> journals. My reviews are all thorough, providing five to 10 single-spaced pages of constructive feedback on each manuscript. For the past six years, I have reviewed abstracts for the Public Health Nursing section for the APHA annual meeting.</w:t>
      </w:r>
    </w:p>
    <w:p w14:paraId="687A89B1" w14:textId="77777777" w:rsidR="00D409C3" w:rsidRPr="00E00953" w:rsidRDefault="00D409C3" w:rsidP="00FC4AF9">
      <w:pPr>
        <w:widowControl w:val="0"/>
        <w:rPr>
          <w:rFonts w:eastAsia="Aptos"/>
          <w:kern w:val="2"/>
          <w:lang w:val="en-GB"/>
          <w14:ligatures w14:val="standardContextual"/>
        </w:rPr>
      </w:pPr>
    </w:p>
    <w:p w14:paraId="650CCD7D" w14:textId="56FB44BE" w:rsidR="00D409C3" w:rsidRPr="00E00953" w:rsidRDefault="00D409C3" w:rsidP="00FC4AF9">
      <w:pPr>
        <w:widowControl w:val="0"/>
        <w:ind w:firstLine="720"/>
      </w:pPr>
      <w:r w:rsidRPr="00E00953">
        <w:rPr>
          <w:b/>
          <w:i/>
          <w:iCs/>
        </w:rPr>
        <w:t xml:space="preserve">Impact of </w:t>
      </w:r>
      <w:r w:rsidR="0034194E" w:rsidRPr="00E00953">
        <w:rPr>
          <w:b/>
          <w:i/>
          <w:iCs/>
        </w:rPr>
        <w:t xml:space="preserve">My </w:t>
      </w:r>
      <w:r w:rsidRPr="00E00953">
        <w:rPr>
          <w:b/>
          <w:i/>
          <w:iCs/>
        </w:rPr>
        <w:t>Research</w:t>
      </w:r>
      <w:r w:rsidR="0034194E" w:rsidRPr="00E00953">
        <w:rPr>
          <w:b/>
          <w:i/>
          <w:iCs/>
        </w:rPr>
        <w:t xml:space="preserve">. </w:t>
      </w:r>
      <w:r w:rsidRPr="00E00953">
        <w:rPr>
          <w:lang w:val="en-GB"/>
        </w:rPr>
        <w:t>The major goals of our research are to disseminate our approaches and findings, contribute to bodies of scientific evidence that enhance understanding of strategies to improve vaccination rates and health services delivery, and promote adoption of evidence-based strategies by nurses and other health services providers. Dissemination has occurred through publications in peer-reviewed journals, presentations locally and more widely, teaching and mentoring students, and sharing resources, tools, and strategies with colleagues around the world. To date, I have published 3</w:t>
      </w:r>
      <w:r w:rsidR="00B67D94" w:rsidRPr="00E00953">
        <w:rPr>
          <w:lang w:val="en-GB"/>
        </w:rPr>
        <w:t>8</w:t>
      </w:r>
      <w:r w:rsidRPr="00E00953">
        <w:rPr>
          <w:lang w:val="en-GB"/>
        </w:rPr>
        <w:t xml:space="preserve"> manuscripts in peer reviewed journals, with an additional </w:t>
      </w:r>
      <w:r w:rsidR="00B67D94" w:rsidRPr="00E00953">
        <w:rPr>
          <w:lang w:val="en-GB"/>
        </w:rPr>
        <w:t>2</w:t>
      </w:r>
      <w:r w:rsidRPr="00E00953">
        <w:rPr>
          <w:lang w:val="en-GB"/>
        </w:rPr>
        <w:t xml:space="preserve"> under review and 4 in process. Of these 44 manuscripts, I served as first or last author on 27 (61.4%) and lead writer on 10 additional manuscripts (22.7%). Based on Google Scholar, my publications have been cited 2,5</w:t>
      </w:r>
      <w:r w:rsidR="00B67D94" w:rsidRPr="00E00953">
        <w:rPr>
          <w:lang w:val="en-GB"/>
        </w:rPr>
        <w:t>90</w:t>
      </w:r>
      <w:r w:rsidRPr="00E00953">
        <w:rPr>
          <w:lang w:val="en-GB"/>
        </w:rPr>
        <w:t xml:space="preserve"> times overall, 1,6</w:t>
      </w:r>
      <w:r w:rsidR="00B67D94" w:rsidRPr="00E00953">
        <w:rPr>
          <w:lang w:val="en-GB"/>
        </w:rPr>
        <w:t>9</w:t>
      </w:r>
      <w:r w:rsidRPr="00E00953">
        <w:rPr>
          <w:lang w:val="en-GB"/>
        </w:rPr>
        <w:t>0 for vaccination delivery articles, 1,9</w:t>
      </w:r>
      <w:r w:rsidR="00DA3F59" w:rsidRPr="00E00953">
        <w:rPr>
          <w:lang w:val="en-GB"/>
        </w:rPr>
        <w:t>4</w:t>
      </w:r>
      <w:r w:rsidRPr="00E00953">
        <w:rPr>
          <w:lang w:val="en-GB"/>
        </w:rPr>
        <w:t xml:space="preserve">9 for implementation science, including vaccination delivery, and 283 on childhood healthy weight strategies. The </w:t>
      </w:r>
      <w:r w:rsidR="001029E1" w:rsidRPr="00E00953">
        <w:rPr>
          <w:lang w:val="en-GB"/>
        </w:rPr>
        <w:t>“</w:t>
      </w:r>
      <w:r w:rsidRPr="00E00953">
        <w:rPr>
          <w:i/>
          <w:iCs/>
          <w:lang w:val="en-GB"/>
        </w:rPr>
        <w:t>P</w:t>
      </w:r>
      <w:proofErr w:type="spellStart"/>
      <w:r w:rsidRPr="00E00953">
        <w:rPr>
          <w:i/>
          <w:iCs/>
        </w:rPr>
        <w:t>atient</w:t>
      </w:r>
      <w:proofErr w:type="spellEnd"/>
      <w:r w:rsidRPr="00E00953">
        <w:rPr>
          <w:i/>
          <w:iCs/>
        </w:rPr>
        <w:t xml:space="preserve"> reminder and recall interventions to improve immunization rates</w:t>
      </w:r>
      <w:r w:rsidR="001029E1" w:rsidRPr="00E00953">
        <w:rPr>
          <w:i/>
          <w:iCs/>
        </w:rPr>
        <w:t>”</w:t>
      </w:r>
      <w:r w:rsidRPr="00E00953">
        <w:t xml:space="preserve"> publication, including updates, was cited 1,1</w:t>
      </w:r>
      <w:r w:rsidR="001029E1" w:rsidRPr="00E00953">
        <w:t>21</w:t>
      </w:r>
      <w:r w:rsidRPr="00E00953">
        <w:t xml:space="preserve"> times; and the </w:t>
      </w:r>
      <w:r w:rsidRPr="00E00953">
        <w:rPr>
          <w:i/>
          <w:iCs/>
        </w:rPr>
        <w:t>ACC/AHA special report: Clinical practice guideline implementation strategies: A summary of systematic reviews by the NHLBI Implementation Science Work Group: A report of the American College of Cardiology/American Heart Association Task Force on Clinical Practice Guidelines</w:t>
      </w:r>
      <w:r w:rsidRPr="00E00953">
        <w:t xml:space="preserve"> was cited 259 times. </w:t>
      </w:r>
      <w:r w:rsidRPr="00E00953">
        <w:rPr>
          <w:lang w:val="en-GB"/>
        </w:rPr>
        <w:t>My Research Gate Research Interest Score is 9</w:t>
      </w:r>
      <w:r w:rsidR="00FF77D3" w:rsidRPr="00E00953">
        <w:rPr>
          <w:lang w:val="en-GB"/>
        </w:rPr>
        <w:t>74</w:t>
      </w:r>
      <w:r w:rsidR="00DA3F59" w:rsidRPr="00E00953">
        <w:rPr>
          <w:lang w:val="en-GB"/>
        </w:rPr>
        <w:t>.</w:t>
      </w:r>
      <w:r w:rsidR="00C776F5" w:rsidRPr="00E00953">
        <w:rPr>
          <w:lang w:val="en-GB"/>
        </w:rPr>
        <w:t>5</w:t>
      </w:r>
      <w:r w:rsidRPr="00E00953">
        <w:rPr>
          <w:lang w:val="en-GB"/>
        </w:rPr>
        <w:t xml:space="preserve">, which is a weighted score of </w:t>
      </w:r>
      <w:r w:rsidRPr="00E00953">
        <w:t>reads, recommendations, and citations; my h-index, a measure of productivity and citation impact, is 1</w:t>
      </w:r>
      <w:r w:rsidR="00DA3F59" w:rsidRPr="00E00953">
        <w:t>6</w:t>
      </w:r>
      <w:r w:rsidRPr="00E00953">
        <w:t xml:space="preserve"> for 29 publications. </w:t>
      </w:r>
      <w:r w:rsidRPr="00E00953">
        <w:rPr>
          <w:rFonts w:eastAsia="Aptos"/>
          <w:kern w:val="2"/>
          <w:lang w:val="en-GB"/>
          <w14:ligatures w14:val="standardContextual"/>
        </w:rPr>
        <w:t>Our project teams have had</w:t>
      </w:r>
      <w:r w:rsidRPr="00E00953">
        <w:rPr>
          <w:rFonts w:eastAsiaTheme="minorHAnsi"/>
        </w:rPr>
        <w:t xml:space="preserve"> </w:t>
      </w:r>
      <w:r w:rsidRPr="00E00953">
        <w:rPr>
          <w:lang w:val="en-GB"/>
        </w:rPr>
        <w:t xml:space="preserve">30 scientific abstracts accepted for presentations, roundtable discussions, and/or posters for annual meetings, such as APHA. For many graduate student projects, I mentor students on disseminating their scholarly work through publications and/or presentations. I have co-published 12 manuscripts with students; an additional 2 are under review and 2 in process. </w:t>
      </w:r>
      <w:r w:rsidRPr="00E00953">
        <w:rPr>
          <w:rFonts w:eastAsia="Aptos"/>
          <w:kern w:val="2"/>
          <w:lang w:val="en-GB"/>
          <w14:ligatures w14:val="standardContextual"/>
        </w:rPr>
        <w:t xml:space="preserve">I have completed more than 130 manuscript reviews for more than 20 peer-reviewed journals, averaging about 9 reviews per year, such as the Cochrane Collaboration, Campbell Collaboration, Journal of School Nursing, </w:t>
      </w:r>
      <w:proofErr w:type="spellStart"/>
      <w:r w:rsidRPr="00E00953">
        <w:rPr>
          <w:rFonts w:eastAsia="Aptos"/>
          <w:kern w:val="2"/>
          <w:lang w:val="en-GB"/>
          <w14:ligatures w14:val="standardContextual"/>
        </w:rPr>
        <w:t>Pediatrics</w:t>
      </w:r>
      <w:proofErr w:type="spellEnd"/>
      <w:r w:rsidRPr="00E00953">
        <w:rPr>
          <w:rFonts w:eastAsia="Aptos"/>
          <w:kern w:val="2"/>
          <w:lang w:val="en-GB"/>
          <w14:ligatures w14:val="standardContextual"/>
        </w:rPr>
        <w:t xml:space="preserve">, and Journal of Nutrition, Education, and </w:t>
      </w:r>
      <w:proofErr w:type="spellStart"/>
      <w:r w:rsidRPr="00E00953">
        <w:rPr>
          <w:rFonts w:eastAsia="Aptos"/>
          <w:kern w:val="2"/>
          <w:lang w:val="en-GB"/>
          <w14:ligatures w14:val="standardContextual"/>
        </w:rPr>
        <w:t>Behavior</w:t>
      </w:r>
      <w:proofErr w:type="spellEnd"/>
      <w:r w:rsidRPr="00E00953">
        <w:rPr>
          <w:rFonts w:eastAsia="Aptos"/>
          <w:kern w:val="2"/>
          <w:lang w:val="en-GB"/>
          <w14:ligatures w14:val="standardContextual"/>
        </w:rPr>
        <w:t>. Our work has also been disseminated informally through many requests from clinicians and scientists around the world for resources, tools, and publications related to vaccination delivery, promoting healthy weight among children, and planetary health.</w:t>
      </w:r>
    </w:p>
    <w:p w14:paraId="0F527601" w14:textId="77777777" w:rsidR="00D409C3" w:rsidRPr="00E00953" w:rsidRDefault="00D409C3" w:rsidP="00FC4AF9">
      <w:pPr>
        <w:widowControl w:val="0"/>
        <w:rPr>
          <w:b/>
        </w:rPr>
      </w:pPr>
    </w:p>
    <w:p w14:paraId="41089C56" w14:textId="7C3C2CD0" w:rsidR="00D409C3" w:rsidRPr="00E00953" w:rsidRDefault="0034194E" w:rsidP="00FC4AF9">
      <w:pPr>
        <w:widowControl w:val="0"/>
        <w:ind w:firstLine="720"/>
        <w:rPr>
          <w:b/>
        </w:rPr>
      </w:pPr>
      <w:r w:rsidRPr="00E00953">
        <w:rPr>
          <w:b/>
          <w:i/>
          <w:iCs/>
        </w:rPr>
        <w:t>Research Recognition:</w:t>
      </w:r>
      <w:r w:rsidRPr="00E00953">
        <w:rPr>
          <w:bCs/>
        </w:rPr>
        <w:t xml:space="preserve"> </w:t>
      </w:r>
      <w:r w:rsidR="00D409C3" w:rsidRPr="00E00953">
        <w:rPr>
          <w:bCs/>
        </w:rPr>
        <w:t>My recognition for research occurs through requests to serve on editorial boards, as guest editors of peer-reviewed journals, and to collaborative on projects; feedback I receive from editors for my reviews of submitted manuscripts; and citations of published manuscripts. For example, I served on the editorial board of the Journal of Nutrition, Education, and Behavior, and in summer 2025, was repeatedly asked to</w:t>
      </w:r>
      <w:r w:rsidR="00D409C3" w:rsidRPr="00E00953">
        <w:rPr>
          <w:color w:val="242424"/>
          <w:shd w:val="clear" w:color="auto" w:fill="FFFFFF"/>
        </w:rPr>
        <w:t xml:space="preserve"> serve as guest editor for Vaccine on a new special issue entitled "</w:t>
      </w:r>
      <w:r w:rsidR="00D409C3" w:rsidRPr="00E00953">
        <w:rPr>
          <w:i/>
          <w:iCs/>
          <w:color w:val="242424"/>
          <w:shd w:val="clear" w:color="auto" w:fill="FFFFFF"/>
        </w:rPr>
        <w:t>Vaccination Coverage, Policies, and Practical Implementation</w:t>
      </w:r>
      <w:r w:rsidR="00D409C3" w:rsidRPr="00E00953">
        <w:rPr>
          <w:color w:val="242424"/>
          <w:shd w:val="clear" w:color="auto" w:fill="FFFFFF"/>
        </w:rPr>
        <w:t>." In response to my review of a manuscript for the Journal of School Nursing, entitled “</w:t>
      </w:r>
      <w:r w:rsidR="00D409C3" w:rsidRPr="00E00953">
        <w:rPr>
          <w:i/>
          <w:iCs/>
          <w:color w:val="242424"/>
          <w:shd w:val="clear" w:color="auto" w:fill="FFFFFF"/>
        </w:rPr>
        <w:t>The Effect of The Don't Waste! – Recycle Program on Waste Management in Preschool Children: Cluster Randomized Controlled Trial,”</w:t>
      </w:r>
      <w:r w:rsidR="00D409C3" w:rsidRPr="00E00953">
        <w:rPr>
          <w:color w:val="242424"/>
          <w:shd w:val="clear" w:color="auto" w:fill="FFFFFF"/>
        </w:rPr>
        <w:t xml:space="preserve"> the Executive Editor sent me an email stating: “Wow - thank you for the excellent review and your generous feedback to the authors.” Because of my more than two decades of work on Cochrane Collaboration systematic reviews to strategies to increase vaccinations, I was asked by a Cochrane senior editor to serve as a co-investigator with a team of investigators at Cochrane South Africa and the South African Research Council on a systematic review of interventions to increase vaccinations among adults.</w:t>
      </w:r>
      <w:r w:rsidR="00766FD0" w:rsidRPr="00E00953">
        <w:rPr>
          <w:color w:val="242424"/>
          <w:shd w:val="clear" w:color="auto" w:fill="FFFFFF"/>
        </w:rPr>
        <w:t xml:space="preserve"> Additionally, the principal investigator of the project at Cochrane South Africa invited me, in June 2025, to serve as a coinvestigator on a project focused on knowledge translation in low and middle-income countries</w:t>
      </w:r>
      <w:r w:rsidR="002B72A8" w:rsidRPr="00E00953">
        <w:rPr>
          <w:color w:val="242424"/>
          <w:shd w:val="clear" w:color="auto" w:fill="FFFFFF"/>
        </w:rPr>
        <w:t>. A proposal w</w:t>
      </w:r>
      <w:r w:rsidR="00BA6AE3" w:rsidRPr="00E00953">
        <w:rPr>
          <w:color w:val="242424"/>
          <w:shd w:val="clear" w:color="auto" w:fill="FFFFFF"/>
        </w:rPr>
        <w:t>as</w:t>
      </w:r>
      <w:r w:rsidR="002B72A8" w:rsidRPr="00E00953">
        <w:rPr>
          <w:color w:val="242424"/>
          <w:shd w:val="clear" w:color="auto" w:fill="FFFFFF"/>
        </w:rPr>
        <w:t xml:space="preserve"> submitted to the </w:t>
      </w:r>
      <w:r w:rsidR="00766FD0" w:rsidRPr="00E00953">
        <w:rPr>
          <w:color w:val="242424"/>
          <w:shd w:val="clear" w:color="auto" w:fill="FFFFFF"/>
        </w:rPr>
        <w:t xml:space="preserve">World Health Organization, </w:t>
      </w:r>
      <w:proofErr w:type="spellStart"/>
      <w:r w:rsidR="00766FD0" w:rsidRPr="00E00953">
        <w:rPr>
          <w:color w:val="242424"/>
          <w:shd w:val="clear" w:color="auto" w:fill="FFFFFF"/>
        </w:rPr>
        <w:t>Programme</w:t>
      </w:r>
      <w:proofErr w:type="spellEnd"/>
      <w:r w:rsidR="00766FD0" w:rsidRPr="00E00953">
        <w:rPr>
          <w:color w:val="242424"/>
          <w:shd w:val="clear" w:color="auto" w:fill="FFFFFF"/>
        </w:rPr>
        <w:t xml:space="preserve"> for Research and Training in Tropical Diseases </w:t>
      </w:r>
      <w:r w:rsidR="00BA6AE3" w:rsidRPr="00E00953">
        <w:rPr>
          <w:color w:val="242424"/>
          <w:shd w:val="clear" w:color="auto" w:fill="FFFFFF"/>
        </w:rPr>
        <w:t>in July 2025</w:t>
      </w:r>
      <w:r w:rsidR="002B72A8" w:rsidRPr="00E00953">
        <w:rPr>
          <w:color w:val="242424"/>
          <w:shd w:val="clear" w:color="auto" w:fill="FFFFFF"/>
        </w:rPr>
        <w:t>.</w:t>
      </w:r>
    </w:p>
    <w:p w14:paraId="2A679410" w14:textId="77777777" w:rsidR="00D409C3" w:rsidRPr="00E00953" w:rsidRDefault="00D409C3" w:rsidP="00FC4AF9">
      <w:pPr>
        <w:widowControl w:val="0"/>
        <w:rPr>
          <w:b/>
        </w:rPr>
      </w:pPr>
    </w:p>
    <w:p w14:paraId="238EACE0" w14:textId="77777777" w:rsidR="008B16DF" w:rsidRPr="00E00953" w:rsidRDefault="008B16DF" w:rsidP="00FC4AF9">
      <w:pPr>
        <w:widowControl w:val="0"/>
        <w:tabs>
          <w:tab w:val="left" w:pos="720"/>
        </w:tabs>
        <w:ind w:left="720" w:hanging="720"/>
        <w:outlineLvl w:val="0"/>
        <w:rPr>
          <w:b/>
        </w:rPr>
      </w:pPr>
      <w:r w:rsidRPr="00E00953">
        <w:rPr>
          <w:b/>
        </w:rPr>
        <w:t>TEACHING STATEMENT</w:t>
      </w:r>
    </w:p>
    <w:p w14:paraId="4EB7BD96" w14:textId="3627D084" w:rsidR="00D60992" w:rsidRPr="00E00953" w:rsidRDefault="00D60992" w:rsidP="00FC4AF9">
      <w:pPr>
        <w:widowControl w:val="0"/>
        <w:ind w:firstLine="720"/>
      </w:pPr>
      <w:r w:rsidRPr="00E00953">
        <w:rPr>
          <w:b/>
          <w:i/>
          <w:iCs/>
        </w:rPr>
        <w:t>Health Policy, Public Health, and Planetary Health Education and Advocacy</w:t>
      </w:r>
      <w:r w:rsidR="008118F2" w:rsidRPr="00E00953">
        <w:rPr>
          <w:b/>
          <w:i/>
          <w:iCs/>
        </w:rPr>
        <w:t>.</w:t>
      </w:r>
      <w:r w:rsidR="008118F2" w:rsidRPr="00E00953">
        <w:rPr>
          <w:b/>
        </w:rPr>
        <w:t xml:space="preserve"> </w:t>
      </w:r>
      <w:r w:rsidRPr="00E00953">
        <w:t xml:space="preserve">Throughout my academic career, I have taught courses and content focused on health care policy and systems, public health, population health, and planetary health. My classroom teaching has expanded to opportunities to educate nurses, other health professionals, and the public on a broader scale and to advocate for changes in practices and policies. To recognize this work and my 46-year career in nursing and focus on advocating for public health and improving the health of populations, I received the American Public Health Association (APHA) 2024 Lillian Wald Service Award at the fall 2024 annual meeting. </w:t>
      </w:r>
    </w:p>
    <w:p w14:paraId="65A76278" w14:textId="77777777" w:rsidR="008118F2" w:rsidRPr="00E00953" w:rsidRDefault="008118F2" w:rsidP="00FC4AF9">
      <w:pPr>
        <w:widowControl w:val="0"/>
        <w:ind w:firstLine="720"/>
      </w:pPr>
    </w:p>
    <w:p w14:paraId="79F0F6BC" w14:textId="77777777" w:rsidR="00D60992" w:rsidRPr="00E00953" w:rsidRDefault="00D60992" w:rsidP="00FC4AF9">
      <w:pPr>
        <w:widowControl w:val="0"/>
        <w:ind w:firstLine="720"/>
        <w:textAlignment w:val="baseline"/>
        <w:rPr>
          <w:rFonts w:eastAsia="Calibri"/>
        </w:rPr>
      </w:pPr>
      <w:r w:rsidRPr="00E00953">
        <w:rPr>
          <w:b/>
          <w:i/>
          <w:iCs/>
        </w:rPr>
        <w:t>Health Care Policy, Leadership, and Advocacy:</w:t>
      </w:r>
      <w:r w:rsidRPr="00E00953">
        <w:rPr>
          <w:bCs/>
        </w:rPr>
        <w:t xml:space="preserve"> In a Masters-level course in Health Care Policy and Leadership, I incorporate competency-based learning experiences to address key course objectives focused on assuming a leade</w:t>
      </w:r>
      <w:bookmarkStart w:id="43" w:name="_Hlk79066116"/>
      <w:r w:rsidRPr="00E00953">
        <w:rPr>
          <w:rFonts w:eastAsia="Calibri"/>
        </w:rPr>
        <w:t>rship role in developing and implementing policies and</w:t>
      </w:r>
      <w:bookmarkEnd w:id="43"/>
      <w:r w:rsidRPr="00E00953">
        <w:rPr>
          <w:rFonts w:eastAsia="Calibri"/>
        </w:rPr>
        <w:t xml:space="preserve"> advocating for policies that improve the health of populations and the nursing profession. In a planetary health module, students work in small teams and apply course content to develop written plans to lead small-scale green teams to identify real-world problems and solutions to reduce adverse health effects of waste and pollution within one health system. Students are supported through resources provided in the learning management system, including content summaries, readings, websites, recorded presentations with notes, videos, toolkits, and a green team paper template. I disseminated descriptions of this green teams learning activity and three years of student green team examples, as described below in “Impact of Teaching.” In this policy course, students also work in small teams and apply course content on the policy process, advocacy, and leadership to develop a plan to advocate for </w:t>
      </w:r>
      <w:proofErr w:type="gramStart"/>
      <w:r w:rsidRPr="00E00953">
        <w:rPr>
          <w:rFonts w:eastAsia="Calibri"/>
        </w:rPr>
        <w:t>a policy</w:t>
      </w:r>
      <w:proofErr w:type="gramEnd"/>
      <w:r w:rsidRPr="00E00953">
        <w:rPr>
          <w:rFonts w:eastAsia="Calibri"/>
        </w:rPr>
        <w:t xml:space="preserve"> change. I used these advocacy resources to mentor graduate students and lead the development of a health policy advocacy plan and draft bill which would require North Carolina (NC) health systems to phase out use of medical supplies made with di(2-ethylhexyl) phthalate (DEHP) and related toxic plasticizers, specifically intravenous (IV) solution containers and tubing and nasal cannulas for neonates. I had the privilege of mentoring a Master of Science in Nursing (MSN) student on this project as a health policy practicum, leading to a joint submission of a manuscript on DEHP to </w:t>
      </w:r>
      <w:r w:rsidRPr="00E00953">
        <w:rPr>
          <w:rFonts w:eastAsia="Calibri"/>
          <w:i/>
          <w:iCs/>
        </w:rPr>
        <w:t>Policy, Politics, and Nursing Practice</w:t>
      </w:r>
      <w:r w:rsidRPr="00E00953">
        <w:rPr>
          <w:rFonts w:eastAsia="Calibri"/>
        </w:rPr>
        <w:t xml:space="preserve"> and an abstract to APHA. Duke University colleagues and I also mentored a Doctor of Nursing Practice (DNP) student on a health policy analysis comparing DEHP with non-DEHP supplies. </w:t>
      </w:r>
    </w:p>
    <w:p w14:paraId="104686DB" w14:textId="77777777" w:rsidR="008118F2" w:rsidRPr="00E00953" w:rsidRDefault="008118F2" w:rsidP="00FC4AF9">
      <w:pPr>
        <w:widowControl w:val="0"/>
        <w:ind w:firstLine="720"/>
        <w:textAlignment w:val="baseline"/>
        <w:rPr>
          <w:rFonts w:eastAsia="Calibri"/>
        </w:rPr>
      </w:pPr>
    </w:p>
    <w:p w14:paraId="2C3682EF" w14:textId="77777777" w:rsidR="00D60992" w:rsidRPr="00E00953" w:rsidRDefault="00D60992" w:rsidP="00FC4AF9">
      <w:pPr>
        <w:widowControl w:val="0"/>
        <w:ind w:firstLine="720"/>
        <w:textAlignment w:val="baseline"/>
      </w:pPr>
      <w:r w:rsidRPr="00E00953">
        <w:rPr>
          <w:b/>
          <w:bCs/>
          <w:i/>
          <w:iCs/>
        </w:rPr>
        <w:t>Advancing Planetary Health Education:</w:t>
      </w:r>
      <w:r w:rsidRPr="00E00953">
        <w:t xml:space="preserve"> Based on Rogers’ Diffusion of Innovations theory, I have served as an innovator and leader in advancing the focus of nursing education on planetary health and advocating to protect the health of populations from climate change and other pollution. In 1994, I began integrating planetary health and greening of health care in my courses. This emphasis preceded the emergence of many professional standards and position and policy statements that recognize the critical importance of planetary health on population health and the need for nurses and other health professionals to become informed and knowledgeable, practice in environmentally safe ways, and advocate for the planet. I have enthusiastically embraced the role of educating students, health professionals, legislators, and the public about planetary health, health effects of pollution and climate change, and strategies to address these problems. To advance this teaching focus, I have leveraged several voluntary roles with the Carolina Sustainability Council, SON Planetary Health Coordinator, and Carolina Advocates for Climate Health and Equity (CACHE).</w:t>
      </w:r>
    </w:p>
    <w:p w14:paraId="0CF38558" w14:textId="77777777" w:rsidR="008118F2" w:rsidRPr="00E00953" w:rsidRDefault="008118F2" w:rsidP="00FC4AF9">
      <w:pPr>
        <w:widowControl w:val="0"/>
        <w:ind w:firstLine="720"/>
        <w:textAlignment w:val="baseline"/>
      </w:pPr>
    </w:p>
    <w:p w14:paraId="4249CF62" w14:textId="77777777" w:rsidR="00D60992" w:rsidRPr="00E00953" w:rsidRDefault="00D60992" w:rsidP="00FC4AF9">
      <w:pPr>
        <w:widowControl w:val="0"/>
        <w:ind w:firstLine="720"/>
        <w:textAlignment w:val="baseline"/>
        <w:rPr>
          <w:color w:val="000000"/>
          <w:shd w:val="clear" w:color="auto" w:fill="FFFFFF"/>
        </w:rPr>
      </w:pPr>
      <w:r w:rsidRPr="00E00953">
        <w:rPr>
          <w:b/>
          <w:bCs/>
          <w:i/>
          <w:iCs/>
        </w:rPr>
        <w:t>Carolina Sustainability Council:</w:t>
      </w:r>
      <w:r w:rsidRPr="00E00953">
        <w:rPr>
          <w:i/>
          <w:iCs/>
        </w:rPr>
        <w:t xml:space="preserve"> </w:t>
      </w:r>
      <w:r w:rsidRPr="00E00953">
        <w:t xml:space="preserve">I noticed the absence of representation by a health professional on the </w:t>
      </w:r>
      <w:r w:rsidRPr="00E00953">
        <w:rPr>
          <w:color w:val="000000"/>
        </w:rPr>
        <w:t xml:space="preserve">Carolina Sustainability Council at UNC-CH and reached out to request a “health” voice on the Council; this led to an invitation to join the Council in 2022. This Council advises the Chancellor and his cabinet on sustainability strategy. In this role, I focus on engaging the University’s health services schools in planetary health initiatives. For example, I worked with a medical student to develop strategies to encourage the university health system to reinstate </w:t>
      </w:r>
      <w:proofErr w:type="spellStart"/>
      <w:r w:rsidRPr="00E00953">
        <w:rPr>
          <w:color w:val="000000"/>
        </w:rPr>
        <w:t>MEDworld</w:t>
      </w:r>
      <w:proofErr w:type="spellEnd"/>
      <w:r w:rsidRPr="00E00953">
        <w:rPr>
          <w:color w:val="000000"/>
        </w:rPr>
        <w:t>, a medical student-run volunteer initiative that recovers usable medical supplies that would otherwise be discarded and sends these materials to developing countries to be used in clinics and hospitals that serve the poor. I presented on “</w:t>
      </w:r>
      <w:r w:rsidRPr="00E00953">
        <w:rPr>
          <w:bCs/>
          <w:i/>
          <w:iCs/>
        </w:rPr>
        <w:t xml:space="preserve">Personal and professional sustainability initiatives” </w:t>
      </w:r>
      <w:r w:rsidRPr="00E00953">
        <w:rPr>
          <w:bCs/>
        </w:rPr>
        <w:t>for a Council podcast.</w:t>
      </w:r>
      <w:r w:rsidRPr="00E00953">
        <w:rPr>
          <w:color w:val="000000"/>
        </w:rPr>
        <w:t xml:space="preserve"> During spring 2024, I joined the newly formed Campus Resilience Committee, </w:t>
      </w:r>
      <w:r w:rsidRPr="00E00953">
        <w:rPr>
          <w:color w:val="000000"/>
          <w:shd w:val="clear" w:color="auto" w:fill="FFFFFF"/>
        </w:rPr>
        <w:t>which aims to identify and address planetary health issues on campus.</w:t>
      </w:r>
    </w:p>
    <w:p w14:paraId="7B31445C" w14:textId="77777777" w:rsidR="008118F2" w:rsidRPr="00E00953" w:rsidRDefault="008118F2" w:rsidP="00FC4AF9">
      <w:pPr>
        <w:widowControl w:val="0"/>
        <w:ind w:firstLine="720"/>
        <w:textAlignment w:val="baseline"/>
        <w:rPr>
          <w:color w:val="000000"/>
          <w:shd w:val="clear" w:color="auto" w:fill="FFFFFF"/>
        </w:rPr>
      </w:pPr>
    </w:p>
    <w:p w14:paraId="24A5C429" w14:textId="77777777" w:rsidR="00D60992" w:rsidRPr="00E00953" w:rsidRDefault="00D60992" w:rsidP="00FC4AF9">
      <w:pPr>
        <w:widowControl w:val="0"/>
        <w:ind w:firstLine="720"/>
        <w:textAlignment w:val="baseline"/>
      </w:pPr>
      <w:r w:rsidRPr="00E00953">
        <w:rPr>
          <w:b/>
          <w:bCs/>
          <w:i/>
          <w:iCs/>
          <w:color w:val="000000"/>
        </w:rPr>
        <w:t>Planetary Health Coordinator:</w:t>
      </w:r>
      <w:r w:rsidRPr="00E00953">
        <w:rPr>
          <w:i/>
          <w:iCs/>
          <w:color w:val="000000"/>
        </w:rPr>
        <w:t xml:space="preserve"> </w:t>
      </w:r>
      <w:r w:rsidRPr="00E00953">
        <w:rPr>
          <w:color w:val="000000"/>
        </w:rPr>
        <w:t>I was appointed as the inaugural Planetary Health Coordinator for the SON in 2023. In this role, I l</w:t>
      </w:r>
      <w:r w:rsidRPr="00E00953">
        <w:rPr>
          <w:bCs/>
        </w:rPr>
        <w:t xml:space="preserve">ead efforts to promote planetary health and greening of health care in </w:t>
      </w:r>
      <w:proofErr w:type="gramStart"/>
      <w:r w:rsidRPr="00E00953">
        <w:rPr>
          <w:bCs/>
        </w:rPr>
        <w:t>the SON</w:t>
      </w:r>
      <w:proofErr w:type="gramEnd"/>
      <w:r w:rsidRPr="00E00953">
        <w:rPr>
          <w:bCs/>
        </w:rPr>
        <w:t xml:space="preserve">, university, community, state, nationally, and internationally. </w:t>
      </w:r>
      <w:r w:rsidRPr="00E00953">
        <w:rPr>
          <w:color w:val="000000"/>
        </w:rPr>
        <w:t>In this short tenure, the SON joined the Nurses Climate Challenge; and I have educated students, faculty, staff, and others about planetary health. I</w:t>
      </w:r>
      <w:r w:rsidRPr="00E00953">
        <w:rPr>
          <w:color w:val="000000"/>
          <w:shd w:val="clear" w:color="auto" w:fill="FFFFFF"/>
        </w:rPr>
        <w:t xml:space="preserve"> delivered presentations on greening of health care to approximately 1,400 health care professionals virtually in Kuwait, in person at the Medical School in Grenada, and at the first session of the UNC-CH School of Medicine (SOM) Planetary Health curriculum. Other planetary health presentations were delivered </w:t>
      </w:r>
      <w:proofErr w:type="gramStart"/>
      <w:r w:rsidRPr="00E00953">
        <w:rPr>
          <w:color w:val="000000"/>
          <w:shd w:val="clear" w:color="auto" w:fill="FFFFFF"/>
        </w:rPr>
        <w:t>to:</w:t>
      </w:r>
      <w:proofErr w:type="gramEnd"/>
      <w:r w:rsidRPr="00E00953">
        <w:rPr>
          <w:color w:val="000000"/>
          <w:shd w:val="clear" w:color="auto" w:fill="FFFFFF"/>
        </w:rPr>
        <w:t xml:space="preserve"> new faculty and staff at the SON o</w:t>
      </w:r>
      <w:r w:rsidRPr="00E00953">
        <w:t>rientation; Association of Community Health Nursing Educators; Alliance of Nurses for Healthy Environments (AHNE); Medical Society Consortium on Climate and Health; and CACHE. I also s</w:t>
      </w:r>
      <w:r w:rsidRPr="00E00953">
        <w:rPr>
          <w:bCs/>
        </w:rPr>
        <w:t>erved as an expert panel member for a showing of the documentary, We’re All Plastic People Now and</w:t>
      </w:r>
      <w:r w:rsidRPr="00E00953">
        <w:rPr>
          <w:color w:val="000000"/>
        </w:rPr>
        <w:t xml:space="preserve"> presented at two televised climate change press conferences for the Climate Action Campaign, including the Solutions for Pollution panel discussion (</w:t>
      </w:r>
      <w:r w:rsidRPr="00E00953">
        <w:t xml:space="preserve">2022) and a Clean Car Standards “Route Zero” event on (2024). </w:t>
      </w:r>
    </w:p>
    <w:p w14:paraId="3F2E5C30" w14:textId="77777777" w:rsidR="008118F2" w:rsidRPr="00E00953" w:rsidRDefault="008118F2" w:rsidP="00FC4AF9">
      <w:pPr>
        <w:widowControl w:val="0"/>
        <w:ind w:firstLine="720"/>
        <w:textAlignment w:val="baseline"/>
        <w:rPr>
          <w:bCs/>
        </w:rPr>
      </w:pPr>
    </w:p>
    <w:p w14:paraId="06631F68" w14:textId="77777777" w:rsidR="00D60992" w:rsidRPr="00E00953" w:rsidRDefault="00D60992" w:rsidP="00FC4AF9">
      <w:pPr>
        <w:widowControl w:val="0"/>
        <w:ind w:firstLine="720"/>
        <w:textAlignment w:val="baseline"/>
        <w:rPr>
          <w:color w:val="000000"/>
        </w:rPr>
      </w:pPr>
      <w:r w:rsidRPr="00E00953">
        <w:rPr>
          <w:b/>
          <w:i/>
          <w:iCs/>
        </w:rPr>
        <w:t>Carolina Advocates for Climate Health and Equity:</w:t>
      </w:r>
      <w:r w:rsidRPr="00E00953">
        <w:rPr>
          <w:bCs/>
          <w:i/>
          <w:iCs/>
        </w:rPr>
        <w:t xml:space="preserve"> </w:t>
      </w:r>
      <w:r w:rsidRPr="00E00953">
        <w:rPr>
          <w:bCs/>
        </w:rPr>
        <w:t>Since 2022,</w:t>
      </w:r>
      <w:r w:rsidRPr="00E00953">
        <w:rPr>
          <w:bCs/>
          <w:i/>
          <w:iCs/>
        </w:rPr>
        <w:t xml:space="preserve"> </w:t>
      </w:r>
      <w:r w:rsidRPr="00E00953">
        <w:t>I have been actively involved in planetary health education and advocacy through CACHE, a statewide organization, serving on the Education Committee, Symposium Planning Committee, Steering Committee, and Board of Directors. Through CACHE, I helped to plan two annual greening of health care symposiums in 2023 and 2024. I also participate in the</w:t>
      </w:r>
      <w:r w:rsidRPr="00E00953">
        <w:rPr>
          <w:color w:val="000000"/>
        </w:rPr>
        <w:t xml:space="preserve"> UNC Health Sustainability Collaborative, a group tasked with encouraging local health systems to implement sustainability plans.</w:t>
      </w:r>
    </w:p>
    <w:p w14:paraId="6353DBF9" w14:textId="77777777" w:rsidR="008118F2" w:rsidRPr="00E00953" w:rsidRDefault="008118F2" w:rsidP="00FC4AF9">
      <w:pPr>
        <w:widowControl w:val="0"/>
        <w:ind w:firstLine="720"/>
        <w:textAlignment w:val="baseline"/>
        <w:rPr>
          <w:color w:val="000000"/>
        </w:rPr>
      </w:pPr>
    </w:p>
    <w:p w14:paraId="797976B0" w14:textId="77777777" w:rsidR="00D60992" w:rsidRPr="00E00953" w:rsidRDefault="00D60992" w:rsidP="00FC4AF9">
      <w:pPr>
        <w:widowControl w:val="0"/>
        <w:ind w:firstLine="720"/>
        <w:textAlignment w:val="baseline"/>
        <w:rPr>
          <w:color w:val="262626"/>
          <w:lang w:eastAsia="nb-NO"/>
        </w:rPr>
      </w:pPr>
      <w:proofErr w:type="spellStart"/>
      <w:r w:rsidRPr="00E00953">
        <w:rPr>
          <w:b/>
          <w:bCs/>
          <w:i/>
          <w:iCs/>
          <w:color w:val="000000"/>
        </w:rPr>
        <w:t>Utforsk</w:t>
      </w:r>
      <w:proofErr w:type="spellEnd"/>
      <w:r w:rsidRPr="00E00953">
        <w:rPr>
          <w:b/>
          <w:bCs/>
          <w:i/>
          <w:iCs/>
          <w:color w:val="000000"/>
        </w:rPr>
        <w:t xml:space="preserve"> – Building Health Workforce Capacity &amp; Global Competencies: An International Collaboration:</w:t>
      </w:r>
      <w:r w:rsidRPr="00E00953">
        <w:rPr>
          <w:b/>
          <w:bCs/>
          <w:color w:val="000000"/>
        </w:rPr>
        <w:t xml:space="preserve"> </w:t>
      </w:r>
      <w:r w:rsidRPr="00E00953">
        <w:rPr>
          <w:color w:val="000000"/>
        </w:rPr>
        <w:t xml:space="preserve">My focus on the nursing workforce in the course, Managing Human Resources in Complex Health Care Systems, and focus on planetary health was instrumental to getting invited to assist with writing an </w:t>
      </w:r>
      <w:proofErr w:type="spellStart"/>
      <w:r w:rsidRPr="00E00953">
        <w:rPr>
          <w:color w:val="000000"/>
        </w:rPr>
        <w:t>Utforsk</w:t>
      </w:r>
      <w:proofErr w:type="spellEnd"/>
      <w:r w:rsidRPr="00E00953">
        <w:rPr>
          <w:color w:val="000000"/>
        </w:rPr>
        <w:t xml:space="preserve"> grant, in partnership with colleagues at UNC-CH and Western Norway University of Applied Sciences (HVL). On this four-year partnership with four HVL campuses, I serve as co-investigator. This project focuses on addressing the global need to build and sustain a qualified, robust, and stable health care workforce, especially in nursing, by </w:t>
      </w:r>
      <w:r w:rsidRPr="00E00953">
        <w:rPr>
          <w:rFonts w:eastAsia="Arial"/>
          <w:color w:val="000000"/>
          <w:lang w:eastAsia="nb-NO"/>
          <w14:ligatures w14:val="standardContextual"/>
        </w:rPr>
        <w:t>preparing nurses and other health professionals to effectively lead and manage the workforce, promote population health, and address current and future health concerns. We are focusing on health care sustainability with respect to human resources and planetary health. As</w:t>
      </w:r>
      <w:r w:rsidRPr="00E00953">
        <w:rPr>
          <w:color w:val="000000"/>
        </w:rPr>
        <w:t xml:space="preserve"> planning lead for </w:t>
      </w:r>
      <w:proofErr w:type="spellStart"/>
      <w:r w:rsidRPr="00E00953">
        <w:rPr>
          <w:color w:val="000000"/>
        </w:rPr>
        <w:t>Utforsk</w:t>
      </w:r>
      <w:proofErr w:type="spellEnd"/>
      <w:r w:rsidRPr="00E00953">
        <w:rPr>
          <w:color w:val="000000"/>
        </w:rPr>
        <w:t xml:space="preserve"> Research and Dissemination, I developed a four-year operational plan and initiated efforts to write year-one manuscripts on: 1) needs assessment of  project stakeholders; and 2) feasibility study for a newly developing course at HVL entitled “</w:t>
      </w:r>
      <w:r w:rsidRPr="00E00953">
        <w:rPr>
          <w:color w:val="262626"/>
          <w:lang w:eastAsia="nb-NO"/>
        </w:rPr>
        <w:t>Innovative Solutions: Global Approaches to Sustainable Workforces in Health and Social Services.” I am co-leading the development of an interdisciplinary course on planetary health for HVL and UNC students.</w:t>
      </w:r>
    </w:p>
    <w:p w14:paraId="3C3E05D0" w14:textId="77777777" w:rsidR="008118F2" w:rsidRPr="00E00953" w:rsidRDefault="008118F2" w:rsidP="00FC4AF9">
      <w:pPr>
        <w:widowControl w:val="0"/>
        <w:ind w:firstLine="720"/>
        <w:textAlignment w:val="baseline"/>
        <w:rPr>
          <w:color w:val="262626"/>
          <w:lang w:eastAsia="nb-NO"/>
        </w:rPr>
      </w:pPr>
    </w:p>
    <w:p w14:paraId="43CB44F5" w14:textId="77777777" w:rsidR="00D60992" w:rsidRPr="00E00953" w:rsidRDefault="00D60992" w:rsidP="00FC4AF9">
      <w:pPr>
        <w:widowControl w:val="0"/>
        <w:ind w:firstLine="720"/>
        <w:rPr>
          <w:color w:val="262626"/>
          <w:lang w:eastAsia="nb-NO"/>
        </w:rPr>
      </w:pPr>
      <w:r w:rsidRPr="00E00953">
        <w:rPr>
          <w:b/>
          <w:bCs/>
          <w:i/>
          <w:iCs/>
          <w:color w:val="262626"/>
          <w:lang w:eastAsia="nb-NO"/>
        </w:rPr>
        <w:t>Invest in Nursing:</w:t>
      </w:r>
      <w:r w:rsidRPr="00E00953">
        <w:rPr>
          <w:color w:val="262626"/>
          <w:lang w:eastAsia="nb-NO"/>
        </w:rPr>
        <w:t xml:space="preserve"> I served as a faculty mentor for Invest in Nursing, a project that supported the Health Resources &amp; Services Administration’s Nurse Education, Practice, Quality and Retention – Registered Nurse Training Program. We focused on developing a</w:t>
      </w:r>
      <w:r w:rsidRPr="00E00953">
        <w:rPr>
          <w:rFonts w:eastAsiaTheme="minorHAnsi"/>
          <w:bCs/>
        </w:rPr>
        <w:t xml:space="preserve"> sustainable primary care nursing workforce to practice in community-based primary care teams in rural and underserved areas of North Carolina. I</w:t>
      </w:r>
      <w:r w:rsidRPr="00E00953">
        <w:rPr>
          <w:color w:val="262626"/>
          <w:lang w:eastAsia="nb-NO"/>
        </w:rPr>
        <w:t xml:space="preserve"> mentored nursing faculty from different colleges and universities who completed our Primary Care Faculty Fellowship Program. Mentee projects focused on planning, implementing, and evaluating teaching innovation projects.</w:t>
      </w:r>
    </w:p>
    <w:p w14:paraId="77F4D034" w14:textId="77777777" w:rsidR="00574E02" w:rsidRPr="00E00953" w:rsidRDefault="00574E02" w:rsidP="00B96B92">
      <w:pPr>
        <w:widowControl w:val="0"/>
      </w:pPr>
    </w:p>
    <w:p w14:paraId="05E44F09" w14:textId="18436999" w:rsidR="00574E02" w:rsidRPr="00E00953" w:rsidRDefault="00574E02" w:rsidP="00574E02">
      <w:pPr>
        <w:widowControl w:val="0"/>
        <w:ind w:firstLine="720"/>
      </w:pPr>
      <w:r w:rsidRPr="00E00953">
        <w:t xml:space="preserve"> </w:t>
      </w:r>
      <w:r w:rsidRPr="00E00953">
        <w:rPr>
          <w:b/>
          <w:bCs/>
          <w:i/>
          <w:iCs/>
          <w:color w:val="262626"/>
          <w:lang w:eastAsia="nb-NO"/>
        </w:rPr>
        <w:t xml:space="preserve">Application </w:t>
      </w:r>
      <w:proofErr w:type="gramStart"/>
      <w:r w:rsidRPr="00E00953">
        <w:rPr>
          <w:b/>
          <w:bCs/>
          <w:i/>
          <w:iCs/>
          <w:color w:val="262626"/>
          <w:lang w:eastAsia="nb-NO"/>
        </w:rPr>
        <w:t>of</w:t>
      </w:r>
      <w:proofErr w:type="gramEnd"/>
      <w:r w:rsidRPr="00E00953">
        <w:rPr>
          <w:b/>
          <w:bCs/>
          <w:i/>
          <w:iCs/>
          <w:color w:val="262626"/>
          <w:lang w:eastAsia="nb-NO"/>
        </w:rPr>
        <w:t xml:space="preserve"> the Quality Matters Course Design Standards and Rubric. </w:t>
      </w:r>
      <w:r w:rsidRPr="00E00953">
        <w:rPr>
          <w:color w:val="262626"/>
          <w:lang w:eastAsia="nb-NO"/>
        </w:rPr>
        <w:t xml:space="preserve">In 1992, I began my online teaching journey in a Master of Public Health (MPH) program and continue to teach online using a range of formats and strategies. My online teaching has been informed by a series of </w:t>
      </w:r>
      <w:proofErr w:type="gramStart"/>
      <w:r w:rsidRPr="00E00953">
        <w:rPr>
          <w:color w:val="262626"/>
          <w:lang w:eastAsia="nb-NO"/>
        </w:rPr>
        <w:t>trainings</w:t>
      </w:r>
      <w:proofErr w:type="gramEnd"/>
      <w:r w:rsidRPr="00E00953">
        <w:rPr>
          <w:color w:val="262626"/>
          <w:lang w:eastAsia="nb-NO"/>
        </w:rPr>
        <w:t xml:space="preserve"> that have spanned three decades. Most recently, I completed Quality Matters trainings in 2022 and 2025, focused on applying course design standards aimed at optimizing the “quality” of online education. Using the Quality Matters standards, I have conducted self-assessments and gap analyses of my courses and enhanced their design based on identified gaps. Several applied strategies include designing courses in the learning management system with clear and thorough instructions, links to and descriptions of key resources, well-organized educational modules with related course objectives and module-specific learning objectives, instructional materials and learning activities using multiple types or modes, and a variety of assessments that are aligned with learning objectives, learning activities, and instructional materials and are distributed throughout the course. In my teaching, I also emphasize the application of scientific evidence </w:t>
      </w:r>
      <w:r w:rsidRPr="00E00953">
        <w:rPr>
          <w:lang w:eastAsia="nb-NO"/>
        </w:rPr>
        <w:t>to solving real-world problems and apply my</w:t>
      </w:r>
      <w:r w:rsidRPr="00E00953">
        <w:t xml:space="preserve"> more than 45 years of experience in health services planning, administration, evaluation, and policy to create case examples and case studies for class use.</w:t>
      </w:r>
    </w:p>
    <w:p w14:paraId="03BD6AA4" w14:textId="77777777" w:rsidR="008E00CB" w:rsidRPr="00E00953" w:rsidRDefault="008E00CB" w:rsidP="008E00CB">
      <w:pPr>
        <w:widowControl w:val="0"/>
      </w:pPr>
    </w:p>
    <w:p w14:paraId="620AE889" w14:textId="77777777" w:rsidR="00D60992" w:rsidRPr="00E00953" w:rsidRDefault="00D60992" w:rsidP="00FC4AF9">
      <w:pPr>
        <w:widowControl w:val="0"/>
        <w:ind w:firstLine="720"/>
      </w:pPr>
      <w:r w:rsidRPr="00E00953">
        <w:rPr>
          <w:b/>
          <w:i/>
        </w:rPr>
        <w:t xml:space="preserve">Application of Quality Matters in Teaching Health Care Finance: </w:t>
      </w:r>
      <w:r w:rsidRPr="00E00953">
        <w:rPr>
          <w:bCs/>
          <w:iCs/>
        </w:rPr>
        <w:t>As an example, I apply Quality Matters standards in Financing for Value-Based Care when teaching indirect cost allocation methods. The online module includes a series of recorded presentations with step-by-step instructions, accompanied by instructional handouts and activity sheets for students to practice each step in indirect cost allocation. An e-Glass presentation captures the process of allocating expenses, comparing direct and step-down methods. Students apply these resources to complete computation-based problems. Students also meet several course objectives by developing a business case project over three stages, allowing students to receive written feedback, over time, on the concept and project components. This learning activity and assessment is supported with resources delivered in multiple modules on strategic planning, reimbursement, cost-profit analysis, pricing decisions, and budgeting. Related content is delivered through</w:t>
      </w:r>
      <w:r w:rsidRPr="00E00953">
        <w:t xml:space="preserve"> in-class small group planning activities, synchronous sessions with in-class application of concepts, recorded presentations, handouts, and a business case templates with examples.</w:t>
      </w:r>
    </w:p>
    <w:p w14:paraId="13632CEE" w14:textId="77777777" w:rsidR="008118F2" w:rsidRPr="00E00953" w:rsidRDefault="008118F2" w:rsidP="00FC4AF9">
      <w:pPr>
        <w:widowControl w:val="0"/>
        <w:ind w:firstLine="720"/>
      </w:pPr>
    </w:p>
    <w:p w14:paraId="0C3A638F" w14:textId="77777777" w:rsidR="00D60992" w:rsidRPr="00E00953" w:rsidRDefault="00D60992" w:rsidP="00FC4AF9">
      <w:pPr>
        <w:widowControl w:val="0"/>
        <w:ind w:firstLine="720"/>
        <w:rPr>
          <w:rFonts w:eastAsia="Calibri"/>
        </w:rPr>
      </w:pPr>
      <w:r w:rsidRPr="00E00953">
        <w:rPr>
          <w:b/>
          <w:i/>
          <w:iCs/>
        </w:rPr>
        <w:t>Curriculum Evaluation Committee:</w:t>
      </w:r>
      <w:r w:rsidRPr="00E00953">
        <w:rPr>
          <w:b/>
        </w:rPr>
        <w:t xml:space="preserve"> </w:t>
      </w:r>
      <w:r w:rsidRPr="00E00953">
        <w:rPr>
          <w:bCs/>
        </w:rPr>
        <w:t>I</w:t>
      </w:r>
      <w:r w:rsidRPr="00E00953">
        <w:rPr>
          <w:rFonts w:eastAsia="Calibri"/>
        </w:rPr>
        <w:t xml:space="preserve"> joined the ad hoc Curriculum Evaluation Committee (CEC) as a member, since inception in 2020 and assumed the role of Chair in 2021. Our CEC team collaborated with </w:t>
      </w:r>
      <w:r w:rsidRPr="00E00953">
        <w:rPr>
          <w:color w:val="000000"/>
        </w:rPr>
        <w:t xml:space="preserve">respective Executive Committees to document evaluation processes to address the: American Association of Colleges of Nursing (AACN) Essentials for Nursing Education; </w:t>
      </w:r>
      <w:r w:rsidRPr="00E00953">
        <w:rPr>
          <w:rFonts w:eastAsia="Calibri"/>
        </w:rPr>
        <w:t xml:space="preserve">Carolina Core Tenets; </w:t>
      </w:r>
      <w:r w:rsidRPr="00E00953">
        <w:rPr>
          <w:color w:val="000000"/>
        </w:rPr>
        <w:t xml:space="preserve">Program Outcomes; and other relevant standards for nursing education. We also worked with program areas to draft an </w:t>
      </w:r>
      <w:r w:rsidRPr="00E00953">
        <w:rPr>
          <w:rFonts w:eastAsia="Calibri"/>
        </w:rPr>
        <w:t>evaluation summary template.</w:t>
      </w:r>
    </w:p>
    <w:p w14:paraId="2CAC4F44" w14:textId="77777777" w:rsidR="008118F2" w:rsidRPr="00E00953" w:rsidRDefault="008118F2" w:rsidP="00FC4AF9">
      <w:pPr>
        <w:widowControl w:val="0"/>
        <w:rPr>
          <w:rFonts w:eastAsia="Calibri"/>
        </w:rPr>
      </w:pPr>
    </w:p>
    <w:p w14:paraId="370A2DA1" w14:textId="77777777" w:rsidR="00D60992" w:rsidRPr="00E00953" w:rsidRDefault="00D60992" w:rsidP="00FC4AF9">
      <w:pPr>
        <w:widowControl w:val="0"/>
        <w:ind w:firstLine="720"/>
        <w:contextualSpacing/>
        <w:rPr>
          <w:rFonts w:eastAsiaTheme="minorHAnsi"/>
        </w:rPr>
      </w:pPr>
      <w:r w:rsidRPr="00E00953">
        <w:rPr>
          <w:rFonts w:eastAsiaTheme="minorHAnsi"/>
          <w:b/>
          <w:bCs/>
          <w:i/>
          <w:iCs/>
        </w:rPr>
        <w:t xml:space="preserve">Occupational Health Chapter in Free </w:t>
      </w:r>
      <w:proofErr w:type="gramStart"/>
      <w:r w:rsidRPr="00E00953">
        <w:rPr>
          <w:rFonts w:eastAsiaTheme="minorHAnsi"/>
          <w:b/>
          <w:bCs/>
          <w:i/>
          <w:iCs/>
        </w:rPr>
        <w:t>e-Book</w:t>
      </w:r>
      <w:proofErr w:type="gramEnd"/>
      <w:r w:rsidRPr="00E00953">
        <w:rPr>
          <w:rFonts w:eastAsiaTheme="minorHAnsi"/>
          <w:b/>
          <w:bCs/>
          <w:i/>
          <w:iCs/>
        </w:rPr>
        <w:t>:</w:t>
      </w:r>
      <w:r w:rsidRPr="00E00953">
        <w:rPr>
          <w:rFonts w:eastAsiaTheme="minorHAnsi"/>
        </w:rPr>
        <w:t xml:space="preserve"> I wrote the Occupational Health chapter for the free e-textbook, </w:t>
      </w:r>
      <w:r w:rsidRPr="00E00953">
        <w:rPr>
          <w:rFonts w:eastAsiaTheme="minorHAnsi"/>
          <w:i/>
        </w:rPr>
        <w:t xml:space="preserve">Environmental health in nursing, </w:t>
      </w:r>
      <w:r w:rsidRPr="00E00953">
        <w:rPr>
          <w:rFonts w:eastAsiaTheme="minorHAnsi"/>
          <w:iCs/>
        </w:rPr>
        <w:t xml:space="preserve">published by </w:t>
      </w:r>
      <w:r w:rsidRPr="00E00953">
        <w:rPr>
          <w:rFonts w:eastAsiaTheme="minorHAnsi"/>
        </w:rPr>
        <w:t>AHNE. This resource covers environmental health nursing research, education, advocacy, and practice. I uses this free content in my courses.</w:t>
      </w:r>
    </w:p>
    <w:p w14:paraId="45326124" w14:textId="77777777" w:rsidR="008118F2" w:rsidRPr="00E00953" w:rsidRDefault="008118F2" w:rsidP="00FC4AF9">
      <w:pPr>
        <w:widowControl w:val="0"/>
        <w:contextualSpacing/>
        <w:rPr>
          <w:rFonts w:eastAsiaTheme="minorHAnsi"/>
        </w:rPr>
      </w:pPr>
    </w:p>
    <w:p w14:paraId="1C855AAC" w14:textId="77777777" w:rsidR="00D60992" w:rsidRPr="00E00953" w:rsidRDefault="00D60992" w:rsidP="00FC4AF9">
      <w:pPr>
        <w:widowControl w:val="0"/>
        <w:ind w:firstLine="720"/>
        <w:rPr>
          <w:bCs/>
        </w:rPr>
      </w:pPr>
      <w:r w:rsidRPr="00E00953">
        <w:rPr>
          <w:b/>
          <w:i/>
          <w:iCs/>
        </w:rPr>
        <w:t>National League for Nursing (NLN) Center of Excellence Application:</w:t>
      </w:r>
      <w:r w:rsidRPr="00E00953">
        <w:rPr>
          <w:bCs/>
        </w:rPr>
        <w:t xml:space="preserve"> During spring 2025, I assisted a SON team with preparing an application for the NLN Center of Excellence in Nursing Education – Advancing Science of Nursing Education recognition by collecting, organizing, and summarizing information for Criterion Two: Provide evidence and outcomes that faculty regularly undertakes evidence-based pedagogical projects or programs of research that advance excellence in nursing education.</w:t>
      </w:r>
    </w:p>
    <w:p w14:paraId="2FA8871D" w14:textId="77777777" w:rsidR="00D60992" w:rsidRPr="00E00953" w:rsidRDefault="00D60992" w:rsidP="00FC4AF9">
      <w:pPr>
        <w:widowControl w:val="0"/>
        <w:rPr>
          <w:bCs/>
        </w:rPr>
      </w:pPr>
    </w:p>
    <w:p w14:paraId="0BC69471" w14:textId="3991C0C4" w:rsidR="00D60992" w:rsidRPr="00E00953" w:rsidRDefault="00D60992" w:rsidP="00FC4AF9">
      <w:pPr>
        <w:widowControl w:val="0"/>
        <w:ind w:firstLine="720"/>
      </w:pPr>
      <w:r w:rsidRPr="00E00953">
        <w:rPr>
          <w:b/>
          <w:i/>
          <w:iCs/>
        </w:rPr>
        <w:t>Impact of Teaching</w:t>
      </w:r>
      <w:r w:rsidR="008118F2" w:rsidRPr="00E00953">
        <w:rPr>
          <w:b/>
          <w:i/>
          <w:iCs/>
        </w:rPr>
        <w:t>.</w:t>
      </w:r>
      <w:r w:rsidR="008118F2" w:rsidRPr="00E00953">
        <w:rPr>
          <w:b/>
        </w:rPr>
        <w:t xml:space="preserve"> </w:t>
      </w:r>
      <w:r w:rsidRPr="00E00953">
        <w:rPr>
          <w:color w:val="7030A0"/>
        </w:rPr>
        <w:tab/>
      </w:r>
      <w:r w:rsidRPr="00E00953">
        <w:t>The effects of my teaching are exhibited as student achievements within courses and graduate papers, written and verbal feedback, students’ application of concepts in practice settings, adoption of teaching strategies by other faculty, invitations to present and work on related projects and legislation, and instructor and course evaluations. For example, a</w:t>
      </w:r>
      <w:r w:rsidRPr="00E00953">
        <w:rPr>
          <w:color w:val="000000"/>
        </w:rPr>
        <w:t xml:space="preserve"> student who completed a health policy advocacy practicum on DEHP plastic supplies reflected: “This [practicum] experience also showed me that being a good NP extends beyond providing quality care in clinical settings; it involves advocating for the implementation of practices that improve community </w:t>
      </w:r>
      <w:proofErr w:type="gramStart"/>
      <w:r w:rsidRPr="00E00953">
        <w:rPr>
          <w:color w:val="000000"/>
        </w:rPr>
        <w:t>health as a whole</w:t>
      </w:r>
      <w:proofErr w:type="gramEnd"/>
      <w:r w:rsidRPr="00E00953">
        <w:rPr>
          <w:color w:val="000000"/>
        </w:rPr>
        <w:t xml:space="preserve">. I am grateful for this experience and how it has empowered me to more confidently participate in policy discussions. As a future FNP, I intend to use the skills and insights I gained through this practicum to positively influence local and global health outcomes through sustained advocacy and civic engagement.” Additional feedback from several students is </w:t>
      </w:r>
      <w:proofErr w:type="gramStart"/>
      <w:r w:rsidRPr="00E00953">
        <w:rPr>
          <w:color w:val="000000"/>
        </w:rPr>
        <w:t>bulleted</w:t>
      </w:r>
      <w:proofErr w:type="gramEnd"/>
      <w:r w:rsidRPr="00E00953">
        <w:rPr>
          <w:color w:val="000000"/>
        </w:rPr>
        <w:t xml:space="preserve"> below. In the course Financing for Value-Based Care, students develop a business case for a new health-focused program or service. One student proposed to plan and implement a</w:t>
      </w:r>
      <w:r w:rsidRPr="00E00953">
        <w:t xml:space="preserve"> telehealth-based health coaching service for patients with heart failure; she recently shared exciting updates about health coaching and fitness programs she developed. A second student developed a proposal to transition their organization’s contracted hemodialysis service to an internal one; administrators and a financial analyst were impressed with the student’s plan and developed plans to make this transition. In a Health Care Policy &amp; Leadership course, students develop a green teams plan. One graduate indicated that she applied this by switching from </w:t>
      </w:r>
      <w:proofErr w:type="gramStart"/>
      <w:r w:rsidRPr="00E00953">
        <w:t>single-use</w:t>
      </w:r>
      <w:proofErr w:type="gramEnd"/>
      <w:r w:rsidRPr="00E00953">
        <w:t xml:space="preserve"> to reusable instruments in her department. Another student plans to use the business case template to draft a business plan, seek a Small Business Administration loan, and start a family clinic. </w:t>
      </w:r>
    </w:p>
    <w:p w14:paraId="607022AD" w14:textId="77777777" w:rsidR="002149E4" w:rsidRPr="00E00953" w:rsidRDefault="002149E4" w:rsidP="00FC4AF9">
      <w:pPr>
        <w:widowControl w:val="0"/>
        <w:ind w:firstLine="720"/>
      </w:pPr>
    </w:p>
    <w:p w14:paraId="5C3966AD" w14:textId="77777777" w:rsidR="00D60992" w:rsidRPr="00E00953" w:rsidRDefault="00D60992" w:rsidP="00FC4AF9">
      <w:pPr>
        <w:widowControl w:val="0"/>
        <w:ind w:firstLine="720"/>
        <w:rPr>
          <w:rFonts w:eastAsia="Aptos"/>
          <w:kern w:val="2"/>
          <w14:ligatures w14:val="standardContextual"/>
        </w:rPr>
      </w:pPr>
      <w:r w:rsidRPr="00E00953">
        <w:t>My</w:t>
      </w:r>
      <w:r w:rsidRPr="00E00953">
        <w:rPr>
          <w:rFonts w:eastAsia="Calibri"/>
        </w:rPr>
        <w:t xml:space="preserve"> green team assignment and student results were disseminated as a manuscript in the </w:t>
      </w:r>
      <w:r w:rsidRPr="00E00953">
        <w:rPr>
          <w:rFonts w:eastAsia="Calibri"/>
          <w:i/>
          <w:iCs/>
        </w:rPr>
        <w:t>Journal of Advanced Nursing</w:t>
      </w:r>
      <w:r w:rsidRPr="00E00953">
        <w:rPr>
          <w:rFonts w:eastAsia="Calibri"/>
        </w:rPr>
        <w:t xml:space="preserve"> (2024), poster presentation at the APHA annual meeting (2024), and invited presentations by the Association of Community Health Nursing Educators and North Carolina Nurses Association. Faculty from schools of nursing and public health, nationally and internationally, have requested these resources to implement the green teams learning activities in their educational programs. For example, a P</w:t>
      </w:r>
      <w:r w:rsidRPr="00E00953">
        <w:rPr>
          <w:rFonts w:eastAsia="Aptos"/>
          <w:kern w:val="2"/>
          <w14:ligatures w14:val="standardContextual"/>
        </w:rPr>
        <w:t>rofessor in Lisbon, Portugal asked permission to use the greening of health care assignment, template, rubric, and instructional materials in their Master's in Community Nursing and Public Health, in the Environmental Health curricular unit.</w:t>
      </w:r>
    </w:p>
    <w:p w14:paraId="1BD96E2D" w14:textId="77777777" w:rsidR="002149E4" w:rsidRPr="00E00953" w:rsidRDefault="002149E4" w:rsidP="00FC4AF9">
      <w:pPr>
        <w:widowControl w:val="0"/>
        <w:ind w:firstLine="720"/>
      </w:pPr>
    </w:p>
    <w:p w14:paraId="2124DA75" w14:textId="77777777" w:rsidR="00D60992" w:rsidRPr="00E00953" w:rsidRDefault="00D60992" w:rsidP="00FC4AF9">
      <w:pPr>
        <w:widowControl w:val="0"/>
        <w:ind w:firstLine="720"/>
        <w:textAlignment w:val="baseline"/>
        <w:rPr>
          <w:rFonts w:eastAsia="Calibri"/>
        </w:rPr>
      </w:pPr>
      <w:r w:rsidRPr="00E00953">
        <w:rPr>
          <w:rFonts w:eastAsia="Calibri"/>
        </w:rPr>
        <w:t>My advocacy work and teaching focus on planetary health and greening of health care were instrumental in being asked to help develop a NC bill banning use of some types of DEHP plastic medical supplies in NC and to present about this initiative for AHNE, Medical Society Consortium on Climate &amp; Health, School of Medicine, at the APHA Annual meeting in November 2025, and others.</w:t>
      </w:r>
    </w:p>
    <w:p w14:paraId="4D203698" w14:textId="77777777" w:rsidR="002149E4" w:rsidRPr="00E00953" w:rsidRDefault="002149E4" w:rsidP="00FC4AF9">
      <w:pPr>
        <w:widowControl w:val="0"/>
        <w:ind w:firstLine="720"/>
        <w:textAlignment w:val="baseline"/>
        <w:rPr>
          <w:rFonts w:eastAsia="Calibri"/>
        </w:rPr>
      </w:pPr>
    </w:p>
    <w:p w14:paraId="1DDD8BA7" w14:textId="0C228B6D" w:rsidR="00D60992" w:rsidRPr="00E00953" w:rsidRDefault="00D60992" w:rsidP="00FC4AF9">
      <w:pPr>
        <w:widowControl w:val="0"/>
        <w:ind w:firstLine="720"/>
      </w:pPr>
      <w:r w:rsidRPr="00E00953">
        <w:t>I have taught more than 2,300 students in 18 distinct courses I’ve developed. My teaching and course evaluations have generally been positive, often with higher scores for teaching than for the course, which may reflect some course topics that are required yet students are not eager to take. For example, my teaching evaluations for Developing and Managing Human Resources in Health Systems have ranged from 4.6 to 5.0, compared with 4.3 to 4.8 for the course. My mean teaching scores for Financing for Value-Based Care range between 4.8 and 5.0, and 4.4 to 4.8 for Health Care Policy and Leadership. I began teaching N967, Economics and Financing of Health Care Systems in 2021; this course continues to be refined; however, teaching scores have ranged from 3.6 to 5.0. Since fall 2021, I ha</w:t>
      </w:r>
      <w:r w:rsidR="0000722B" w:rsidRPr="00E00953">
        <w:t>ve</w:t>
      </w:r>
      <w:r w:rsidRPr="00E00953">
        <w:t xml:space="preserve"> been invited to present at 32 events, including 4 statewide and 9 national or international. Several examples of student feedback are:</w:t>
      </w:r>
    </w:p>
    <w:p w14:paraId="574354A4" w14:textId="77777777" w:rsidR="00D60992" w:rsidRPr="00E00953" w:rsidRDefault="00D60992" w:rsidP="00FC4AF9">
      <w:pPr>
        <w:widowControl w:val="0"/>
        <w:numPr>
          <w:ilvl w:val="0"/>
          <w:numId w:val="23"/>
        </w:numPr>
        <w:shd w:val="clear" w:color="auto" w:fill="FFFFFF"/>
        <w:contextualSpacing/>
        <w:rPr>
          <w:color w:val="242424"/>
        </w:rPr>
      </w:pPr>
      <w:r w:rsidRPr="00E00953">
        <w:rPr>
          <w:bCs/>
        </w:rPr>
        <w:t xml:space="preserve">“Thank you so much for being on my committee for my Masters paper. I appreciate </w:t>
      </w:r>
      <w:proofErr w:type="gramStart"/>
      <w:r w:rsidRPr="00E00953">
        <w:rPr>
          <w:bCs/>
        </w:rPr>
        <w:t>your</w:t>
      </w:r>
      <w:proofErr w:type="gramEnd"/>
      <w:r w:rsidRPr="00E00953">
        <w:rPr>
          <w:bCs/>
        </w:rPr>
        <w:t xml:space="preserve"> valuable feedback that you provided in this class and throughout the program. I cannot emphasize enough the influence you have had on me and my career as a nurse and leader. I admire your vast and broad knowledge, approach, ability, organization, and efficiency. Your timeliness of grading and responsiveness to emails helped limit the stress of working and being a student full time. I aspire to achieve the level of success and fulfillment that you have in life and in your career. I hope we </w:t>
      </w:r>
      <w:proofErr w:type="gramStart"/>
      <w:r w:rsidRPr="00E00953">
        <w:rPr>
          <w:bCs/>
        </w:rPr>
        <w:t>have the opportunity to</w:t>
      </w:r>
      <w:proofErr w:type="gramEnd"/>
      <w:r w:rsidRPr="00E00953">
        <w:rPr>
          <w:bCs/>
        </w:rPr>
        <w:t xml:space="preserve"> work together again.”</w:t>
      </w:r>
    </w:p>
    <w:p w14:paraId="4D1302A6" w14:textId="46C0CAFE" w:rsidR="00D60992" w:rsidRPr="00E00953" w:rsidRDefault="00D60992" w:rsidP="00216111">
      <w:pPr>
        <w:widowControl w:val="0"/>
        <w:numPr>
          <w:ilvl w:val="0"/>
          <w:numId w:val="22"/>
        </w:numPr>
        <w:contextualSpacing/>
        <w:rPr>
          <w:rFonts w:eastAsiaTheme="minorHAnsi"/>
          <w:bCs/>
        </w:rPr>
      </w:pPr>
      <w:r w:rsidRPr="00E00953">
        <w:rPr>
          <w:color w:val="242424"/>
        </w:rPr>
        <w:t>Note from one student taught in three courses: “I have been reflecting on past semesters. I want you to know how much I appreciate </w:t>
      </w:r>
      <w:r w:rsidRPr="00E00953">
        <w:rPr>
          <w:color w:val="242424"/>
          <w:bdr w:val="none" w:sz="0" w:space="0" w:color="auto" w:frame="1"/>
        </w:rPr>
        <w:t>your knowledge, teaching, and the way you challenge our critical thinking and writing skills. </w:t>
      </w:r>
      <w:r w:rsidRPr="00E00953">
        <w:rPr>
          <w:color w:val="242424"/>
        </w:rPr>
        <w:t>Of all instructors, I learned the most from you. I will carry your lessons with me throughout my career and I hope to learn from, meet, or collaborate with you in the future. </w:t>
      </w:r>
      <w:r w:rsidRPr="00E00953">
        <w:rPr>
          <w:color w:val="242424"/>
          <w:bdr w:val="none" w:sz="0" w:space="0" w:color="auto" w:frame="1"/>
        </w:rPr>
        <w:t>Thank you for all you do!”</w:t>
      </w:r>
      <w:r w:rsidR="00216111" w:rsidRPr="00E00953">
        <w:rPr>
          <w:color w:val="242424"/>
          <w:bdr w:val="none" w:sz="0" w:space="0" w:color="auto" w:frame="1"/>
        </w:rPr>
        <w:t xml:space="preserve"> </w:t>
      </w:r>
      <w:r w:rsidR="00216111" w:rsidRPr="00E00953">
        <w:rPr>
          <w:rFonts w:eastAsiaTheme="minorHAnsi"/>
          <w:color w:val="242424"/>
          <w:bdr w:val="none" w:sz="0" w:space="0" w:color="auto" w:frame="1"/>
        </w:rPr>
        <w:t>[2023]</w:t>
      </w:r>
    </w:p>
    <w:p w14:paraId="6D5989CC" w14:textId="77777777" w:rsidR="00D60992" w:rsidRPr="00E00953" w:rsidRDefault="00D60992" w:rsidP="00FC4AF9">
      <w:pPr>
        <w:widowControl w:val="0"/>
        <w:numPr>
          <w:ilvl w:val="0"/>
          <w:numId w:val="23"/>
        </w:numPr>
        <w:shd w:val="clear" w:color="auto" w:fill="FFFFFF"/>
        <w:contextualSpacing/>
        <w:rPr>
          <w:color w:val="242424"/>
        </w:rPr>
      </w:pPr>
      <w:r w:rsidRPr="00E00953">
        <w:rPr>
          <w:color w:val="242424"/>
        </w:rPr>
        <w:t>N967, Economics and Financing of Health Care Systems: “</w:t>
      </w:r>
      <w:r w:rsidRPr="00E00953">
        <w:rPr>
          <w:color w:val="000000"/>
        </w:rPr>
        <w:t>Thank you so much for explaining it to me. I am very grateful. And it was a pleasure to have you as an instructor for this class! Thank you for your patience and step-by-step instructions on all our assignments.”</w:t>
      </w:r>
    </w:p>
    <w:p w14:paraId="00CBD50F" w14:textId="77777777" w:rsidR="002149E4" w:rsidRPr="00E00953" w:rsidRDefault="002149E4" w:rsidP="00FC4AF9">
      <w:pPr>
        <w:widowControl w:val="0"/>
        <w:rPr>
          <w:b/>
        </w:rPr>
      </w:pPr>
    </w:p>
    <w:p w14:paraId="19E89967" w14:textId="0485A380" w:rsidR="00D60992" w:rsidRPr="00E00953" w:rsidRDefault="00D60992" w:rsidP="00FC4AF9">
      <w:pPr>
        <w:widowControl w:val="0"/>
        <w:ind w:firstLine="720"/>
      </w:pPr>
      <w:r w:rsidRPr="00E00953">
        <w:rPr>
          <w:b/>
          <w:i/>
          <w:iCs/>
        </w:rPr>
        <w:t>Teaching Recognition</w:t>
      </w:r>
      <w:r w:rsidR="002149E4" w:rsidRPr="00E00953">
        <w:rPr>
          <w:b/>
          <w:i/>
          <w:iCs/>
        </w:rPr>
        <w:t>.</w:t>
      </w:r>
      <w:r w:rsidR="002149E4" w:rsidRPr="00E00953">
        <w:rPr>
          <w:b/>
        </w:rPr>
        <w:t xml:space="preserve"> </w:t>
      </w:r>
      <w:r w:rsidRPr="00E00953">
        <w:t xml:space="preserve">I was recognized for teaching and advocacy related to public health, health promotion and disease prevention, planetary health, and greening of health care by receiving the APHA Lillian Wald Service Award at the fall 2024 annual meeting. This award “honors agencies, individuals, organizations, or media for depicting exemplary public health nursing, especially through legislative, professional, or public advocacy.” As a result of my advocacy work for the Climate Action Campaign, I was invited by the White House to attend a </w:t>
      </w:r>
      <w:r w:rsidRPr="00E00953">
        <w:rPr>
          <w:color w:val="000000"/>
          <w:shd w:val="clear" w:color="auto" w:fill="FFFFFF"/>
        </w:rPr>
        <w:t xml:space="preserve">small, closed climate change press conference in Charlotte, NC in April 2024. At this event, Vice President Kamala Harris, Governor Roy Cooper, and U.S. Environmental Protection Agency Administrator Michael Regan announced awardees for the Greenhouse Gas Reduction Fund (GGRF). </w:t>
      </w:r>
      <w:r w:rsidRPr="00E00953">
        <w:t>Additionally, during 2025, I was nominated for the NCNA Joanne S. Stevens Political/Legislative Nurse of the Year Award for teaching and advocacy work on health policy and planetary health. This award recognizes nurses who demonstrate involvement in political activities, lobbying on issues that advance health care and/or nursing, promote education of nurses in use of the political process, and encourage and/or mentor peers to become involved in the policy process. Student recognition for teaching is also meaningful; several examples are:</w:t>
      </w:r>
    </w:p>
    <w:p w14:paraId="5D108F6F" w14:textId="7CD79F0B" w:rsidR="00D60992" w:rsidRPr="00E00953" w:rsidRDefault="00D60992" w:rsidP="00831F7E">
      <w:pPr>
        <w:widowControl w:val="0"/>
        <w:numPr>
          <w:ilvl w:val="0"/>
          <w:numId w:val="22"/>
        </w:numPr>
        <w:contextualSpacing/>
        <w:rPr>
          <w:rFonts w:eastAsiaTheme="minorHAnsi"/>
          <w:bCs/>
        </w:rPr>
      </w:pPr>
      <w:r w:rsidRPr="00E00953">
        <w:rPr>
          <w:rFonts w:eastAsiaTheme="minorHAnsi"/>
          <w:bCs/>
        </w:rPr>
        <w:t>“</w:t>
      </w:r>
      <w:r w:rsidRPr="00E00953">
        <w:rPr>
          <w:rFonts w:eastAsiaTheme="minorHAnsi"/>
          <w:color w:val="242424"/>
        </w:rPr>
        <w:t>YOU are an inspiration, and excellent mentor. No words can describe how much I learned from you over the years.” (2025)</w:t>
      </w:r>
    </w:p>
    <w:p w14:paraId="5F5B7F6C" w14:textId="77777777" w:rsidR="00D60992" w:rsidRPr="00E00953" w:rsidRDefault="00D60992" w:rsidP="00FC4AF9">
      <w:pPr>
        <w:widowControl w:val="0"/>
        <w:numPr>
          <w:ilvl w:val="0"/>
          <w:numId w:val="22"/>
        </w:numPr>
        <w:contextualSpacing/>
        <w:rPr>
          <w:rFonts w:eastAsiaTheme="minorHAnsi"/>
          <w:bCs/>
        </w:rPr>
      </w:pPr>
      <w:r w:rsidRPr="00E00953">
        <w:rPr>
          <w:color w:val="000000"/>
        </w:rPr>
        <w:t>“You know you always go above and beyond.” (2024)</w:t>
      </w:r>
    </w:p>
    <w:p w14:paraId="543433DD" w14:textId="77777777" w:rsidR="00D60992" w:rsidRPr="00E00953" w:rsidRDefault="00D60992" w:rsidP="00FC4AF9">
      <w:pPr>
        <w:widowControl w:val="0"/>
        <w:numPr>
          <w:ilvl w:val="0"/>
          <w:numId w:val="24"/>
        </w:numPr>
        <w:contextualSpacing/>
        <w:textAlignment w:val="baseline"/>
        <w:rPr>
          <w:color w:val="000000"/>
          <w:kern w:val="2"/>
          <w14:ligatures w14:val="standardContextual"/>
        </w:rPr>
      </w:pPr>
      <w:r w:rsidRPr="00E00953">
        <w:rPr>
          <w:color w:val="000000"/>
          <w:kern w:val="2"/>
          <w14:ligatures w14:val="standardContextual"/>
        </w:rPr>
        <w:t>N873: “I learn from the BEST! Thank you again:)” (2023)</w:t>
      </w:r>
    </w:p>
    <w:p w14:paraId="71B6991F" w14:textId="77777777" w:rsidR="00D60992" w:rsidRPr="00E00953" w:rsidRDefault="00D60992" w:rsidP="00FC4AF9">
      <w:pPr>
        <w:widowControl w:val="0"/>
        <w:numPr>
          <w:ilvl w:val="0"/>
          <w:numId w:val="24"/>
        </w:numPr>
        <w:contextualSpacing/>
        <w:rPr>
          <w:color w:val="000000"/>
          <w:kern w:val="2"/>
          <w14:ligatures w14:val="standardContextual"/>
        </w:rPr>
      </w:pPr>
      <w:r w:rsidRPr="00E00953">
        <w:rPr>
          <w:color w:val="000000"/>
          <w:kern w:val="2"/>
          <w14:ligatures w14:val="standardContextual"/>
        </w:rPr>
        <w:t xml:space="preserve">N872: “I just want to first THANK YOU. It has been a stressful semester, but we made it. Once again, THANK YOU. You are a great professor, I have learned a lot. You care about your students and their </w:t>
      </w:r>
      <w:proofErr w:type="gramStart"/>
      <w:r w:rsidRPr="00E00953">
        <w:rPr>
          <w:color w:val="000000"/>
          <w:kern w:val="2"/>
          <w14:ligatures w14:val="standardContextual"/>
        </w:rPr>
        <w:t>success</w:t>
      </w:r>
      <w:proofErr w:type="gramEnd"/>
      <w:r w:rsidRPr="00E00953">
        <w:rPr>
          <w:color w:val="000000"/>
          <w:kern w:val="2"/>
          <w14:ligatures w14:val="standardContextual"/>
        </w:rPr>
        <w:t xml:space="preserve"> and it shows.” (2023)</w:t>
      </w:r>
    </w:p>
    <w:p w14:paraId="1A01D6A8" w14:textId="77777777" w:rsidR="00864F4A" w:rsidRPr="00E00953" w:rsidRDefault="00864F4A" w:rsidP="00FC4AF9">
      <w:pPr>
        <w:widowControl w:val="0"/>
        <w:tabs>
          <w:tab w:val="left" w:pos="720"/>
        </w:tabs>
        <w:ind w:left="720" w:hanging="720"/>
        <w:outlineLvl w:val="0"/>
        <w:rPr>
          <w:b/>
        </w:rPr>
      </w:pPr>
    </w:p>
    <w:p w14:paraId="1A10F460" w14:textId="133CAE92" w:rsidR="008B16DF" w:rsidRPr="00E00953" w:rsidRDefault="008B16DF" w:rsidP="00FC4AF9">
      <w:pPr>
        <w:widowControl w:val="0"/>
        <w:tabs>
          <w:tab w:val="left" w:pos="720"/>
        </w:tabs>
        <w:ind w:left="720" w:hanging="720"/>
        <w:outlineLvl w:val="0"/>
        <w:rPr>
          <w:b/>
        </w:rPr>
      </w:pPr>
      <w:r w:rsidRPr="00E00953">
        <w:rPr>
          <w:b/>
        </w:rPr>
        <w:t>SERVICE and ENGAGEMENT STATEMENT</w:t>
      </w:r>
    </w:p>
    <w:p w14:paraId="474A8BF1" w14:textId="56645FAE" w:rsidR="00987F69" w:rsidRPr="00E00953" w:rsidRDefault="008B16DF" w:rsidP="00FC4AF9">
      <w:pPr>
        <w:pStyle w:val="DataField11pt-Single"/>
        <w:widowControl w:val="0"/>
        <w:ind w:firstLine="720"/>
        <w:rPr>
          <w:rFonts w:ascii="Times New Roman" w:hAnsi="Times New Roman" w:cs="Times New Roman"/>
          <w:sz w:val="24"/>
          <w:szCs w:val="24"/>
        </w:rPr>
      </w:pPr>
      <w:r w:rsidRPr="00E00953">
        <w:rPr>
          <w:rFonts w:ascii="Times New Roman" w:hAnsi="Times New Roman" w:cs="Times New Roman"/>
          <w:sz w:val="24"/>
          <w:szCs w:val="24"/>
        </w:rPr>
        <w:t xml:space="preserve">I serve the School of Nursing, </w:t>
      </w:r>
      <w:r w:rsidR="00987F69" w:rsidRPr="00E00953">
        <w:rPr>
          <w:rFonts w:ascii="Times New Roman" w:hAnsi="Times New Roman" w:cs="Times New Roman"/>
          <w:sz w:val="24"/>
          <w:szCs w:val="24"/>
        </w:rPr>
        <w:t xml:space="preserve">the University, </w:t>
      </w:r>
      <w:r w:rsidRPr="00E00953">
        <w:rPr>
          <w:rFonts w:ascii="Times New Roman" w:hAnsi="Times New Roman" w:cs="Times New Roman"/>
          <w:sz w:val="24"/>
          <w:szCs w:val="24"/>
        </w:rPr>
        <w:t>local communities, and my profession by participating in service projects that use my knowledge, experience, skill</w:t>
      </w:r>
      <w:r w:rsidR="005F4323" w:rsidRPr="00E00953">
        <w:rPr>
          <w:rFonts w:ascii="Times New Roman" w:hAnsi="Times New Roman" w:cs="Times New Roman"/>
          <w:sz w:val="24"/>
          <w:szCs w:val="24"/>
        </w:rPr>
        <w:t xml:space="preserve"> </w:t>
      </w:r>
      <w:r w:rsidRPr="00E00953">
        <w:rPr>
          <w:rFonts w:ascii="Times New Roman" w:hAnsi="Times New Roman" w:cs="Times New Roman"/>
          <w:sz w:val="24"/>
          <w:szCs w:val="24"/>
        </w:rPr>
        <w:t xml:space="preserve">sets, and passion, such as </w:t>
      </w:r>
      <w:r w:rsidR="00987F69" w:rsidRPr="00E00953">
        <w:rPr>
          <w:rFonts w:ascii="Times New Roman" w:hAnsi="Times New Roman" w:cs="Times New Roman"/>
          <w:sz w:val="24"/>
          <w:szCs w:val="24"/>
        </w:rPr>
        <w:t xml:space="preserve">sustainability, </w:t>
      </w:r>
      <w:r w:rsidRPr="00E00953">
        <w:rPr>
          <w:rFonts w:ascii="Times New Roman" w:hAnsi="Times New Roman" w:cs="Times New Roman"/>
          <w:sz w:val="24"/>
          <w:szCs w:val="24"/>
        </w:rPr>
        <w:t>program and curriculum planning, implementation</w:t>
      </w:r>
      <w:r w:rsidR="00A84955" w:rsidRPr="00E00953">
        <w:rPr>
          <w:rFonts w:ascii="Times New Roman" w:hAnsi="Times New Roman" w:cs="Times New Roman"/>
          <w:sz w:val="24"/>
          <w:szCs w:val="24"/>
        </w:rPr>
        <w:t>,</w:t>
      </w:r>
      <w:r w:rsidRPr="00E00953">
        <w:rPr>
          <w:rFonts w:ascii="Times New Roman" w:hAnsi="Times New Roman" w:cs="Times New Roman"/>
          <w:sz w:val="24"/>
          <w:szCs w:val="24"/>
        </w:rPr>
        <w:t xml:space="preserve"> and evaluation, and critiquing scientific literature. </w:t>
      </w:r>
    </w:p>
    <w:p w14:paraId="7A958AE4" w14:textId="77777777" w:rsidR="00987F69" w:rsidRPr="00E00953" w:rsidRDefault="00987F69" w:rsidP="00FC4AF9">
      <w:pPr>
        <w:pStyle w:val="DataField11pt-Single"/>
        <w:widowControl w:val="0"/>
        <w:rPr>
          <w:rFonts w:ascii="Times New Roman" w:hAnsi="Times New Roman" w:cs="Times New Roman"/>
          <w:sz w:val="24"/>
          <w:szCs w:val="24"/>
        </w:rPr>
      </w:pPr>
    </w:p>
    <w:p w14:paraId="1C6A6F97" w14:textId="124D313F" w:rsidR="00987F69" w:rsidRPr="00E00953" w:rsidRDefault="00987F69" w:rsidP="00FC4AF9">
      <w:pPr>
        <w:pStyle w:val="DataField11pt-Single"/>
        <w:widowControl w:val="0"/>
        <w:ind w:firstLine="720"/>
        <w:rPr>
          <w:rFonts w:ascii="Times New Roman" w:hAnsi="Times New Roman" w:cs="Times New Roman"/>
          <w:sz w:val="24"/>
          <w:szCs w:val="24"/>
        </w:rPr>
      </w:pPr>
      <w:r w:rsidRPr="00E00953">
        <w:rPr>
          <w:rFonts w:ascii="Times New Roman" w:hAnsi="Times New Roman" w:cs="Times New Roman"/>
          <w:sz w:val="24"/>
          <w:szCs w:val="24"/>
        </w:rPr>
        <w:t xml:space="preserve">I actively participate in several committees and organizations that aim to improve sustainable practices on campus, in health services delivery, and in the community.  </w:t>
      </w:r>
      <w:r w:rsidR="00FC4AF9" w:rsidRPr="00E00953">
        <w:rPr>
          <w:rFonts w:ascii="Times New Roman" w:hAnsi="Times New Roman" w:cs="Times New Roman"/>
          <w:sz w:val="24"/>
          <w:szCs w:val="24"/>
        </w:rPr>
        <w:t>On July 1, 2025, I received an invitation from Chancellor Lee Roberts</w:t>
      </w:r>
      <w:r w:rsidR="00514068" w:rsidRPr="00E00953">
        <w:rPr>
          <w:rFonts w:ascii="Times New Roman" w:hAnsi="Times New Roman" w:cs="Times New Roman"/>
          <w:sz w:val="24"/>
          <w:szCs w:val="24"/>
        </w:rPr>
        <w:t>’ office</w:t>
      </w:r>
      <w:r w:rsidR="00FC4AF9" w:rsidRPr="00E00953">
        <w:rPr>
          <w:rFonts w:ascii="Times New Roman" w:hAnsi="Times New Roman" w:cs="Times New Roman"/>
          <w:sz w:val="24"/>
          <w:szCs w:val="24"/>
        </w:rPr>
        <w:t xml:space="preserve"> to serve on the Buildings and Grounds Committee for one year through June 30, 2026. </w:t>
      </w:r>
      <w:r w:rsidRPr="00E00953">
        <w:rPr>
          <w:rFonts w:ascii="Times New Roman" w:hAnsi="Times New Roman" w:cs="Times New Roman"/>
          <w:sz w:val="24"/>
          <w:szCs w:val="24"/>
        </w:rPr>
        <w:t xml:space="preserve">During 2022, I joined the Carolina Sustainability Council. The Council focuses on reducing the university’s environmental footprint through three major goals: net zero water usage, zero waste to landfills and net zero greenhouse gas emissions. My role has focused on enhancing the involvement of health sciences schools in sustainability initiatives. </w:t>
      </w:r>
      <w:r w:rsidR="00A65BF5" w:rsidRPr="00E00953">
        <w:rPr>
          <w:rFonts w:ascii="Times New Roman" w:hAnsi="Times New Roman" w:cs="Times New Roman"/>
          <w:sz w:val="24"/>
          <w:szCs w:val="24"/>
        </w:rPr>
        <w:t xml:space="preserve">During 2024, I joined the inaugural </w:t>
      </w:r>
      <w:r w:rsidR="00514068" w:rsidRPr="00E00953">
        <w:rPr>
          <w:rFonts w:ascii="Times New Roman" w:hAnsi="Times New Roman" w:cs="Times New Roman"/>
          <w:sz w:val="24"/>
          <w:szCs w:val="24"/>
        </w:rPr>
        <w:t>UNC</w:t>
      </w:r>
      <w:r w:rsidR="00A84955" w:rsidRPr="00E00953">
        <w:rPr>
          <w:rFonts w:ascii="Times New Roman" w:hAnsi="Times New Roman" w:cs="Times New Roman"/>
          <w:sz w:val="24"/>
          <w:szCs w:val="24"/>
        </w:rPr>
        <w:t xml:space="preserve"> </w:t>
      </w:r>
      <w:r w:rsidR="00514068" w:rsidRPr="00E00953">
        <w:rPr>
          <w:rFonts w:ascii="Times New Roman" w:hAnsi="Times New Roman" w:cs="Times New Roman"/>
          <w:sz w:val="24"/>
          <w:szCs w:val="24"/>
        </w:rPr>
        <w:t xml:space="preserve">Climate </w:t>
      </w:r>
      <w:r w:rsidR="00A84955" w:rsidRPr="00E00953">
        <w:rPr>
          <w:rFonts w:ascii="Times New Roman" w:hAnsi="Times New Roman" w:cs="Times New Roman"/>
          <w:sz w:val="24"/>
          <w:szCs w:val="24"/>
        </w:rPr>
        <w:t xml:space="preserve">Resilience Committee, which developed out of the Carolina Sustainability Council. </w:t>
      </w:r>
      <w:r w:rsidRPr="00E00953">
        <w:rPr>
          <w:rFonts w:ascii="Times New Roman" w:hAnsi="Times New Roman" w:cs="Times New Roman"/>
          <w:sz w:val="24"/>
          <w:szCs w:val="24"/>
        </w:rPr>
        <w:t xml:space="preserve">I have been working with medical students </w:t>
      </w:r>
      <w:proofErr w:type="gramStart"/>
      <w:r w:rsidRPr="00E00953">
        <w:rPr>
          <w:rFonts w:ascii="Times New Roman" w:hAnsi="Times New Roman" w:cs="Times New Roman"/>
          <w:sz w:val="24"/>
          <w:szCs w:val="24"/>
        </w:rPr>
        <w:t>on</w:t>
      </w:r>
      <w:proofErr w:type="gramEnd"/>
      <w:r w:rsidRPr="00E00953">
        <w:rPr>
          <w:rFonts w:ascii="Times New Roman" w:hAnsi="Times New Roman" w:cs="Times New Roman"/>
          <w:sz w:val="24"/>
          <w:szCs w:val="24"/>
        </w:rPr>
        <w:t xml:space="preserve"> efforts to try to re-implement the </w:t>
      </w:r>
      <w:proofErr w:type="spellStart"/>
      <w:r w:rsidRPr="00E00953">
        <w:rPr>
          <w:rFonts w:ascii="Times New Roman" w:hAnsi="Times New Roman" w:cs="Times New Roman"/>
          <w:sz w:val="24"/>
          <w:szCs w:val="24"/>
        </w:rPr>
        <w:t>MEDworld</w:t>
      </w:r>
      <w:proofErr w:type="spellEnd"/>
      <w:r w:rsidRPr="00E00953">
        <w:rPr>
          <w:rFonts w:ascii="Times New Roman" w:hAnsi="Times New Roman" w:cs="Times New Roman"/>
          <w:sz w:val="24"/>
          <w:szCs w:val="24"/>
        </w:rPr>
        <w:t xml:space="preserve"> program in UNC Health, which diverts single use instruments and unused supplies to health care delivery in developing countries and keep these supplies out of the landfill. I am also an active member of Carolina Advocates for Climate Health and Equity (CACHE), </w:t>
      </w:r>
      <w:r w:rsidR="00A84955" w:rsidRPr="00E00953">
        <w:rPr>
          <w:rFonts w:ascii="Times New Roman" w:hAnsi="Times New Roman" w:cs="Times New Roman"/>
          <w:sz w:val="24"/>
          <w:szCs w:val="24"/>
        </w:rPr>
        <w:t xml:space="preserve">currently </w:t>
      </w:r>
      <w:r w:rsidRPr="00E00953">
        <w:rPr>
          <w:rFonts w:ascii="Times New Roman" w:hAnsi="Times New Roman" w:cs="Times New Roman"/>
          <w:sz w:val="24"/>
          <w:szCs w:val="24"/>
        </w:rPr>
        <w:t xml:space="preserve">serving on the </w:t>
      </w:r>
      <w:r w:rsidR="00A84955" w:rsidRPr="00E00953">
        <w:rPr>
          <w:rFonts w:ascii="Times New Roman" w:hAnsi="Times New Roman" w:cs="Times New Roman"/>
          <w:sz w:val="24"/>
          <w:szCs w:val="24"/>
        </w:rPr>
        <w:t xml:space="preserve">Board of Directors, </w:t>
      </w:r>
      <w:r w:rsidRPr="00E00953">
        <w:rPr>
          <w:rFonts w:ascii="Times New Roman" w:hAnsi="Times New Roman" w:cs="Times New Roman"/>
          <w:sz w:val="24"/>
          <w:szCs w:val="24"/>
        </w:rPr>
        <w:t>Education Committee</w:t>
      </w:r>
      <w:r w:rsidR="00A84955" w:rsidRPr="00E00953">
        <w:rPr>
          <w:rFonts w:ascii="Times New Roman" w:hAnsi="Times New Roman" w:cs="Times New Roman"/>
          <w:sz w:val="24"/>
          <w:szCs w:val="24"/>
        </w:rPr>
        <w:t>, and Symposium Planning Committee,</w:t>
      </w:r>
      <w:r w:rsidRPr="00E00953">
        <w:rPr>
          <w:rFonts w:ascii="Times New Roman" w:hAnsi="Times New Roman" w:cs="Times New Roman"/>
          <w:sz w:val="24"/>
          <w:szCs w:val="24"/>
        </w:rPr>
        <w:t xml:space="preserve"> and </w:t>
      </w:r>
      <w:r w:rsidR="00A84955" w:rsidRPr="00E00953">
        <w:rPr>
          <w:rFonts w:ascii="Times New Roman" w:hAnsi="Times New Roman" w:cs="Times New Roman"/>
          <w:sz w:val="24"/>
          <w:szCs w:val="24"/>
        </w:rPr>
        <w:t xml:space="preserve">previously also serving on </w:t>
      </w:r>
      <w:r w:rsidRPr="00E00953">
        <w:rPr>
          <w:rFonts w:ascii="Times New Roman" w:hAnsi="Times New Roman" w:cs="Times New Roman"/>
          <w:sz w:val="24"/>
          <w:szCs w:val="24"/>
        </w:rPr>
        <w:t>the Steering Committee. I have been heavily involved in planning CACHE’s first and second virtual symposiums on climate smart health care</w:t>
      </w:r>
      <w:r w:rsidR="00A84955" w:rsidRPr="00E00953">
        <w:rPr>
          <w:rFonts w:ascii="Times New Roman" w:hAnsi="Times New Roman" w:cs="Times New Roman"/>
          <w:sz w:val="24"/>
          <w:szCs w:val="24"/>
        </w:rPr>
        <w:t>, which</w:t>
      </w:r>
      <w:r w:rsidRPr="00E00953">
        <w:rPr>
          <w:rFonts w:ascii="Times New Roman" w:hAnsi="Times New Roman" w:cs="Times New Roman"/>
          <w:sz w:val="24"/>
          <w:szCs w:val="24"/>
        </w:rPr>
        <w:t xml:space="preserve"> occurred on April 21, </w:t>
      </w:r>
      <w:proofErr w:type="gramStart"/>
      <w:r w:rsidRPr="00E00953">
        <w:rPr>
          <w:rFonts w:ascii="Times New Roman" w:hAnsi="Times New Roman" w:cs="Times New Roman"/>
          <w:sz w:val="24"/>
          <w:szCs w:val="24"/>
        </w:rPr>
        <w:t>2023</w:t>
      </w:r>
      <w:proofErr w:type="gramEnd"/>
      <w:r w:rsidR="00A84955" w:rsidRPr="00E00953">
        <w:rPr>
          <w:rFonts w:ascii="Times New Roman" w:hAnsi="Times New Roman" w:cs="Times New Roman"/>
          <w:sz w:val="24"/>
          <w:szCs w:val="24"/>
        </w:rPr>
        <w:t xml:space="preserve"> and</w:t>
      </w:r>
      <w:r w:rsidRPr="00E00953">
        <w:rPr>
          <w:rFonts w:ascii="Times New Roman" w:hAnsi="Times New Roman" w:cs="Times New Roman"/>
          <w:sz w:val="24"/>
          <w:szCs w:val="24"/>
        </w:rPr>
        <w:t xml:space="preserve"> April </w:t>
      </w:r>
      <w:r w:rsidR="00A84955" w:rsidRPr="00E00953">
        <w:rPr>
          <w:rFonts w:ascii="Times New Roman" w:hAnsi="Times New Roman" w:cs="Times New Roman"/>
          <w:sz w:val="24"/>
          <w:szCs w:val="24"/>
        </w:rPr>
        <w:t xml:space="preserve">12, </w:t>
      </w:r>
      <w:r w:rsidRPr="00E00953">
        <w:rPr>
          <w:rFonts w:ascii="Times New Roman" w:hAnsi="Times New Roman" w:cs="Times New Roman"/>
          <w:sz w:val="24"/>
          <w:szCs w:val="24"/>
        </w:rPr>
        <w:t xml:space="preserve">2024. We also worked to rebrand this organization; we formally changed the name from North Carolina Clinicians for Climate Action to be more inclusive and expand beyond “clinicians” and to focus on sustainability efforts beyond climate pollution. During 2022, I joined </w:t>
      </w:r>
      <w:r w:rsidR="00972969" w:rsidRPr="00E00953">
        <w:rPr>
          <w:rFonts w:ascii="Times New Roman" w:hAnsi="Times New Roman" w:cs="Times New Roman"/>
          <w:sz w:val="24"/>
          <w:szCs w:val="24"/>
        </w:rPr>
        <w:t>my</w:t>
      </w:r>
      <w:r w:rsidRPr="00E00953">
        <w:rPr>
          <w:rFonts w:ascii="Times New Roman" w:hAnsi="Times New Roman" w:cs="Times New Roman"/>
          <w:sz w:val="24"/>
          <w:szCs w:val="24"/>
        </w:rPr>
        <w:t xml:space="preserve"> neighborhood Sustainability Committee as a charter member. I participate in the full committee activities and </w:t>
      </w:r>
      <w:r w:rsidR="0000762A" w:rsidRPr="00E00953">
        <w:rPr>
          <w:rFonts w:ascii="Times New Roman" w:hAnsi="Times New Roman" w:cs="Times New Roman"/>
          <w:sz w:val="24"/>
          <w:szCs w:val="24"/>
        </w:rPr>
        <w:t xml:space="preserve">have </w:t>
      </w:r>
      <w:proofErr w:type="gramStart"/>
      <w:r w:rsidRPr="00E00953">
        <w:rPr>
          <w:rFonts w:ascii="Times New Roman" w:hAnsi="Times New Roman" w:cs="Times New Roman"/>
          <w:sz w:val="24"/>
          <w:szCs w:val="24"/>
        </w:rPr>
        <w:t>serve</w:t>
      </w:r>
      <w:r w:rsidR="0000762A" w:rsidRPr="00E00953">
        <w:rPr>
          <w:rFonts w:ascii="Times New Roman" w:hAnsi="Times New Roman" w:cs="Times New Roman"/>
          <w:sz w:val="24"/>
          <w:szCs w:val="24"/>
        </w:rPr>
        <w:t>d</w:t>
      </w:r>
      <w:r w:rsidRPr="00E00953">
        <w:rPr>
          <w:rFonts w:ascii="Times New Roman" w:hAnsi="Times New Roman" w:cs="Times New Roman"/>
          <w:sz w:val="24"/>
          <w:szCs w:val="24"/>
        </w:rPr>
        <w:t xml:space="preserve"> on</w:t>
      </w:r>
      <w:proofErr w:type="gramEnd"/>
      <w:r w:rsidRPr="00E00953">
        <w:rPr>
          <w:rFonts w:ascii="Times New Roman" w:hAnsi="Times New Roman" w:cs="Times New Roman"/>
          <w:sz w:val="24"/>
          <w:szCs w:val="24"/>
        </w:rPr>
        <w:t xml:space="preserve"> two subcommittees, the Communication and Advocacy Working Group, and the Leaf Blower Use Working Group. Our leaf blower working group </w:t>
      </w:r>
      <w:r w:rsidR="00972969" w:rsidRPr="00E00953">
        <w:rPr>
          <w:rFonts w:ascii="Times New Roman" w:hAnsi="Times New Roman" w:cs="Times New Roman"/>
          <w:sz w:val="24"/>
          <w:szCs w:val="24"/>
        </w:rPr>
        <w:t>was successful in changing the bylaws to ban the use of</w:t>
      </w:r>
      <w:r w:rsidRPr="00E00953">
        <w:rPr>
          <w:rFonts w:ascii="Times New Roman" w:hAnsi="Times New Roman" w:cs="Times New Roman"/>
          <w:sz w:val="24"/>
          <w:szCs w:val="24"/>
        </w:rPr>
        <w:t xml:space="preserve"> gas-powered leaf blowers from the lawn maintenance service used in common spaces</w:t>
      </w:r>
      <w:r w:rsidR="00972969" w:rsidRPr="00E00953">
        <w:rPr>
          <w:rFonts w:ascii="Times New Roman" w:hAnsi="Times New Roman" w:cs="Times New Roman"/>
          <w:sz w:val="24"/>
          <w:szCs w:val="24"/>
        </w:rPr>
        <w:t xml:space="preserve"> and for private houses</w:t>
      </w:r>
      <w:r w:rsidRPr="00E00953">
        <w:rPr>
          <w:rFonts w:ascii="Times New Roman" w:hAnsi="Times New Roman" w:cs="Times New Roman"/>
          <w:sz w:val="24"/>
          <w:szCs w:val="24"/>
        </w:rPr>
        <w:t xml:space="preserve">. We also developed resources for homeowners, such as identifying and summarizing information about local lawn and garden services that use more sustainable practices. Our advocacy working group has begun to develop plans for a neighborhood sustainability webpage, communication strategies, and resources. </w:t>
      </w:r>
      <w:r w:rsidR="00972969" w:rsidRPr="00E00953">
        <w:rPr>
          <w:rFonts w:ascii="Times New Roman" w:hAnsi="Times New Roman" w:cs="Times New Roman"/>
          <w:sz w:val="24"/>
          <w:szCs w:val="24"/>
        </w:rPr>
        <w:t xml:space="preserve">During fall 2023, I was appointed to a new role in the School of Nursing, </w:t>
      </w:r>
      <w:r w:rsidR="00E913EA" w:rsidRPr="00E00953">
        <w:rPr>
          <w:rFonts w:ascii="Times New Roman" w:hAnsi="Times New Roman" w:cs="Times New Roman"/>
          <w:sz w:val="24"/>
          <w:szCs w:val="24"/>
        </w:rPr>
        <w:t>planetary health</w:t>
      </w:r>
      <w:r w:rsidR="00972969" w:rsidRPr="00E00953">
        <w:rPr>
          <w:rFonts w:ascii="Times New Roman" w:hAnsi="Times New Roman" w:cs="Times New Roman"/>
          <w:sz w:val="24"/>
          <w:szCs w:val="24"/>
        </w:rPr>
        <w:t xml:space="preserve"> liaison. In this role, I developed a sustainability strategic plan, communications plan, </w:t>
      </w:r>
      <w:r w:rsidR="00E913EA" w:rsidRPr="00E00953">
        <w:rPr>
          <w:rFonts w:ascii="Times New Roman" w:hAnsi="Times New Roman" w:cs="Times New Roman"/>
          <w:sz w:val="24"/>
          <w:szCs w:val="24"/>
        </w:rPr>
        <w:t>published</w:t>
      </w:r>
      <w:r w:rsidR="00972969" w:rsidRPr="00E00953">
        <w:rPr>
          <w:rFonts w:ascii="Times New Roman" w:hAnsi="Times New Roman" w:cs="Times New Roman"/>
          <w:sz w:val="24"/>
          <w:szCs w:val="24"/>
        </w:rPr>
        <w:t xml:space="preserve"> one greening of health care manuscript, and am </w:t>
      </w:r>
      <w:r w:rsidR="00E913EA" w:rsidRPr="00E00953">
        <w:rPr>
          <w:rFonts w:ascii="Times New Roman" w:hAnsi="Times New Roman" w:cs="Times New Roman"/>
          <w:sz w:val="24"/>
          <w:szCs w:val="24"/>
        </w:rPr>
        <w:t xml:space="preserve">currently working on developing </w:t>
      </w:r>
      <w:proofErr w:type="gramStart"/>
      <w:r w:rsidR="00E913EA" w:rsidRPr="00E00953">
        <w:rPr>
          <w:rFonts w:ascii="Times New Roman" w:hAnsi="Times New Roman" w:cs="Times New Roman"/>
          <w:sz w:val="24"/>
          <w:szCs w:val="24"/>
        </w:rPr>
        <w:t>an</w:t>
      </w:r>
      <w:proofErr w:type="gramEnd"/>
      <w:r w:rsidR="00E913EA" w:rsidRPr="00E00953">
        <w:rPr>
          <w:rFonts w:ascii="Times New Roman" w:hAnsi="Times New Roman" w:cs="Times New Roman"/>
          <w:sz w:val="24"/>
          <w:szCs w:val="24"/>
        </w:rPr>
        <w:t xml:space="preserve"> new faculty and staff orientation module focused on planetary health and developing and participating on green teams.</w:t>
      </w:r>
      <w:r w:rsidR="00972969" w:rsidRPr="00E00953">
        <w:rPr>
          <w:rFonts w:ascii="Times New Roman" w:hAnsi="Times New Roman" w:cs="Times New Roman"/>
          <w:sz w:val="24"/>
          <w:szCs w:val="24"/>
        </w:rPr>
        <w:t xml:space="preserve"> I </w:t>
      </w:r>
      <w:r w:rsidR="00E913EA" w:rsidRPr="00E00953">
        <w:rPr>
          <w:rFonts w:ascii="Times New Roman" w:hAnsi="Times New Roman" w:cs="Times New Roman"/>
          <w:sz w:val="24"/>
          <w:szCs w:val="24"/>
        </w:rPr>
        <w:t>w</w:t>
      </w:r>
      <w:r w:rsidR="00972969" w:rsidRPr="00E00953">
        <w:rPr>
          <w:rFonts w:ascii="Times New Roman" w:hAnsi="Times New Roman" w:cs="Times New Roman"/>
          <w:sz w:val="24"/>
          <w:szCs w:val="24"/>
        </w:rPr>
        <w:t>ork</w:t>
      </w:r>
      <w:r w:rsidR="00E913EA" w:rsidRPr="00E00953">
        <w:rPr>
          <w:rFonts w:ascii="Times New Roman" w:hAnsi="Times New Roman" w:cs="Times New Roman"/>
          <w:sz w:val="24"/>
          <w:szCs w:val="24"/>
        </w:rPr>
        <w:t>ed</w:t>
      </w:r>
      <w:r w:rsidR="00972969" w:rsidRPr="00E00953">
        <w:rPr>
          <w:rFonts w:ascii="Times New Roman" w:hAnsi="Times New Roman" w:cs="Times New Roman"/>
          <w:sz w:val="24"/>
          <w:szCs w:val="24"/>
        </w:rPr>
        <w:t xml:space="preserve"> with the School </w:t>
      </w:r>
      <w:r w:rsidR="00987F94" w:rsidRPr="00E00953">
        <w:rPr>
          <w:rFonts w:ascii="Times New Roman" w:hAnsi="Times New Roman" w:cs="Times New Roman"/>
          <w:sz w:val="24"/>
          <w:szCs w:val="24"/>
        </w:rPr>
        <w:t xml:space="preserve">of Nursing </w:t>
      </w:r>
      <w:r w:rsidR="00972969" w:rsidRPr="00E00953">
        <w:rPr>
          <w:rFonts w:ascii="Times New Roman" w:hAnsi="Times New Roman" w:cs="Times New Roman"/>
          <w:sz w:val="24"/>
          <w:szCs w:val="24"/>
        </w:rPr>
        <w:t>to sign the Nurses Climate Challenge.</w:t>
      </w:r>
    </w:p>
    <w:p w14:paraId="47C4C97E" w14:textId="77777777" w:rsidR="00987F69" w:rsidRPr="00E00953" w:rsidRDefault="00987F69" w:rsidP="00FC4AF9">
      <w:pPr>
        <w:pStyle w:val="DataField11pt-Single"/>
        <w:widowControl w:val="0"/>
        <w:rPr>
          <w:rFonts w:ascii="Times New Roman" w:hAnsi="Times New Roman" w:cs="Times New Roman"/>
          <w:sz w:val="24"/>
          <w:szCs w:val="24"/>
        </w:rPr>
      </w:pPr>
    </w:p>
    <w:p w14:paraId="7FF0E8A4" w14:textId="3DA8077A" w:rsidR="008B16DF" w:rsidRPr="00E00953" w:rsidRDefault="00972969" w:rsidP="00FC4AF9">
      <w:pPr>
        <w:pStyle w:val="DataField11pt-Single"/>
        <w:widowControl w:val="0"/>
        <w:ind w:firstLine="720"/>
        <w:rPr>
          <w:rFonts w:ascii="Times New Roman" w:hAnsi="Times New Roman" w:cs="Times New Roman"/>
          <w:sz w:val="24"/>
          <w:szCs w:val="24"/>
        </w:rPr>
      </w:pPr>
      <w:r w:rsidRPr="00E00953">
        <w:rPr>
          <w:rFonts w:ascii="Times New Roman" w:hAnsi="Times New Roman" w:cs="Times New Roman"/>
          <w:sz w:val="24"/>
          <w:szCs w:val="24"/>
        </w:rPr>
        <w:t xml:space="preserve">I have served as Chair of the School of Nursing Curriculum Evaluation Committee for approximately </w:t>
      </w:r>
      <w:r w:rsidR="002149E4" w:rsidRPr="00E00953">
        <w:rPr>
          <w:rFonts w:ascii="Times New Roman" w:hAnsi="Times New Roman" w:cs="Times New Roman"/>
          <w:sz w:val="24"/>
          <w:szCs w:val="24"/>
        </w:rPr>
        <w:t>four</w:t>
      </w:r>
      <w:r w:rsidR="00E913EA" w:rsidRPr="00E00953">
        <w:rPr>
          <w:rFonts w:ascii="Times New Roman" w:hAnsi="Times New Roman" w:cs="Times New Roman"/>
          <w:sz w:val="24"/>
          <w:szCs w:val="24"/>
        </w:rPr>
        <w:t xml:space="preserve"> </w:t>
      </w:r>
      <w:r w:rsidRPr="00E00953">
        <w:rPr>
          <w:rFonts w:ascii="Times New Roman" w:hAnsi="Times New Roman" w:cs="Times New Roman"/>
          <w:sz w:val="24"/>
          <w:szCs w:val="24"/>
        </w:rPr>
        <w:t xml:space="preserve">years. Our committee </w:t>
      </w:r>
      <w:r w:rsidR="002149E4" w:rsidRPr="00E00953">
        <w:rPr>
          <w:rFonts w:ascii="Times New Roman" w:hAnsi="Times New Roman" w:cs="Times New Roman"/>
          <w:sz w:val="24"/>
          <w:szCs w:val="24"/>
        </w:rPr>
        <w:t>has been</w:t>
      </w:r>
      <w:r w:rsidRPr="00E00953">
        <w:rPr>
          <w:rFonts w:ascii="Times New Roman" w:hAnsi="Times New Roman" w:cs="Times New Roman"/>
          <w:sz w:val="24"/>
          <w:szCs w:val="24"/>
        </w:rPr>
        <w:t xml:space="preserve"> working with the Program areas to document several components of the </w:t>
      </w:r>
      <w:proofErr w:type="gramStart"/>
      <w:r w:rsidRPr="00E00953">
        <w:rPr>
          <w:rFonts w:ascii="Times New Roman" w:hAnsi="Times New Roman" w:cs="Times New Roman"/>
          <w:sz w:val="24"/>
          <w:szCs w:val="24"/>
        </w:rPr>
        <w:t>School’s</w:t>
      </w:r>
      <w:proofErr w:type="gramEnd"/>
      <w:r w:rsidRPr="00E00953">
        <w:rPr>
          <w:rFonts w:ascii="Times New Roman" w:hAnsi="Times New Roman" w:cs="Times New Roman"/>
          <w:sz w:val="24"/>
          <w:szCs w:val="24"/>
        </w:rPr>
        <w:t xml:space="preserve"> curriculum evaluation processes. We plan to conduct a gap analysis and cross-program review of these processes. In this role, I have been applying</w:t>
      </w:r>
      <w:r w:rsidR="008B16DF" w:rsidRPr="00E00953">
        <w:rPr>
          <w:rFonts w:ascii="Times New Roman" w:hAnsi="Times New Roman" w:cs="Times New Roman"/>
          <w:sz w:val="24"/>
          <w:szCs w:val="24"/>
        </w:rPr>
        <w:t xml:space="preserve"> my extensive experience in leading evaluations of federal demonstration programs and local Medicaid performance improvement projects. </w:t>
      </w:r>
    </w:p>
    <w:p w14:paraId="545EB06E" w14:textId="0A1DD02D" w:rsidR="008B16DF" w:rsidRPr="00E00953" w:rsidRDefault="008B16DF" w:rsidP="00FC4AF9">
      <w:pPr>
        <w:pStyle w:val="DataField11pt-Single"/>
        <w:widowControl w:val="0"/>
        <w:rPr>
          <w:rFonts w:ascii="Times New Roman" w:hAnsi="Times New Roman" w:cs="Times New Roman"/>
          <w:sz w:val="24"/>
          <w:szCs w:val="24"/>
        </w:rPr>
      </w:pPr>
    </w:p>
    <w:p w14:paraId="452FA15A" w14:textId="0D6E40BC" w:rsidR="008B16DF" w:rsidRPr="00E00953" w:rsidRDefault="008B16DF" w:rsidP="00FC4AF9">
      <w:pPr>
        <w:pStyle w:val="DataField11pt-Single"/>
        <w:widowControl w:val="0"/>
        <w:ind w:firstLine="720"/>
        <w:rPr>
          <w:rFonts w:ascii="Times New Roman" w:hAnsi="Times New Roman" w:cs="Times New Roman"/>
          <w:sz w:val="24"/>
          <w:szCs w:val="24"/>
        </w:rPr>
      </w:pPr>
      <w:r w:rsidRPr="00E00953">
        <w:rPr>
          <w:rFonts w:ascii="Times New Roman" w:hAnsi="Times New Roman" w:cs="Times New Roman"/>
          <w:sz w:val="24"/>
          <w:szCs w:val="24"/>
        </w:rPr>
        <w:t xml:space="preserve">I serve as a reviewer for multiple scientific journals, </w:t>
      </w:r>
      <w:r w:rsidR="00987F94" w:rsidRPr="00E00953">
        <w:rPr>
          <w:rFonts w:ascii="Times New Roman" w:hAnsi="Times New Roman" w:cs="Times New Roman"/>
          <w:sz w:val="24"/>
          <w:szCs w:val="24"/>
        </w:rPr>
        <w:t xml:space="preserve">including the Journal of the American Association of Nurse Practitioners, The Journal of School Nursing, and Pediatrics. I have also reviewed scientific abstracts for </w:t>
      </w:r>
      <w:r w:rsidRPr="00E00953">
        <w:rPr>
          <w:rFonts w:ascii="Times New Roman" w:hAnsi="Times New Roman" w:cs="Times New Roman"/>
          <w:sz w:val="24"/>
          <w:szCs w:val="24"/>
        </w:rPr>
        <w:t>the American Public Health Association</w:t>
      </w:r>
      <w:r w:rsidR="00987F94" w:rsidRPr="00E00953">
        <w:rPr>
          <w:rFonts w:ascii="Times New Roman" w:hAnsi="Times New Roman" w:cs="Times New Roman"/>
          <w:sz w:val="24"/>
          <w:szCs w:val="24"/>
        </w:rPr>
        <w:t>’s</w:t>
      </w:r>
      <w:r w:rsidRPr="00E00953">
        <w:rPr>
          <w:rFonts w:ascii="Times New Roman" w:hAnsi="Times New Roman" w:cs="Times New Roman"/>
          <w:sz w:val="24"/>
          <w:szCs w:val="24"/>
        </w:rPr>
        <w:t xml:space="preserve"> annual meeting, </w:t>
      </w:r>
      <w:r w:rsidR="00987F94" w:rsidRPr="00E00953">
        <w:rPr>
          <w:rFonts w:ascii="Times New Roman" w:hAnsi="Times New Roman" w:cs="Times New Roman"/>
          <w:sz w:val="24"/>
          <w:szCs w:val="24"/>
        </w:rPr>
        <w:t>each year since 20</w:t>
      </w:r>
      <w:r w:rsidR="00E913EA" w:rsidRPr="00E00953">
        <w:rPr>
          <w:rFonts w:ascii="Times New Roman" w:hAnsi="Times New Roman" w:cs="Times New Roman"/>
          <w:sz w:val="24"/>
          <w:szCs w:val="24"/>
        </w:rPr>
        <w:t>2</w:t>
      </w:r>
      <w:r w:rsidR="00987F94" w:rsidRPr="00E00953">
        <w:rPr>
          <w:rFonts w:ascii="Times New Roman" w:hAnsi="Times New Roman" w:cs="Times New Roman"/>
          <w:sz w:val="24"/>
          <w:szCs w:val="24"/>
        </w:rPr>
        <w:t xml:space="preserve">0, and the </w:t>
      </w:r>
      <w:r w:rsidRPr="00E00953">
        <w:rPr>
          <w:rFonts w:ascii="Times New Roman" w:hAnsi="Times New Roman" w:cs="Times New Roman"/>
          <w:sz w:val="24"/>
          <w:szCs w:val="24"/>
        </w:rPr>
        <w:t>Association of Community Health Nursing Educators Annual Institute</w:t>
      </w:r>
      <w:r w:rsidR="00987F94" w:rsidRPr="00E00953">
        <w:rPr>
          <w:rFonts w:ascii="Times New Roman" w:hAnsi="Times New Roman" w:cs="Times New Roman"/>
          <w:sz w:val="24"/>
          <w:szCs w:val="24"/>
        </w:rPr>
        <w:t xml:space="preserve">. I </w:t>
      </w:r>
      <w:r w:rsidRPr="00E00953">
        <w:rPr>
          <w:rFonts w:ascii="Times New Roman" w:hAnsi="Times New Roman" w:cs="Times New Roman"/>
          <w:sz w:val="24"/>
          <w:szCs w:val="24"/>
        </w:rPr>
        <w:t xml:space="preserve">served on the editorial board of the Journal of Nutrition Education and Behavior.  </w:t>
      </w:r>
    </w:p>
    <w:p w14:paraId="788DB6DE" w14:textId="77777777" w:rsidR="008B16DF" w:rsidRPr="00E00953" w:rsidRDefault="008B16DF" w:rsidP="00FC4AF9">
      <w:pPr>
        <w:pStyle w:val="DataField11pt-Single"/>
        <w:widowControl w:val="0"/>
        <w:rPr>
          <w:rFonts w:ascii="Times New Roman" w:hAnsi="Times New Roman" w:cs="Times New Roman"/>
          <w:sz w:val="24"/>
          <w:szCs w:val="24"/>
        </w:rPr>
      </w:pPr>
    </w:p>
    <w:p w14:paraId="136ED708" w14:textId="77777777" w:rsidR="00915FDF" w:rsidRPr="00E00953" w:rsidRDefault="00915FDF" w:rsidP="00FC4AF9">
      <w:pPr>
        <w:pStyle w:val="DataField11pt-Single"/>
        <w:widowControl w:val="0"/>
        <w:rPr>
          <w:rFonts w:ascii="Times New Roman" w:hAnsi="Times New Roman" w:cs="Times New Roman"/>
          <w:sz w:val="24"/>
          <w:szCs w:val="24"/>
        </w:rPr>
      </w:pPr>
    </w:p>
    <w:p w14:paraId="514A6B37" w14:textId="15CAC624" w:rsidR="00706CF6" w:rsidRPr="00E00953" w:rsidRDefault="00706CF6" w:rsidP="00FC4AF9">
      <w:pPr>
        <w:pStyle w:val="HTMLPreformatted"/>
        <w:widowControl w:val="0"/>
        <w:rPr>
          <w:rFonts w:ascii="Times New Roman" w:hAnsi="Times New Roman" w:cs="Times New Roman"/>
          <w:b/>
          <w:sz w:val="24"/>
          <w:szCs w:val="24"/>
        </w:rPr>
      </w:pPr>
      <w:r w:rsidRPr="00E00953">
        <w:rPr>
          <w:rFonts w:ascii="Times New Roman" w:hAnsi="Times New Roman" w:cs="Times New Roman"/>
          <w:b/>
          <w:sz w:val="24"/>
          <w:szCs w:val="24"/>
        </w:rPr>
        <w:t>Selective Examples of Press Coverage of 2018 Publication: “Patient Reminder and Recall Interventions to Improve Immunization Rates”</w:t>
      </w:r>
    </w:p>
    <w:p w14:paraId="2EFFFC71" w14:textId="77777777" w:rsidR="00706CF6" w:rsidRPr="00E00953" w:rsidRDefault="00706CF6" w:rsidP="00FC4AF9">
      <w:pPr>
        <w:pStyle w:val="HTMLPreformatted"/>
        <w:widowControl w:val="0"/>
        <w:ind w:left="720" w:hanging="720"/>
        <w:rPr>
          <w:rFonts w:ascii="Times New Roman" w:hAnsi="Times New Roman" w:cs="Times New Roman"/>
          <w:sz w:val="24"/>
          <w:szCs w:val="24"/>
        </w:rPr>
      </w:pPr>
    </w:p>
    <w:p w14:paraId="2D843E43" w14:textId="51CB8774" w:rsidR="00706CF6" w:rsidRPr="00E00953" w:rsidRDefault="00706CF6" w:rsidP="00FC4AF9">
      <w:pPr>
        <w:pStyle w:val="HTMLPreformatted"/>
        <w:widowControl w:val="0"/>
        <w:ind w:left="720" w:hanging="720"/>
        <w:rPr>
          <w:rFonts w:ascii="Times New Roman" w:hAnsi="Times New Roman" w:cs="Times New Roman"/>
          <w:sz w:val="24"/>
          <w:szCs w:val="24"/>
        </w:rPr>
      </w:pPr>
      <w:proofErr w:type="spellStart"/>
      <w:r w:rsidRPr="00E00953">
        <w:rPr>
          <w:rFonts w:ascii="Times New Roman" w:hAnsi="Times New Roman" w:cs="Times New Roman"/>
          <w:sz w:val="24"/>
          <w:szCs w:val="24"/>
        </w:rPr>
        <w:t>BioPortfolio</w:t>
      </w:r>
      <w:proofErr w:type="spellEnd"/>
      <w:r w:rsidRPr="00E00953">
        <w:rPr>
          <w:rFonts w:ascii="Times New Roman" w:hAnsi="Times New Roman" w:cs="Times New Roman"/>
          <w:sz w:val="24"/>
          <w:szCs w:val="24"/>
        </w:rPr>
        <w:t xml:space="preserve">. (2018, January 17). Patient reminders improve vaccination rates in primary care. </w:t>
      </w:r>
      <w:hyperlink r:id="rId14" w:history="1">
        <w:r w:rsidRPr="00E00953">
          <w:rPr>
            <w:rStyle w:val="Hyperlink"/>
            <w:rFonts w:ascii="Times New Roman" w:hAnsi="Times New Roman" w:cs="Times New Roman"/>
            <w:sz w:val="24"/>
            <w:szCs w:val="24"/>
          </w:rPr>
          <w:t>https://www.bioportfolio.com/news/article/3489428/Patient-Reminders-Improve-Vaccination-Rates-in-Primary-Care.html</w:t>
        </w:r>
      </w:hyperlink>
    </w:p>
    <w:p w14:paraId="4555678E" w14:textId="77777777" w:rsidR="00706CF6" w:rsidRPr="00E00953" w:rsidRDefault="00706CF6" w:rsidP="00FC4AF9">
      <w:pPr>
        <w:pStyle w:val="HTMLPreformatted"/>
        <w:widowControl w:val="0"/>
        <w:ind w:left="720" w:hanging="720"/>
        <w:rPr>
          <w:rFonts w:ascii="Times New Roman" w:hAnsi="Times New Roman" w:cs="Times New Roman"/>
          <w:sz w:val="24"/>
          <w:szCs w:val="24"/>
        </w:rPr>
      </w:pPr>
    </w:p>
    <w:p w14:paraId="78729CE8" w14:textId="1A1925CA" w:rsidR="00706CF6" w:rsidRPr="00E00953" w:rsidRDefault="00706CF6" w:rsidP="00FC4AF9">
      <w:pPr>
        <w:pStyle w:val="HTMLPreformatted"/>
        <w:widowControl w:val="0"/>
        <w:ind w:left="720" w:hanging="720"/>
        <w:rPr>
          <w:rStyle w:val="Hyperlink"/>
          <w:rFonts w:ascii="Times New Roman" w:hAnsi="Times New Roman" w:cs="Times New Roman"/>
          <w:sz w:val="24"/>
          <w:szCs w:val="24"/>
        </w:rPr>
      </w:pPr>
      <w:r w:rsidRPr="00E00953">
        <w:rPr>
          <w:rFonts w:ascii="Times New Roman" w:hAnsi="Times New Roman" w:cs="Times New Roman"/>
          <w:sz w:val="24"/>
          <w:szCs w:val="24"/>
        </w:rPr>
        <w:t xml:space="preserve">Chapman, S. (2018, January 18). Boosting vaccination rates with reminders: New Cochrane evidence. </w:t>
      </w:r>
      <w:r w:rsidRPr="00E00953">
        <w:rPr>
          <w:rFonts w:ascii="Times New Roman" w:hAnsi="Times New Roman" w:cs="Times New Roman"/>
          <w:i/>
          <w:sz w:val="24"/>
          <w:szCs w:val="24"/>
        </w:rPr>
        <w:t>Evidently Cochrane</w:t>
      </w:r>
      <w:r w:rsidRPr="00E00953">
        <w:rPr>
          <w:rFonts w:ascii="Times New Roman" w:hAnsi="Times New Roman" w:cs="Times New Roman"/>
          <w:sz w:val="24"/>
          <w:szCs w:val="24"/>
        </w:rPr>
        <w:t xml:space="preserve">. </w:t>
      </w:r>
      <w:hyperlink r:id="rId15" w:history="1">
        <w:r w:rsidRPr="00E00953">
          <w:rPr>
            <w:rStyle w:val="Hyperlink"/>
            <w:rFonts w:ascii="Times New Roman" w:hAnsi="Times New Roman" w:cs="Times New Roman"/>
            <w:sz w:val="24"/>
            <w:szCs w:val="24"/>
          </w:rPr>
          <w:t>http://www.evidentlycochrane.net/boosting-vaccination-rates-with-reminders/</w:t>
        </w:r>
      </w:hyperlink>
    </w:p>
    <w:p w14:paraId="5FFA66D1" w14:textId="77777777" w:rsidR="00706CF6" w:rsidRPr="00E00953" w:rsidRDefault="00706CF6" w:rsidP="00FC4AF9">
      <w:pPr>
        <w:pStyle w:val="HTMLPreformatted"/>
        <w:widowControl w:val="0"/>
        <w:ind w:left="720" w:hanging="720"/>
        <w:rPr>
          <w:rFonts w:ascii="Times New Roman" w:hAnsi="Times New Roman" w:cs="Times New Roman"/>
          <w:sz w:val="24"/>
          <w:szCs w:val="24"/>
        </w:rPr>
      </w:pPr>
    </w:p>
    <w:p w14:paraId="2447478E" w14:textId="2498EF18" w:rsidR="00706CF6" w:rsidRPr="00E00953" w:rsidRDefault="00706CF6" w:rsidP="00FC4AF9">
      <w:pPr>
        <w:pStyle w:val="HTMLPreformatted"/>
        <w:widowControl w:val="0"/>
        <w:ind w:left="720" w:hanging="720"/>
        <w:rPr>
          <w:rFonts w:ascii="Times New Roman" w:hAnsi="Times New Roman" w:cs="Times New Roman"/>
          <w:sz w:val="24"/>
          <w:szCs w:val="24"/>
        </w:rPr>
      </w:pPr>
      <w:r w:rsidRPr="00E00953">
        <w:rPr>
          <w:rFonts w:ascii="Times New Roman" w:hAnsi="Times New Roman" w:cs="Times New Roman"/>
          <w:sz w:val="24"/>
          <w:szCs w:val="24"/>
        </w:rPr>
        <w:t xml:space="preserve">Cochrane. (2018). Press release. </w:t>
      </w:r>
      <w:hyperlink r:id="rId16" w:history="1">
        <w:r w:rsidRPr="00E00953">
          <w:rPr>
            <w:rStyle w:val="Hyperlink"/>
            <w:rFonts w:ascii="Times New Roman" w:hAnsi="Times New Roman" w:cs="Times New Roman"/>
            <w:sz w:val="24"/>
            <w:szCs w:val="24"/>
          </w:rPr>
          <w:t>http://square.umin.ac.jp/cochranejp/assets/doc/CD003941-revised_j.pdf</w:t>
        </w:r>
      </w:hyperlink>
    </w:p>
    <w:p w14:paraId="5D90CE14" w14:textId="77777777" w:rsidR="00706CF6" w:rsidRPr="00E00953" w:rsidRDefault="00706CF6" w:rsidP="00FC4AF9">
      <w:pPr>
        <w:pStyle w:val="HTMLPreformatted"/>
        <w:widowControl w:val="0"/>
        <w:ind w:left="720" w:hanging="720"/>
        <w:rPr>
          <w:rFonts w:ascii="Times New Roman" w:hAnsi="Times New Roman" w:cs="Times New Roman"/>
          <w:sz w:val="24"/>
          <w:szCs w:val="24"/>
        </w:rPr>
      </w:pPr>
    </w:p>
    <w:p w14:paraId="173EB7A6" w14:textId="77777777" w:rsidR="00706CF6" w:rsidRPr="00E00953" w:rsidRDefault="00706CF6" w:rsidP="00FC4AF9">
      <w:pPr>
        <w:pStyle w:val="HTMLPreformatted"/>
        <w:widowControl w:val="0"/>
        <w:ind w:left="720" w:hanging="720"/>
        <w:rPr>
          <w:rFonts w:ascii="Times New Roman" w:hAnsi="Times New Roman" w:cs="Times New Roman"/>
          <w:sz w:val="24"/>
          <w:szCs w:val="24"/>
        </w:rPr>
      </w:pPr>
      <w:r w:rsidRPr="00E00953">
        <w:rPr>
          <w:rFonts w:ascii="Times New Roman" w:hAnsi="Times New Roman" w:cs="Times New Roman"/>
          <w:noProof/>
          <w:sz w:val="24"/>
          <w:szCs w:val="24"/>
        </w:rPr>
        <w:drawing>
          <wp:inline distT="0" distB="0" distL="0" distR="0" wp14:anchorId="37F346C9" wp14:editId="0AEF5E18">
            <wp:extent cx="5943600" cy="1214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_Cochrane_Asian.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1214120"/>
                    </a:xfrm>
                    <a:prstGeom prst="rect">
                      <a:avLst/>
                    </a:prstGeom>
                  </pic:spPr>
                </pic:pic>
              </a:graphicData>
            </a:graphic>
          </wp:inline>
        </w:drawing>
      </w:r>
    </w:p>
    <w:p w14:paraId="5C1821BC" w14:textId="77777777" w:rsidR="00706CF6" w:rsidRPr="00E00953" w:rsidRDefault="00706CF6" w:rsidP="00FC4AF9">
      <w:pPr>
        <w:pStyle w:val="HTMLPreformatted"/>
        <w:widowControl w:val="0"/>
        <w:ind w:left="720" w:hanging="720"/>
        <w:rPr>
          <w:rFonts w:ascii="Times New Roman" w:hAnsi="Times New Roman" w:cs="Times New Roman"/>
          <w:sz w:val="24"/>
          <w:szCs w:val="24"/>
        </w:rPr>
      </w:pPr>
    </w:p>
    <w:p w14:paraId="24D31F9C" w14:textId="6AC50D37" w:rsidR="00706CF6" w:rsidRPr="00E00953" w:rsidRDefault="00706CF6" w:rsidP="00FC4AF9">
      <w:pPr>
        <w:pStyle w:val="HTMLPreformatted"/>
        <w:widowControl w:val="0"/>
        <w:ind w:left="720" w:hanging="720"/>
        <w:rPr>
          <w:rFonts w:ascii="Times New Roman" w:hAnsi="Times New Roman" w:cs="Times New Roman"/>
          <w:sz w:val="24"/>
          <w:szCs w:val="24"/>
        </w:rPr>
      </w:pPr>
      <w:proofErr w:type="spellStart"/>
      <w:r w:rsidRPr="00E00953">
        <w:rPr>
          <w:rFonts w:ascii="Times New Roman" w:hAnsi="Times New Roman" w:cs="Times New Roman"/>
          <w:sz w:val="24"/>
          <w:szCs w:val="24"/>
        </w:rPr>
        <w:t>EurekAlert</w:t>
      </w:r>
      <w:proofErr w:type="spellEnd"/>
      <w:r w:rsidRPr="00E00953">
        <w:rPr>
          <w:rFonts w:ascii="Times New Roman" w:hAnsi="Times New Roman" w:cs="Times New Roman"/>
          <w:sz w:val="24"/>
          <w:szCs w:val="24"/>
        </w:rPr>
        <w:t xml:space="preserve">. (2018, January 18). </w:t>
      </w:r>
      <w:r w:rsidRPr="00E00953">
        <w:rPr>
          <w:rFonts w:ascii="Times New Roman" w:hAnsi="Times New Roman" w:cs="Times New Roman"/>
          <w:bCs/>
          <w:color w:val="333333"/>
          <w:sz w:val="24"/>
          <w:szCs w:val="24"/>
          <w:lang w:val="en"/>
        </w:rPr>
        <w:t xml:space="preserve">Reminding people about vaccinations can increase rates of immunization. </w:t>
      </w:r>
      <w:hyperlink r:id="rId18" w:history="1">
        <w:r w:rsidRPr="00E00953">
          <w:rPr>
            <w:rStyle w:val="Hyperlink"/>
            <w:rFonts w:ascii="Times New Roman" w:hAnsi="Times New Roman" w:cs="Times New Roman"/>
            <w:sz w:val="24"/>
            <w:szCs w:val="24"/>
          </w:rPr>
          <w:t>https://www.eurekalert.org/pub_releases/2018-01/w-rpa011718.php</w:t>
        </w:r>
      </w:hyperlink>
    </w:p>
    <w:p w14:paraId="5270763E" w14:textId="77777777" w:rsidR="00706CF6" w:rsidRPr="00E00953" w:rsidRDefault="00706CF6" w:rsidP="00FC4AF9">
      <w:pPr>
        <w:pStyle w:val="HTMLPreformatted"/>
        <w:widowControl w:val="0"/>
        <w:ind w:left="720" w:hanging="720"/>
        <w:rPr>
          <w:rFonts w:ascii="Times New Roman" w:hAnsi="Times New Roman" w:cs="Times New Roman"/>
          <w:sz w:val="24"/>
          <w:szCs w:val="24"/>
        </w:rPr>
      </w:pPr>
    </w:p>
    <w:p w14:paraId="3F7508CF" w14:textId="77777777" w:rsidR="00706CF6" w:rsidRPr="00E00953" w:rsidRDefault="00706CF6" w:rsidP="00FC4AF9">
      <w:pPr>
        <w:widowControl w:val="0"/>
        <w:ind w:left="720"/>
        <w:rPr>
          <w:lang w:val="en"/>
        </w:rPr>
      </w:pPr>
      <w:r w:rsidRPr="00E00953">
        <w:rPr>
          <w:lang w:val="en"/>
        </w:rPr>
        <w:t>“Lead Cochrane author, Julie Jacobson Vann from The University of North Carolina at Chapel Hill School of Nursing commented: "The evidence shows that reminding people to have vaccinations increases the number of people who receive vaccinations.  All types of patient reminder and recall are likely to be effective, and reminding people over the telephone was most effective. Even a small effect of patient reminders and recalls, when scaled to a whole population, could have a large beneficial effect on public health.</w:t>
      </w:r>
    </w:p>
    <w:p w14:paraId="07DFB057" w14:textId="77777777" w:rsidR="00706CF6" w:rsidRPr="00E00953" w:rsidRDefault="00706CF6" w:rsidP="00FC4AF9">
      <w:pPr>
        <w:widowControl w:val="0"/>
        <w:ind w:left="720"/>
        <w:rPr>
          <w:lang w:val="en"/>
        </w:rPr>
      </w:pPr>
    </w:p>
    <w:p w14:paraId="2B7CA37E" w14:textId="77777777" w:rsidR="00706CF6" w:rsidRPr="00E00953" w:rsidRDefault="00706CF6" w:rsidP="00FC4AF9">
      <w:pPr>
        <w:widowControl w:val="0"/>
        <w:ind w:left="720"/>
        <w:rPr>
          <w:lang w:val="en"/>
        </w:rPr>
      </w:pPr>
      <w:r w:rsidRPr="00E00953">
        <w:rPr>
          <w:lang w:val="en"/>
        </w:rPr>
        <w:t>"We have the technology to incorporate patient reminders and recall into routine primary care. Reminder and recall systems need to be tailored to each health service setting to maximize their effectiveness, for example person-to-person telephone reminders are effective, but they may also be more costly than other methods."</w:t>
      </w:r>
    </w:p>
    <w:p w14:paraId="6798E0DA" w14:textId="77777777" w:rsidR="00706CF6" w:rsidRPr="00E00953" w:rsidRDefault="00706CF6" w:rsidP="00FC4AF9">
      <w:pPr>
        <w:widowControl w:val="0"/>
        <w:ind w:left="720"/>
        <w:rPr>
          <w:lang w:val="en"/>
        </w:rPr>
      </w:pPr>
    </w:p>
    <w:p w14:paraId="6EF7015B" w14:textId="77777777" w:rsidR="00706CF6" w:rsidRPr="00E00953" w:rsidRDefault="00706CF6" w:rsidP="00FC4AF9">
      <w:pPr>
        <w:widowControl w:val="0"/>
        <w:ind w:left="720"/>
        <w:rPr>
          <w:lang w:val="en"/>
        </w:rPr>
      </w:pPr>
      <w:r w:rsidRPr="00E00953">
        <w:rPr>
          <w:lang w:val="en"/>
        </w:rPr>
        <w:t xml:space="preserve">"As technologies </w:t>
      </w:r>
      <w:proofErr w:type="gramStart"/>
      <w:r w:rsidRPr="00E00953">
        <w:rPr>
          <w:lang w:val="en"/>
        </w:rPr>
        <w:t>develop</w:t>
      </w:r>
      <w:proofErr w:type="gramEnd"/>
      <w:r w:rsidRPr="00E00953">
        <w:rPr>
          <w:lang w:val="en"/>
        </w:rPr>
        <w:t xml:space="preserve"> we need to consider how they can enhance reminder and recall interventions. For example, we need to learn more about the characteristics of the most effective centralized and text message interventions."</w:t>
      </w:r>
    </w:p>
    <w:p w14:paraId="14FBEB0F" w14:textId="77777777" w:rsidR="00706CF6" w:rsidRPr="00E00953" w:rsidRDefault="00706CF6" w:rsidP="00FC4AF9">
      <w:pPr>
        <w:pStyle w:val="HTMLPreformatted"/>
        <w:widowControl w:val="0"/>
        <w:ind w:left="720" w:hanging="720"/>
        <w:rPr>
          <w:rFonts w:ascii="Times New Roman" w:hAnsi="Times New Roman" w:cs="Times New Roman"/>
          <w:sz w:val="24"/>
          <w:szCs w:val="24"/>
        </w:rPr>
      </w:pPr>
    </w:p>
    <w:p w14:paraId="1F75609D" w14:textId="6AE4E8D4" w:rsidR="00706CF6" w:rsidRPr="00E00953" w:rsidRDefault="00706CF6" w:rsidP="00FC4AF9">
      <w:pPr>
        <w:pStyle w:val="HTMLPreformatted"/>
        <w:widowControl w:val="0"/>
        <w:ind w:left="720" w:hanging="720"/>
        <w:rPr>
          <w:rFonts w:ascii="Times New Roman" w:hAnsi="Times New Roman" w:cs="Times New Roman"/>
          <w:sz w:val="24"/>
          <w:szCs w:val="24"/>
        </w:rPr>
      </w:pPr>
      <w:r w:rsidRPr="00E00953">
        <w:rPr>
          <w:rFonts w:ascii="Times New Roman" w:hAnsi="Times New Roman" w:cs="Times New Roman"/>
          <w:sz w:val="24"/>
          <w:szCs w:val="24"/>
        </w:rPr>
        <w:t xml:space="preserve">Health Medicine Network. (2018). Reminding people about vaccinations can increase rates of immunization. </w:t>
      </w:r>
      <w:hyperlink r:id="rId19" w:history="1">
        <w:r w:rsidRPr="00E00953">
          <w:rPr>
            <w:rStyle w:val="Hyperlink"/>
            <w:rFonts w:ascii="Times New Roman" w:hAnsi="Times New Roman" w:cs="Times New Roman"/>
            <w:sz w:val="24"/>
            <w:szCs w:val="24"/>
          </w:rPr>
          <w:t>http://healthmedicinet.com/reminding-people-about-vaccinations-can-increase-rates-of-immunization/</w:t>
        </w:r>
      </w:hyperlink>
    </w:p>
    <w:p w14:paraId="7508296B" w14:textId="77777777" w:rsidR="00706CF6" w:rsidRPr="00E00953" w:rsidRDefault="00706CF6" w:rsidP="00FC4AF9">
      <w:pPr>
        <w:pStyle w:val="HTMLPreformatted"/>
        <w:widowControl w:val="0"/>
        <w:ind w:left="720" w:hanging="720"/>
        <w:rPr>
          <w:rFonts w:ascii="Times New Roman" w:hAnsi="Times New Roman" w:cs="Times New Roman"/>
          <w:sz w:val="24"/>
          <w:szCs w:val="24"/>
        </w:rPr>
      </w:pPr>
    </w:p>
    <w:p w14:paraId="5529EB86" w14:textId="77777777" w:rsidR="00706CF6" w:rsidRPr="00E00953" w:rsidRDefault="00706CF6" w:rsidP="00FC4AF9">
      <w:pPr>
        <w:pStyle w:val="HTMLPreformatted"/>
        <w:widowControl w:val="0"/>
        <w:ind w:left="720"/>
        <w:rPr>
          <w:rFonts w:ascii="Times New Roman" w:hAnsi="Times New Roman" w:cs="Times New Roman"/>
          <w:sz w:val="24"/>
          <w:szCs w:val="24"/>
        </w:rPr>
      </w:pPr>
      <w:r w:rsidRPr="00E00953">
        <w:rPr>
          <w:rFonts w:ascii="Times New Roman" w:hAnsi="Times New Roman" w:cs="Times New Roman"/>
          <w:sz w:val="24"/>
          <w:szCs w:val="24"/>
        </w:rPr>
        <w:t>“Lead Cochrane author, Julie Jacobson Vann from The University of North Carolina at Chapel Hill School of Nursing commented: “The evidence shows that reminding people to have vaccinations increases the number of people who receive vaccinations.  All types of patient reminder and recall are likely to be effective, and reminding people over the telephone was most effective.  Even a small effect of patient reminders and recalls, when scaled to a whole population, could have a large beneficial effect on public health.”</w:t>
      </w:r>
    </w:p>
    <w:p w14:paraId="443D650C" w14:textId="77777777" w:rsidR="00706CF6" w:rsidRPr="00E00953" w:rsidRDefault="00706CF6" w:rsidP="00FC4AF9">
      <w:pPr>
        <w:pStyle w:val="HTMLPreformatted"/>
        <w:widowControl w:val="0"/>
        <w:rPr>
          <w:rFonts w:ascii="Times New Roman" w:hAnsi="Times New Roman" w:cs="Times New Roman"/>
          <w:sz w:val="24"/>
          <w:szCs w:val="24"/>
        </w:rPr>
      </w:pPr>
    </w:p>
    <w:p w14:paraId="025A5062" w14:textId="6ED134D6" w:rsidR="00706CF6" w:rsidRPr="00E00953" w:rsidRDefault="00706CF6" w:rsidP="00FC4AF9">
      <w:pPr>
        <w:pStyle w:val="HTMLPreformatted"/>
        <w:widowControl w:val="0"/>
        <w:ind w:left="720" w:hanging="720"/>
        <w:rPr>
          <w:rFonts w:ascii="Times New Roman" w:hAnsi="Times New Roman" w:cs="Times New Roman"/>
          <w:sz w:val="24"/>
          <w:szCs w:val="24"/>
        </w:rPr>
      </w:pPr>
      <w:r w:rsidRPr="00E00953">
        <w:rPr>
          <w:rFonts w:ascii="Times New Roman" w:hAnsi="Times New Roman" w:cs="Times New Roman"/>
          <w:sz w:val="24"/>
          <w:szCs w:val="24"/>
        </w:rPr>
        <w:t xml:space="preserve">Herman, A. O. (2018, January 18). Patient reminders improve vaccination rates in primary care. NEJM Journal Watch. Medical News. Physician’s First Watch. </w:t>
      </w:r>
      <w:hyperlink r:id="rId20" w:history="1">
        <w:r w:rsidRPr="00E00953">
          <w:rPr>
            <w:rStyle w:val="Hyperlink"/>
            <w:rFonts w:ascii="Times New Roman" w:hAnsi="Times New Roman" w:cs="Times New Roman"/>
            <w:sz w:val="24"/>
            <w:szCs w:val="24"/>
          </w:rPr>
          <w:t>https://www.jwatch.org/fw113743/2018/01/18/patient-reminders-improve-vaccination-rates-primary-care</w:t>
        </w:r>
      </w:hyperlink>
    </w:p>
    <w:p w14:paraId="5DCA7CF7" w14:textId="77777777" w:rsidR="00706CF6" w:rsidRPr="00E00953" w:rsidRDefault="00706CF6" w:rsidP="00FC4AF9">
      <w:pPr>
        <w:pStyle w:val="HTMLPreformatted"/>
        <w:widowControl w:val="0"/>
        <w:rPr>
          <w:rFonts w:ascii="Times New Roman" w:hAnsi="Times New Roman" w:cs="Times New Roman"/>
          <w:sz w:val="24"/>
          <w:szCs w:val="24"/>
        </w:rPr>
      </w:pPr>
    </w:p>
    <w:p w14:paraId="3C2906DF" w14:textId="77777777" w:rsidR="00706CF6" w:rsidRPr="00E00953" w:rsidRDefault="00706CF6" w:rsidP="00FC4AF9">
      <w:pPr>
        <w:pStyle w:val="HTMLPreformatted"/>
        <w:widowControl w:val="0"/>
        <w:ind w:left="720" w:hanging="720"/>
        <w:rPr>
          <w:rFonts w:ascii="Times New Roman" w:hAnsi="Times New Roman" w:cs="Times New Roman"/>
          <w:sz w:val="24"/>
          <w:szCs w:val="24"/>
        </w:rPr>
      </w:pPr>
      <w:r w:rsidRPr="00E00953">
        <w:rPr>
          <w:rFonts w:ascii="Times New Roman" w:hAnsi="Times New Roman" w:cs="Times New Roman"/>
          <w:sz w:val="24"/>
          <w:szCs w:val="24"/>
        </w:rPr>
        <w:t xml:space="preserve">Infection Control Today. (2018, February 6). Cochrane review says reminding people about vaccinations can increase rates of immunization. Retrieved from </w:t>
      </w:r>
      <w:hyperlink r:id="rId21" w:history="1">
        <w:r w:rsidRPr="00E00953">
          <w:rPr>
            <w:rStyle w:val="Hyperlink"/>
            <w:rFonts w:ascii="Times New Roman" w:hAnsi="Times New Roman" w:cs="Times New Roman"/>
            <w:sz w:val="24"/>
            <w:szCs w:val="24"/>
          </w:rPr>
          <w:t>https://www.infectioncontroltoday.com/vaccines-vaccination/cochrane-review-says-reminding-people-about-vaccinations-can-increase-rates</w:t>
        </w:r>
      </w:hyperlink>
    </w:p>
    <w:p w14:paraId="0CF95C27" w14:textId="77777777" w:rsidR="00706CF6" w:rsidRPr="00E00953" w:rsidRDefault="00706CF6" w:rsidP="00FC4AF9">
      <w:pPr>
        <w:pStyle w:val="HTMLPreformatted"/>
        <w:widowControl w:val="0"/>
        <w:ind w:left="720" w:hanging="720"/>
        <w:rPr>
          <w:rFonts w:ascii="Times New Roman" w:hAnsi="Times New Roman" w:cs="Times New Roman"/>
          <w:sz w:val="24"/>
          <w:szCs w:val="24"/>
        </w:rPr>
      </w:pPr>
    </w:p>
    <w:p w14:paraId="5550EE0D" w14:textId="17A9F964" w:rsidR="00706CF6" w:rsidRPr="00E00953" w:rsidRDefault="00706CF6" w:rsidP="00FC4AF9">
      <w:pPr>
        <w:pStyle w:val="HTMLPreformatted"/>
        <w:widowControl w:val="0"/>
        <w:ind w:left="720" w:hanging="720"/>
        <w:rPr>
          <w:rFonts w:ascii="Times New Roman" w:hAnsi="Times New Roman" w:cs="Times New Roman"/>
          <w:sz w:val="24"/>
          <w:szCs w:val="24"/>
        </w:rPr>
      </w:pPr>
      <w:r w:rsidRPr="00E00953">
        <w:rPr>
          <w:rFonts w:ascii="Times New Roman" w:hAnsi="Times New Roman" w:cs="Times New Roman"/>
          <w:sz w:val="24"/>
          <w:szCs w:val="24"/>
        </w:rPr>
        <w:t xml:space="preserve">Infectious Disease Advisor. (2018, January 26). </w:t>
      </w:r>
      <w:r w:rsidRPr="00E00953">
        <w:rPr>
          <w:rFonts w:ascii="Times New Roman" w:hAnsi="Times New Roman" w:cs="Times New Roman"/>
          <w:sz w:val="24"/>
          <w:szCs w:val="24"/>
          <w:lang w:val="en"/>
        </w:rPr>
        <w:t>Patient Reminders, Recall Systems Increase Immunization Rates</w:t>
      </w:r>
      <w:r w:rsidR="002B4079" w:rsidRPr="00E00953">
        <w:rPr>
          <w:rFonts w:ascii="Times New Roman" w:hAnsi="Times New Roman" w:cs="Times New Roman"/>
          <w:sz w:val="24"/>
          <w:szCs w:val="24"/>
          <w:lang w:val="en"/>
        </w:rPr>
        <w:t>.</w:t>
      </w:r>
      <w:r w:rsidRPr="00E00953">
        <w:rPr>
          <w:rFonts w:ascii="Times New Roman" w:hAnsi="Times New Roman" w:cs="Times New Roman"/>
          <w:sz w:val="24"/>
          <w:szCs w:val="24"/>
          <w:lang w:val="en"/>
        </w:rPr>
        <w:t xml:space="preserve"> </w:t>
      </w:r>
      <w:hyperlink r:id="rId22" w:history="1">
        <w:r w:rsidRPr="00E00953">
          <w:rPr>
            <w:rStyle w:val="Hyperlink"/>
            <w:rFonts w:ascii="Times New Roman" w:hAnsi="Times New Roman" w:cs="Times New Roman"/>
            <w:sz w:val="24"/>
            <w:szCs w:val="24"/>
          </w:rPr>
          <w:t>https://www.infectiousdiseaseadvisor.com/prevention/immunization-rates-rise-with-reminders/article/738238/</w:t>
        </w:r>
      </w:hyperlink>
    </w:p>
    <w:p w14:paraId="1CC9572B" w14:textId="77777777" w:rsidR="00706CF6" w:rsidRPr="00E00953" w:rsidRDefault="00706CF6" w:rsidP="00FC4AF9">
      <w:pPr>
        <w:pStyle w:val="HTMLPreformatted"/>
        <w:widowControl w:val="0"/>
        <w:ind w:left="720" w:hanging="720"/>
        <w:rPr>
          <w:rFonts w:ascii="Times New Roman" w:hAnsi="Times New Roman" w:cs="Times New Roman"/>
          <w:sz w:val="24"/>
          <w:szCs w:val="24"/>
        </w:rPr>
      </w:pPr>
    </w:p>
    <w:p w14:paraId="7321DC6B" w14:textId="77777777" w:rsidR="00706CF6" w:rsidRPr="00E00953" w:rsidRDefault="00706CF6" w:rsidP="00FC4AF9">
      <w:pPr>
        <w:pStyle w:val="HTMLPreformatted"/>
        <w:widowControl w:val="0"/>
        <w:ind w:left="720"/>
        <w:rPr>
          <w:rFonts w:ascii="Times New Roman" w:hAnsi="Times New Roman" w:cs="Times New Roman"/>
          <w:sz w:val="24"/>
          <w:szCs w:val="24"/>
          <w:lang w:val="en"/>
        </w:rPr>
      </w:pPr>
      <w:r w:rsidRPr="00E00953">
        <w:rPr>
          <w:rFonts w:ascii="Times New Roman" w:hAnsi="Times New Roman" w:cs="Times New Roman"/>
          <w:sz w:val="24"/>
          <w:szCs w:val="24"/>
          <w:lang w:val="en"/>
        </w:rPr>
        <w:t>“Julie C. Jacobson Vann, PhD, RN, from the University of North Carolina at Chapel Hill, and colleagues compared the effectiveness of patient reminder and recall interventions to improve receipt of immunizations. Data were included for 75 studies involving child, adolescent, and adult participants in outpatient, community-based, primary care, and other settings.”</w:t>
      </w:r>
    </w:p>
    <w:p w14:paraId="7511DFDE" w14:textId="77777777" w:rsidR="00706CF6" w:rsidRPr="00E00953" w:rsidRDefault="00706CF6" w:rsidP="00FC4AF9">
      <w:pPr>
        <w:pStyle w:val="HTMLPreformatted"/>
        <w:widowControl w:val="0"/>
        <w:rPr>
          <w:rFonts w:ascii="Times New Roman" w:hAnsi="Times New Roman" w:cs="Times New Roman"/>
          <w:sz w:val="24"/>
          <w:szCs w:val="24"/>
        </w:rPr>
      </w:pPr>
    </w:p>
    <w:p w14:paraId="49C6302C" w14:textId="62920A82" w:rsidR="00706CF6" w:rsidRPr="00E00953" w:rsidRDefault="00706CF6" w:rsidP="00FC4AF9">
      <w:pPr>
        <w:pStyle w:val="HTMLPreformatted"/>
        <w:widowControl w:val="0"/>
        <w:ind w:left="720" w:hanging="720"/>
        <w:rPr>
          <w:rFonts w:ascii="Times New Roman" w:hAnsi="Times New Roman" w:cs="Times New Roman"/>
          <w:sz w:val="24"/>
          <w:szCs w:val="24"/>
        </w:rPr>
      </w:pPr>
      <w:r w:rsidRPr="00E00953">
        <w:rPr>
          <w:rFonts w:ascii="Times New Roman" w:hAnsi="Times New Roman" w:cs="Times New Roman"/>
          <w:sz w:val="24"/>
          <w:szCs w:val="24"/>
        </w:rPr>
        <w:t xml:space="preserve">Infectious Diseases in Children. (2018, January 25). </w:t>
      </w:r>
      <w:r w:rsidRPr="00E00953">
        <w:rPr>
          <w:rFonts w:ascii="Times New Roman" w:hAnsi="Times New Roman" w:cs="Times New Roman"/>
          <w:sz w:val="24"/>
          <w:szCs w:val="24"/>
          <w:lang w:val="en"/>
        </w:rPr>
        <w:t xml:space="preserve">Patient reminders improve child, teen, adult vaccination rates. </w:t>
      </w:r>
      <w:r w:rsidRPr="00E00953">
        <w:rPr>
          <w:rFonts w:ascii="Times New Roman" w:hAnsi="Times New Roman" w:cs="Times New Roman"/>
          <w:sz w:val="24"/>
          <w:szCs w:val="24"/>
        </w:rPr>
        <w:t xml:space="preserve">Helio. </w:t>
      </w:r>
      <w:hyperlink r:id="rId23" w:history="1">
        <w:r w:rsidRPr="00E00953">
          <w:rPr>
            <w:rStyle w:val="Hyperlink"/>
            <w:rFonts w:ascii="Times New Roman" w:hAnsi="Times New Roman" w:cs="Times New Roman"/>
            <w:sz w:val="24"/>
            <w:szCs w:val="24"/>
          </w:rPr>
          <w:t>https://www.healio.com/pediatrics/vaccine-preventable-diseases/news/online/%7B997dac99-bd6f-4414-ab46-f4f0684f9734%7D/patient-reminders-improve-child-teen-adult-vaccination-rates</w:t>
        </w:r>
      </w:hyperlink>
    </w:p>
    <w:p w14:paraId="5332F0CF" w14:textId="77777777" w:rsidR="00706CF6" w:rsidRPr="00E00953" w:rsidRDefault="00706CF6" w:rsidP="00FC4AF9">
      <w:pPr>
        <w:pStyle w:val="HTMLPreformatted"/>
        <w:widowControl w:val="0"/>
        <w:rPr>
          <w:rFonts w:ascii="Times New Roman" w:hAnsi="Times New Roman" w:cs="Times New Roman"/>
          <w:sz w:val="24"/>
          <w:szCs w:val="24"/>
        </w:rPr>
      </w:pPr>
    </w:p>
    <w:p w14:paraId="644D1375" w14:textId="77552349" w:rsidR="00706CF6" w:rsidRPr="00E00953" w:rsidRDefault="00706CF6" w:rsidP="00FC4AF9">
      <w:pPr>
        <w:pStyle w:val="HTMLPreformatted"/>
        <w:widowControl w:val="0"/>
        <w:ind w:left="720" w:hanging="720"/>
        <w:rPr>
          <w:rFonts w:ascii="Times New Roman" w:hAnsi="Times New Roman" w:cs="Times New Roman"/>
          <w:color w:val="333333"/>
          <w:sz w:val="24"/>
          <w:szCs w:val="24"/>
          <w:lang w:val="en"/>
        </w:rPr>
      </w:pPr>
      <w:r w:rsidRPr="00E00953">
        <w:rPr>
          <w:rFonts w:ascii="Times New Roman" w:hAnsi="Times New Roman" w:cs="Times New Roman"/>
          <w:sz w:val="24"/>
          <w:szCs w:val="24"/>
        </w:rPr>
        <w:t xml:space="preserve">National Institute for Health Research. (2012). </w:t>
      </w:r>
      <w:r w:rsidRPr="00E00953">
        <w:rPr>
          <w:rFonts w:ascii="Times New Roman" w:hAnsi="Times New Roman" w:cs="Times New Roman"/>
          <w:color w:val="333333"/>
          <w:sz w:val="24"/>
          <w:szCs w:val="24"/>
          <w:lang w:val="en"/>
        </w:rPr>
        <w:t xml:space="preserve">Reminding people about vaccinations can increase rates of </w:t>
      </w:r>
      <w:proofErr w:type="spellStart"/>
      <w:r w:rsidRPr="00E00953">
        <w:rPr>
          <w:rFonts w:ascii="Times New Roman" w:hAnsi="Times New Roman" w:cs="Times New Roman"/>
          <w:color w:val="333333"/>
          <w:sz w:val="24"/>
          <w:szCs w:val="24"/>
          <w:lang w:val="en"/>
        </w:rPr>
        <w:t>immunisation</w:t>
      </w:r>
      <w:proofErr w:type="spellEnd"/>
      <w:r w:rsidRPr="00E00953">
        <w:rPr>
          <w:rFonts w:ascii="Times New Roman" w:hAnsi="Times New Roman" w:cs="Times New Roman"/>
          <w:color w:val="333333"/>
          <w:sz w:val="24"/>
          <w:szCs w:val="24"/>
          <w:lang w:val="en"/>
        </w:rPr>
        <w:t xml:space="preserve">. </w:t>
      </w:r>
      <w:hyperlink r:id="rId24" w:history="1">
        <w:r w:rsidRPr="00E00953">
          <w:rPr>
            <w:rStyle w:val="Hyperlink"/>
            <w:rFonts w:ascii="Times New Roman" w:hAnsi="Times New Roman" w:cs="Times New Roman"/>
            <w:sz w:val="24"/>
            <w:szCs w:val="24"/>
            <w:lang w:val="en"/>
          </w:rPr>
          <w:t>https://www.nihr.ac.uk/news/reminding-people-about-vaccinations-can-increase-rates-of-immunisation/7758?diaryentryid=29334</w:t>
        </w:r>
      </w:hyperlink>
    </w:p>
    <w:p w14:paraId="7BF05CAC" w14:textId="77777777" w:rsidR="00706CF6" w:rsidRPr="00E00953" w:rsidRDefault="00706CF6" w:rsidP="00FC4AF9">
      <w:pPr>
        <w:pStyle w:val="HTMLPreformatted"/>
        <w:widowControl w:val="0"/>
        <w:rPr>
          <w:rFonts w:ascii="Times New Roman" w:hAnsi="Times New Roman" w:cs="Times New Roman"/>
          <w:sz w:val="24"/>
          <w:szCs w:val="24"/>
        </w:rPr>
      </w:pPr>
    </w:p>
    <w:p w14:paraId="4F202546" w14:textId="18379C8F" w:rsidR="00706CF6" w:rsidRPr="00E00953" w:rsidRDefault="00706CF6" w:rsidP="00FC4AF9">
      <w:pPr>
        <w:pStyle w:val="HTMLPreformatted"/>
        <w:widowControl w:val="0"/>
        <w:ind w:left="720" w:hanging="720"/>
        <w:rPr>
          <w:rFonts w:ascii="Times New Roman" w:hAnsi="Times New Roman" w:cs="Times New Roman"/>
          <w:sz w:val="24"/>
          <w:szCs w:val="24"/>
        </w:rPr>
      </w:pPr>
      <w:proofErr w:type="spellStart"/>
      <w:r w:rsidRPr="00E00953">
        <w:rPr>
          <w:rFonts w:ascii="Times New Roman" w:hAnsi="Times New Roman" w:cs="Times New Roman"/>
          <w:sz w:val="24"/>
          <w:szCs w:val="24"/>
        </w:rPr>
        <w:t>Neighmond</w:t>
      </w:r>
      <w:proofErr w:type="spellEnd"/>
      <w:r w:rsidRPr="00E00953">
        <w:rPr>
          <w:rFonts w:ascii="Times New Roman" w:hAnsi="Times New Roman" w:cs="Times New Roman"/>
          <w:sz w:val="24"/>
          <w:szCs w:val="24"/>
        </w:rPr>
        <w:t xml:space="preserve">, P. (2018, January 29). </w:t>
      </w:r>
      <w:proofErr w:type="gramStart"/>
      <w:r w:rsidRPr="00E00953">
        <w:rPr>
          <w:rFonts w:ascii="Times New Roman" w:hAnsi="Times New Roman" w:cs="Times New Roman"/>
          <w:sz w:val="24"/>
          <w:szCs w:val="24"/>
        </w:rPr>
        <w:t>Got</w:t>
      </w:r>
      <w:proofErr w:type="gramEnd"/>
      <w:r w:rsidRPr="00E00953">
        <w:rPr>
          <w:rFonts w:ascii="Times New Roman" w:hAnsi="Times New Roman" w:cs="Times New Roman"/>
          <w:sz w:val="24"/>
          <w:szCs w:val="24"/>
        </w:rPr>
        <w:t xml:space="preserve"> your flu shot yet?  Consider this a reminder. News article and taped interview. </w:t>
      </w:r>
      <w:r w:rsidRPr="00E00953">
        <w:rPr>
          <w:rFonts w:ascii="Times New Roman" w:hAnsi="Times New Roman" w:cs="Times New Roman"/>
          <w:i/>
          <w:sz w:val="24"/>
          <w:szCs w:val="24"/>
        </w:rPr>
        <w:t>National Public Radio (NPR).</w:t>
      </w:r>
      <w:r w:rsidRPr="00E00953">
        <w:rPr>
          <w:rFonts w:ascii="Times New Roman" w:hAnsi="Times New Roman" w:cs="Times New Roman"/>
          <w:sz w:val="24"/>
          <w:szCs w:val="24"/>
        </w:rPr>
        <w:t xml:space="preserve"> </w:t>
      </w:r>
      <w:hyperlink r:id="rId25" w:anchor="stream/0" w:history="1">
        <w:r w:rsidRPr="00E00953">
          <w:rPr>
            <w:rStyle w:val="Hyperlink"/>
            <w:rFonts w:ascii="Times New Roman" w:hAnsi="Times New Roman" w:cs="Times New Roman"/>
            <w:sz w:val="24"/>
            <w:szCs w:val="24"/>
          </w:rPr>
          <w:t>http://www.nprillinois.org/post/got-your-flu-shot-yet-consider-reminder#stream/0</w:t>
        </w:r>
      </w:hyperlink>
    </w:p>
    <w:p w14:paraId="1F42D2C3" w14:textId="77777777" w:rsidR="00706CF6" w:rsidRPr="00E00953" w:rsidRDefault="00706CF6" w:rsidP="00FC4AF9">
      <w:pPr>
        <w:pStyle w:val="HTMLPreformatted"/>
        <w:widowControl w:val="0"/>
        <w:rPr>
          <w:rFonts w:ascii="Times New Roman" w:hAnsi="Times New Roman" w:cs="Times New Roman"/>
          <w:sz w:val="24"/>
          <w:szCs w:val="24"/>
        </w:rPr>
      </w:pPr>
    </w:p>
    <w:p w14:paraId="619C3EA2" w14:textId="77777777" w:rsidR="00706CF6" w:rsidRPr="00E00953" w:rsidRDefault="00706CF6" w:rsidP="00FC4AF9">
      <w:pPr>
        <w:widowControl w:val="0"/>
        <w:ind w:left="720"/>
        <w:rPr>
          <w:spacing w:val="1"/>
          <w:lang w:val="en"/>
        </w:rPr>
      </w:pPr>
      <w:r w:rsidRPr="00E00953">
        <w:rPr>
          <w:spacing w:val="1"/>
          <w:lang w:val="en"/>
        </w:rPr>
        <w:t xml:space="preserve">‘"All types of patient reminders and recall are likely to be effective," says </w:t>
      </w:r>
      <w:hyperlink r:id="rId26" w:history="1">
        <w:r w:rsidRPr="00E00953">
          <w:rPr>
            <w:spacing w:val="1"/>
            <w:lang w:val="en"/>
          </w:rPr>
          <w:t>Julie Jacobson Vann</w:t>
        </w:r>
      </w:hyperlink>
      <w:r w:rsidRPr="00E00953">
        <w:rPr>
          <w:spacing w:val="1"/>
          <w:lang w:val="en"/>
        </w:rPr>
        <w:t xml:space="preserve"> from the University of North Carolina at Chapel Hill School of Nursing, who led the Cochrane review. </w:t>
      </w:r>
    </w:p>
    <w:p w14:paraId="421BA4BE" w14:textId="77777777" w:rsidR="00706CF6" w:rsidRPr="00E00953" w:rsidRDefault="00706CF6" w:rsidP="00FC4AF9">
      <w:pPr>
        <w:widowControl w:val="0"/>
        <w:ind w:left="720"/>
        <w:rPr>
          <w:spacing w:val="1"/>
          <w:lang w:val="en"/>
        </w:rPr>
      </w:pPr>
      <w:r w:rsidRPr="00E00953">
        <w:rPr>
          <w:spacing w:val="1"/>
          <w:lang w:val="en"/>
        </w:rPr>
        <w:t xml:space="preserve">But the most effective reminder, she says, was the "old fashioned telephone call — where somebody personally calls someone and lets them know about the benefits of </w:t>
      </w:r>
      <w:proofErr w:type="gramStart"/>
      <w:r w:rsidRPr="00E00953">
        <w:rPr>
          <w:spacing w:val="1"/>
          <w:lang w:val="en"/>
        </w:rPr>
        <w:t>vaccinations, and</w:t>
      </w:r>
      <w:proofErr w:type="gramEnd"/>
      <w:r w:rsidRPr="00E00953">
        <w:rPr>
          <w:spacing w:val="1"/>
          <w:lang w:val="en"/>
        </w:rPr>
        <w:t xml:space="preserve"> invites them to come in and be vaccinated." </w:t>
      </w:r>
    </w:p>
    <w:p w14:paraId="398BE956" w14:textId="77777777" w:rsidR="00706CF6" w:rsidRPr="00E00953" w:rsidRDefault="00706CF6" w:rsidP="00FC4AF9">
      <w:pPr>
        <w:widowControl w:val="0"/>
        <w:ind w:left="720"/>
        <w:rPr>
          <w:spacing w:val="1"/>
          <w:lang w:val="en"/>
        </w:rPr>
      </w:pPr>
      <w:r w:rsidRPr="00E00953">
        <w:rPr>
          <w:spacing w:val="1"/>
          <w:lang w:val="en"/>
        </w:rPr>
        <w:t>The next best reminder? Snail mail or a text message.’</w:t>
      </w:r>
    </w:p>
    <w:p w14:paraId="478359B0" w14:textId="77777777" w:rsidR="00706CF6" w:rsidRPr="00E00953" w:rsidRDefault="00706CF6" w:rsidP="00FC4AF9">
      <w:pPr>
        <w:pStyle w:val="HTMLPreformatted"/>
        <w:widowControl w:val="0"/>
        <w:rPr>
          <w:rFonts w:ascii="Times New Roman" w:hAnsi="Times New Roman" w:cs="Times New Roman"/>
          <w:sz w:val="24"/>
          <w:szCs w:val="24"/>
        </w:rPr>
      </w:pPr>
    </w:p>
    <w:p w14:paraId="15149FCA" w14:textId="287DE94D" w:rsidR="00706CF6" w:rsidRPr="00E00953" w:rsidRDefault="00706CF6" w:rsidP="00FC4AF9">
      <w:pPr>
        <w:pStyle w:val="HTMLPreformatted"/>
        <w:widowControl w:val="0"/>
        <w:ind w:left="720" w:hanging="720"/>
        <w:rPr>
          <w:rFonts w:ascii="Times New Roman" w:hAnsi="Times New Roman" w:cs="Times New Roman"/>
          <w:sz w:val="24"/>
          <w:szCs w:val="24"/>
        </w:rPr>
      </w:pPr>
      <w:r w:rsidRPr="00E00953">
        <w:rPr>
          <w:rFonts w:ascii="Times New Roman" w:hAnsi="Times New Roman" w:cs="Times New Roman"/>
          <w:sz w:val="24"/>
          <w:szCs w:val="24"/>
        </w:rPr>
        <w:t xml:space="preserve">Ratnakar, V., (2018). Vaccination study spells hope for India’s </w:t>
      </w:r>
      <w:proofErr w:type="spellStart"/>
      <w:r w:rsidRPr="00E00953">
        <w:rPr>
          <w:rFonts w:ascii="Times New Roman" w:hAnsi="Times New Roman" w:cs="Times New Roman"/>
          <w:sz w:val="24"/>
          <w:szCs w:val="24"/>
        </w:rPr>
        <w:t>immunisation</w:t>
      </w:r>
      <w:proofErr w:type="spellEnd"/>
      <w:r w:rsidRPr="00E00953">
        <w:rPr>
          <w:rFonts w:ascii="Times New Roman" w:hAnsi="Times New Roman" w:cs="Times New Roman"/>
          <w:sz w:val="24"/>
          <w:szCs w:val="24"/>
        </w:rPr>
        <w:t xml:space="preserve"> </w:t>
      </w:r>
      <w:proofErr w:type="spellStart"/>
      <w:r w:rsidRPr="00E00953">
        <w:rPr>
          <w:rFonts w:ascii="Times New Roman" w:hAnsi="Times New Roman" w:cs="Times New Roman"/>
          <w:sz w:val="24"/>
          <w:szCs w:val="24"/>
        </w:rPr>
        <w:t>programme</w:t>
      </w:r>
      <w:proofErr w:type="spellEnd"/>
      <w:r w:rsidRPr="00E00953">
        <w:rPr>
          <w:rFonts w:ascii="Times New Roman" w:hAnsi="Times New Roman" w:cs="Times New Roman"/>
          <w:sz w:val="24"/>
          <w:szCs w:val="24"/>
        </w:rPr>
        <w:t xml:space="preserve">. </w:t>
      </w:r>
      <w:hyperlink r:id="rId27" w:history="1">
        <w:r w:rsidRPr="00E00953">
          <w:rPr>
            <w:rStyle w:val="Hyperlink"/>
            <w:rFonts w:ascii="Times New Roman" w:hAnsi="Times New Roman" w:cs="Times New Roman"/>
            <w:sz w:val="24"/>
            <w:szCs w:val="24"/>
          </w:rPr>
          <w:t>http://modernmedihealth.com/2018/01/18/vaccination-study-spells-hope-for-indias-immunisation-programme/</w:t>
        </w:r>
      </w:hyperlink>
    </w:p>
    <w:p w14:paraId="5342BC9B" w14:textId="77777777" w:rsidR="00706CF6" w:rsidRPr="00E00953" w:rsidRDefault="00706CF6" w:rsidP="00FC4AF9">
      <w:pPr>
        <w:pStyle w:val="HTMLPreformatted"/>
        <w:widowControl w:val="0"/>
        <w:rPr>
          <w:rFonts w:ascii="Times New Roman" w:hAnsi="Times New Roman" w:cs="Times New Roman"/>
          <w:sz w:val="24"/>
          <w:szCs w:val="24"/>
        </w:rPr>
      </w:pPr>
    </w:p>
    <w:p w14:paraId="424A774D" w14:textId="77777777" w:rsidR="00706CF6" w:rsidRPr="00E00953" w:rsidRDefault="00706CF6" w:rsidP="00FC4AF9">
      <w:pPr>
        <w:pStyle w:val="HTMLPreformatted"/>
        <w:widowControl w:val="0"/>
        <w:ind w:left="720"/>
        <w:rPr>
          <w:rFonts w:ascii="Times New Roman" w:hAnsi="Times New Roman" w:cs="Times New Roman"/>
          <w:sz w:val="24"/>
          <w:szCs w:val="24"/>
        </w:rPr>
      </w:pPr>
      <w:r w:rsidRPr="00E00953">
        <w:rPr>
          <w:rFonts w:ascii="Times New Roman" w:hAnsi="Times New Roman" w:cs="Times New Roman"/>
          <w:sz w:val="24"/>
          <w:szCs w:val="24"/>
        </w:rPr>
        <w:t xml:space="preserve">“A team of researchers have found that reminding people when their vaccinations are due boosts the number of people getting </w:t>
      </w:r>
      <w:proofErr w:type="spellStart"/>
      <w:r w:rsidRPr="00E00953">
        <w:rPr>
          <w:rFonts w:ascii="Times New Roman" w:hAnsi="Times New Roman" w:cs="Times New Roman"/>
          <w:sz w:val="24"/>
          <w:szCs w:val="24"/>
        </w:rPr>
        <w:t>immunised</w:t>
      </w:r>
      <w:proofErr w:type="spellEnd"/>
      <w:r w:rsidRPr="00E00953">
        <w:rPr>
          <w:rFonts w:ascii="Times New Roman" w:hAnsi="Times New Roman" w:cs="Times New Roman"/>
          <w:sz w:val="24"/>
          <w:szCs w:val="24"/>
        </w:rPr>
        <w:t xml:space="preserve"> — a finding that may help India increase the coverage of its universal </w:t>
      </w:r>
      <w:proofErr w:type="spellStart"/>
      <w:r w:rsidRPr="00E00953">
        <w:rPr>
          <w:rFonts w:ascii="Times New Roman" w:hAnsi="Times New Roman" w:cs="Times New Roman"/>
          <w:sz w:val="24"/>
          <w:szCs w:val="24"/>
        </w:rPr>
        <w:t>immunisation</w:t>
      </w:r>
      <w:proofErr w:type="spellEnd"/>
      <w:r w:rsidRPr="00E00953">
        <w:rPr>
          <w:rFonts w:ascii="Times New Roman" w:hAnsi="Times New Roman" w:cs="Times New Roman"/>
          <w:sz w:val="24"/>
          <w:szCs w:val="24"/>
        </w:rPr>
        <w:t xml:space="preserve"> </w:t>
      </w:r>
      <w:proofErr w:type="spellStart"/>
      <w:r w:rsidRPr="00E00953">
        <w:rPr>
          <w:rFonts w:ascii="Times New Roman" w:hAnsi="Times New Roman" w:cs="Times New Roman"/>
          <w:sz w:val="24"/>
          <w:szCs w:val="24"/>
        </w:rPr>
        <w:t>programme</w:t>
      </w:r>
      <w:proofErr w:type="spellEnd"/>
      <w:r w:rsidRPr="00E00953">
        <w:rPr>
          <w:rFonts w:ascii="Times New Roman" w:hAnsi="Times New Roman" w:cs="Times New Roman"/>
          <w:sz w:val="24"/>
          <w:szCs w:val="24"/>
        </w:rPr>
        <w:t>, which is one of the largest in the world.”</w:t>
      </w:r>
    </w:p>
    <w:p w14:paraId="3DCF9B84" w14:textId="77777777" w:rsidR="00706CF6" w:rsidRPr="00E00953" w:rsidRDefault="00706CF6" w:rsidP="00FC4AF9">
      <w:pPr>
        <w:pStyle w:val="HTMLPreformatted"/>
        <w:widowControl w:val="0"/>
        <w:rPr>
          <w:rFonts w:ascii="Times New Roman" w:hAnsi="Times New Roman" w:cs="Times New Roman"/>
          <w:sz w:val="24"/>
          <w:szCs w:val="24"/>
        </w:rPr>
      </w:pPr>
    </w:p>
    <w:p w14:paraId="608DE8EC" w14:textId="24E92FC9" w:rsidR="00706CF6" w:rsidRPr="00E00953" w:rsidRDefault="00706CF6" w:rsidP="00FC4AF9">
      <w:pPr>
        <w:pStyle w:val="HTMLPreformatted"/>
        <w:widowControl w:val="0"/>
        <w:ind w:left="720" w:hanging="720"/>
        <w:rPr>
          <w:rFonts w:ascii="Times New Roman" w:hAnsi="Times New Roman" w:cs="Times New Roman"/>
          <w:sz w:val="24"/>
          <w:szCs w:val="24"/>
        </w:rPr>
      </w:pPr>
      <w:proofErr w:type="spellStart"/>
      <w:r w:rsidRPr="00E00953">
        <w:rPr>
          <w:rFonts w:ascii="Times New Roman" w:hAnsi="Times New Roman" w:cs="Times New Roman"/>
          <w:sz w:val="24"/>
          <w:szCs w:val="24"/>
        </w:rPr>
        <w:t>Ramaviswanathan</w:t>
      </w:r>
      <w:proofErr w:type="spellEnd"/>
      <w:r w:rsidRPr="00E00953">
        <w:rPr>
          <w:rFonts w:ascii="Times New Roman" w:hAnsi="Times New Roman" w:cs="Times New Roman"/>
          <w:sz w:val="24"/>
          <w:szCs w:val="24"/>
        </w:rPr>
        <w:t xml:space="preserve">, M. (2018, January 19). Immunization rates can be increased by intimating people about vaccinations. </w:t>
      </w:r>
      <w:r w:rsidRPr="00E00953">
        <w:rPr>
          <w:rFonts w:ascii="Times New Roman" w:hAnsi="Times New Roman" w:cs="Times New Roman"/>
          <w:i/>
          <w:sz w:val="24"/>
          <w:szCs w:val="24"/>
        </w:rPr>
        <w:t>Med India</w:t>
      </w:r>
      <w:r w:rsidRPr="00E00953">
        <w:rPr>
          <w:rFonts w:ascii="Times New Roman" w:hAnsi="Times New Roman" w:cs="Times New Roman"/>
          <w:sz w:val="24"/>
          <w:szCs w:val="24"/>
        </w:rPr>
        <w:t xml:space="preserve">. </w:t>
      </w:r>
      <w:hyperlink r:id="rId28" w:history="1">
        <w:r w:rsidRPr="00E00953">
          <w:rPr>
            <w:rStyle w:val="Hyperlink"/>
            <w:rFonts w:ascii="Times New Roman" w:hAnsi="Times New Roman" w:cs="Times New Roman"/>
            <w:sz w:val="24"/>
            <w:szCs w:val="24"/>
          </w:rPr>
          <w:t>https://www.medindia.net/news/immunization-rates-can-be-increased-by-intimating-people-about-vaccinations-176327-1.htm</w:t>
        </w:r>
      </w:hyperlink>
    </w:p>
    <w:p w14:paraId="3F2D9AFF" w14:textId="77777777" w:rsidR="00706CF6" w:rsidRPr="00E00953" w:rsidRDefault="00706CF6" w:rsidP="00FC4AF9">
      <w:pPr>
        <w:pStyle w:val="HTMLPreformatted"/>
        <w:widowControl w:val="0"/>
        <w:rPr>
          <w:rFonts w:ascii="Times New Roman" w:hAnsi="Times New Roman" w:cs="Times New Roman"/>
          <w:sz w:val="24"/>
          <w:szCs w:val="24"/>
        </w:rPr>
      </w:pPr>
    </w:p>
    <w:p w14:paraId="53A00CBD" w14:textId="77777777" w:rsidR="00706CF6" w:rsidRPr="00E00953" w:rsidRDefault="00706CF6" w:rsidP="00FC4AF9">
      <w:pPr>
        <w:pStyle w:val="HTMLPreformatted"/>
        <w:widowControl w:val="0"/>
        <w:ind w:left="720"/>
        <w:rPr>
          <w:rFonts w:ascii="Times New Roman" w:hAnsi="Times New Roman" w:cs="Times New Roman"/>
          <w:sz w:val="24"/>
          <w:szCs w:val="24"/>
          <w:lang w:val="en"/>
        </w:rPr>
      </w:pPr>
      <w:r w:rsidRPr="00E00953">
        <w:rPr>
          <w:rFonts w:ascii="Times New Roman" w:hAnsi="Times New Roman" w:cs="Times New Roman"/>
          <w:sz w:val="24"/>
          <w:szCs w:val="24"/>
          <w:lang w:val="en"/>
        </w:rPr>
        <w:t>“Lead Cochrane author, Julie Jacobson Vann from The University of North Carolina at Chapel Hill School of Nursing commented: "The evidence shows that reminding people to have vaccinations increases the number of people who receive vaccinations. All types of patient reminder and recall are likely to be effective, and reminding people over the telephone was most effective. Even a small effect of patient reminders and recalls, when scaled to a whole population, could have a large beneficial effect on public health.”</w:t>
      </w:r>
    </w:p>
    <w:p w14:paraId="3E15A246" w14:textId="77777777" w:rsidR="00706CF6" w:rsidRPr="00E00953" w:rsidRDefault="00706CF6" w:rsidP="00FC4AF9">
      <w:pPr>
        <w:pStyle w:val="HTMLPreformatted"/>
        <w:widowControl w:val="0"/>
        <w:rPr>
          <w:rFonts w:ascii="Times New Roman" w:hAnsi="Times New Roman" w:cs="Times New Roman"/>
          <w:sz w:val="24"/>
          <w:szCs w:val="24"/>
        </w:rPr>
      </w:pPr>
    </w:p>
    <w:p w14:paraId="5EFF3BAF" w14:textId="7B00908A" w:rsidR="00706CF6" w:rsidRPr="00E00953" w:rsidRDefault="00706CF6" w:rsidP="00FC4AF9">
      <w:pPr>
        <w:pStyle w:val="HTMLPreformatted"/>
        <w:widowControl w:val="0"/>
        <w:ind w:left="720" w:hanging="720"/>
        <w:rPr>
          <w:rFonts w:ascii="Times New Roman" w:hAnsi="Times New Roman" w:cs="Times New Roman"/>
          <w:sz w:val="24"/>
          <w:szCs w:val="24"/>
        </w:rPr>
      </w:pPr>
      <w:r w:rsidRPr="00E00953">
        <w:rPr>
          <w:rFonts w:ascii="Times New Roman" w:hAnsi="Times New Roman" w:cs="Times New Roman"/>
          <w:sz w:val="24"/>
          <w:szCs w:val="24"/>
        </w:rPr>
        <w:t xml:space="preserve">Walker, M. (2018, January 18). </w:t>
      </w:r>
      <w:r w:rsidRPr="00E00953">
        <w:rPr>
          <w:rFonts w:ascii="Times New Roman" w:hAnsi="Times New Roman" w:cs="Times New Roman"/>
          <w:sz w:val="24"/>
          <w:szCs w:val="24"/>
          <w:lang w:val="en"/>
        </w:rPr>
        <w:t xml:space="preserve">Patient reminders effective at improving receipt of vaccines. </w:t>
      </w:r>
      <w:proofErr w:type="spellStart"/>
      <w:r w:rsidRPr="00E00953">
        <w:rPr>
          <w:rFonts w:ascii="Times New Roman" w:hAnsi="Times New Roman" w:cs="Times New Roman"/>
          <w:sz w:val="24"/>
          <w:szCs w:val="24"/>
        </w:rPr>
        <w:t>MedPage</w:t>
      </w:r>
      <w:proofErr w:type="spellEnd"/>
      <w:r w:rsidRPr="00E00953">
        <w:rPr>
          <w:rFonts w:ascii="Times New Roman" w:hAnsi="Times New Roman" w:cs="Times New Roman"/>
          <w:sz w:val="24"/>
          <w:szCs w:val="24"/>
        </w:rPr>
        <w:t xml:space="preserve"> Today. </w:t>
      </w:r>
      <w:hyperlink r:id="rId29" w:history="1">
        <w:r w:rsidRPr="00E00953">
          <w:rPr>
            <w:rStyle w:val="Hyperlink"/>
            <w:rFonts w:ascii="Times New Roman" w:hAnsi="Times New Roman" w:cs="Times New Roman"/>
            <w:sz w:val="24"/>
            <w:szCs w:val="24"/>
          </w:rPr>
          <w:t>https://www.medpagetoday.com/primarycare/vaccines/70602</w:t>
        </w:r>
      </w:hyperlink>
    </w:p>
    <w:p w14:paraId="00A183C4" w14:textId="77777777" w:rsidR="00706CF6" w:rsidRPr="00E00953" w:rsidRDefault="00706CF6" w:rsidP="00FC4AF9">
      <w:pPr>
        <w:pStyle w:val="HTMLPreformatted"/>
        <w:widowControl w:val="0"/>
        <w:rPr>
          <w:rFonts w:ascii="Times New Roman" w:hAnsi="Times New Roman" w:cs="Times New Roman"/>
          <w:sz w:val="24"/>
          <w:szCs w:val="24"/>
        </w:rPr>
      </w:pPr>
    </w:p>
    <w:p w14:paraId="4F48ABDA" w14:textId="5FB5F558" w:rsidR="00706CF6" w:rsidRPr="00575A78" w:rsidRDefault="00706CF6" w:rsidP="00FC4AF9">
      <w:pPr>
        <w:pStyle w:val="HTMLPreformatted"/>
        <w:widowControl w:val="0"/>
        <w:ind w:left="720" w:hanging="720"/>
        <w:rPr>
          <w:rFonts w:ascii="Times New Roman" w:hAnsi="Times New Roman" w:cs="Times New Roman"/>
          <w:sz w:val="24"/>
          <w:szCs w:val="24"/>
        </w:rPr>
      </w:pPr>
      <w:r w:rsidRPr="00E00953">
        <w:rPr>
          <w:rFonts w:ascii="Times New Roman" w:hAnsi="Times New Roman" w:cs="Times New Roman"/>
          <w:color w:val="1B1C1D"/>
          <w:sz w:val="24"/>
          <w:szCs w:val="24"/>
          <w:lang w:val="en"/>
        </w:rPr>
        <w:t xml:space="preserve">Wiley. (2018). Reminding people about vaccinations can increase rates of immunization. John Wiley &amp; Sons, Inc. </w:t>
      </w:r>
      <w:hyperlink r:id="rId30" w:history="1">
        <w:r w:rsidRPr="00E00953">
          <w:rPr>
            <w:rStyle w:val="Hyperlink"/>
            <w:rFonts w:ascii="Times New Roman" w:hAnsi="Times New Roman" w:cs="Times New Roman"/>
            <w:sz w:val="24"/>
            <w:szCs w:val="24"/>
          </w:rPr>
          <w:t>http://newsroom.wiley.com/press-release/cochrane-library/reminding-people-about-vaccinations-can-increase-rates-immunization</w:t>
        </w:r>
      </w:hyperlink>
    </w:p>
    <w:p w14:paraId="3AF12CA4" w14:textId="77777777" w:rsidR="00706CF6" w:rsidRPr="00575A78" w:rsidRDefault="00706CF6" w:rsidP="00FC4AF9">
      <w:pPr>
        <w:widowControl w:val="0"/>
        <w:tabs>
          <w:tab w:val="left" w:pos="720"/>
        </w:tabs>
        <w:outlineLvl w:val="0"/>
        <w:rPr>
          <w:b/>
          <w:u w:val="single"/>
        </w:rPr>
      </w:pPr>
    </w:p>
    <w:sectPr w:rsidR="00706CF6" w:rsidRPr="00575A78" w:rsidSect="007C19E3">
      <w:headerReference w:type="default" r:id="rId31"/>
      <w:footerReference w:type="default" r:id="rId32"/>
      <w:headerReference w:type="first" r:id="rId33"/>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856B" w14:textId="77777777" w:rsidR="00ED18FB" w:rsidRDefault="00ED18FB">
      <w:r>
        <w:separator/>
      </w:r>
    </w:p>
  </w:endnote>
  <w:endnote w:type="continuationSeparator" w:id="0">
    <w:p w14:paraId="59FAC0FC" w14:textId="77777777" w:rsidR="00ED18FB" w:rsidRDefault="00ED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ulliverRM">
    <w:altName w:val="Malgun Gothic"/>
    <w:panose1 w:val="00000000000000000000"/>
    <w:charset w:val="81"/>
    <w:family w:val="auto"/>
    <w:notTrueType/>
    <w:pitch w:val="default"/>
    <w:sig w:usb0="00000001" w:usb1="09060000" w:usb2="00000010" w:usb3="00000000" w:csb0="0008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467D" w14:textId="3193F893" w:rsidR="00B73F5D" w:rsidRPr="001F6AEB" w:rsidRDefault="00B73F5D">
    <w:pPr>
      <w:pStyle w:val="Footer"/>
      <w:rPr>
        <w:sz w:val="20"/>
        <w:szCs w:val="20"/>
      </w:rPr>
    </w:pPr>
    <w:r>
      <w:rPr>
        <w:sz w:val="20"/>
        <w:szCs w:val="20"/>
      </w:rPr>
      <w:t>Last updated</w:t>
    </w:r>
    <w:r w:rsidR="001F09B4">
      <w:rPr>
        <w:sz w:val="20"/>
        <w:szCs w:val="20"/>
      </w:rPr>
      <w:t xml:space="preserve"> </w:t>
    </w:r>
    <w:proofErr w:type="gramStart"/>
    <w:r w:rsidR="007340F7">
      <w:rPr>
        <w:sz w:val="20"/>
        <w:szCs w:val="20"/>
      </w:rPr>
      <w:t>9/</w:t>
    </w:r>
    <w:r w:rsidR="003A1BE4">
      <w:rPr>
        <w:sz w:val="20"/>
        <w:szCs w:val="20"/>
      </w:rPr>
      <w:t>1</w:t>
    </w:r>
    <w:r w:rsidR="00D41CA9">
      <w:rPr>
        <w:sz w:val="20"/>
        <w:szCs w:val="20"/>
      </w:rPr>
      <w:t>3</w:t>
    </w:r>
    <w:r>
      <w:rPr>
        <w:sz w:val="20"/>
        <w:szCs w:val="20"/>
      </w:rPr>
      <w:t>/202</w:t>
    </w:r>
    <w:r w:rsidR="004734D2">
      <w:rPr>
        <w:sz w:val="20"/>
        <w:szCs w:val="20"/>
      </w:rPr>
      <w:t>5</w:t>
    </w:r>
    <w:r>
      <w:rPr>
        <w:sz w:val="20"/>
        <w:szCs w:val="20"/>
      </w:rPr>
      <w:t>;</w:t>
    </w:r>
    <w:proofErr w:type="gramEnd"/>
    <w:r>
      <w:rPr>
        <w:sz w:val="20"/>
        <w:szCs w:val="20"/>
      </w:rPr>
      <w:t xml:space="preserve"> Julie C. Jacobson Vann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4638" w14:textId="4580B436" w:rsidR="00B73F5D" w:rsidRPr="00BA472C" w:rsidRDefault="00B73F5D">
    <w:pPr>
      <w:pStyle w:val="Footer"/>
      <w:rPr>
        <w:sz w:val="20"/>
        <w:szCs w:val="20"/>
      </w:rPr>
    </w:pPr>
    <w:r>
      <w:rPr>
        <w:sz w:val="20"/>
        <w:szCs w:val="20"/>
      </w:rPr>
      <w:t xml:space="preserve">Version: 11/26/2018; </w:t>
    </w:r>
    <w:proofErr w:type="spellStart"/>
    <w:r>
      <w:rPr>
        <w:sz w:val="20"/>
        <w:szCs w:val="20"/>
      </w:rPr>
      <w:t>mcw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9D6EC" w14:textId="77777777" w:rsidR="00ED18FB" w:rsidRDefault="00ED18FB">
      <w:r>
        <w:separator/>
      </w:r>
    </w:p>
  </w:footnote>
  <w:footnote w:type="continuationSeparator" w:id="0">
    <w:p w14:paraId="7910DF6F" w14:textId="77777777" w:rsidR="00ED18FB" w:rsidRDefault="00ED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479220"/>
      <w:docPartObj>
        <w:docPartGallery w:val="Page Numbers (Top of Page)"/>
        <w:docPartUnique/>
      </w:docPartObj>
    </w:sdtPr>
    <w:sdtEndPr>
      <w:rPr>
        <w:noProof/>
      </w:rPr>
    </w:sdtEndPr>
    <w:sdtContent>
      <w:p w14:paraId="7D41E489" w14:textId="1981394E" w:rsidR="00FC4AF9" w:rsidRDefault="00FC4A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D2FE0A" w14:textId="549BEF8D" w:rsidR="00B73F5D" w:rsidRDefault="00B73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767604"/>
      <w:docPartObj>
        <w:docPartGallery w:val="Page Numbers (Top of Page)"/>
        <w:docPartUnique/>
      </w:docPartObj>
    </w:sdtPr>
    <w:sdtEndPr>
      <w:rPr>
        <w:noProof/>
      </w:rPr>
    </w:sdtEndPr>
    <w:sdtContent>
      <w:p w14:paraId="4A40F6F9" w14:textId="3BE774E0" w:rsidR="00B73F5D" w:rsidRDefault="00B73F5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B746D2" w14:textId="77777777" w:rsidR="00B73F5D" w:rsidRDefault="00B73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start w:val="3"/>
      <w:numFmt w:val="decimal"/>
      <w:lvlText w:val="%1)"/>
      <w:lvlJc w:val="left"/>
      <w:pPr>
        <w:ind w:left="109" w:hanging="209"/>
      </w:pPr>
      <w:rPr>
        <w:rFonts w:ascii="Times New Roman" w:hAnsi="Times New Roman" w:cs="Times New Roman"/>
        <w:b w:val="0"/>
        <w:bCs w:val="0"/>
        <w:color w:val="525252"/>
        <w:w w:val="99"/>
        <w:sz w:val="20"/>
        <w:szCs w:val="20"/>
      </w:rPr>
    </w:lvl>
    <w:lvl w:ilvl="1">
      <w:numFmt w:val="bullet"/>
      <w:lvlText w:val="•"/>
      <w:lvlJc w:val="left"/>
      <w:pPr>
        <w:ind w:left="1650" w:hanging="144"/>
      </w:pPr>
      <w:rPr>
        <w:rFonts w:ascii="Times New Roman" w:hAnsi="Times New Roman" w:cs="Times New Roman"/>
        <w:b w:val="0"/>
        <w:bCs w:val="0"/>
        <w:color w:val="282828"/>
        <w:w w:val="145"/>
        <w:sz w:val="20"/>
        <w:szCs w:val="20"/>
      </w:rPr>
    </w:lvl>
    <w:lvl w:ilvl="2">
      <w:numFmt w:val="bullet"/>
      <w:lvlText w:val="o"/>
      <w:lvlJc w:val="left"/>
      <w:pPr>
        <w:ind w:left="1532" w:hanging="346"/>
      </w:pPr>
      <w:rPr>
        <w:rFonts w:ascii="Times New Roman" w:hAnsi="Times New Roman" w:cs="Times New Roman"/>
        <w:b w:val="0"/>
        <w:bCs w:val="0"/>
        <w:color w:val="6D6D6D"/>
        <w:w w:val="115"/>
        <w:sz w:val="20"/>
        <w:szCs w:val="20"/>
      </w:rPr>
    </w:lvl>
    <w:lvl w:ilvl="3">
      <w:numFmt w:val="bullet"/>
      <w:lvlText w:val="•"/>
      <w:lvlJc w:val="left"/>
      <w:pPr>
        <w:ind w:left="1532" w:hanging="346"/>
      </w:pPr>
    </w:lvl>
    <w:lvl w:ilvl="4">
      <w:numFmt w:val="bullet"/>
      <w:lvlText w:val="•"/>
      <w:lvlJc w:val="left"/>
      <w:pPr>
        <w:ind w:left="1650" w:hanging="346"/>
      </w:pPr>
    </w:lvl>
    <w:lvl w:ilvl="5">
      <w:numFmt w:val="bullet"/>
      <w:lvlText w:val="•"/>
      <w:lvlJc w:val="left"/>
      <w:pPr>
        <w:ind w:left="1877" w:hanging="346"/>
      </w:pPr>
    </w:lvl>
    <w:lvl w:ilvl="6">
      <w:numFmt w:val="bullet"/>
      <w:lvlText w:val="•"/>
      <w:lvlJc w:val="left"/>
      <w:pPr>
        <w:ind w:left="3342" w:hanging="346"/>
      </w:pPr>
    </w:lvl>
    <w:lvl w:ilvl="7">
      <w:numFmt w:val="bullet"/>
      <w:lvlText w:val="•"/>
      <w:lvlJc w:val="left"/>
      <w:pPr>
        <w:ind w:left="4806" w:hanging="346"/>
      </w:pPr>
    </w:lvl>
    <w:lvl w:ilvl="8">
      <w:numFmt w:val="bullet"/>
      <w:lvlText w:val="•"/>
      <w:lvlJc w:val="left"/>
      <w:pPr>
        <w:ind w:left="6271" w:hanging="346"/>
      </w:pPr>
    </w:lvl>
  </w:abstractNum>
  <w:abstractNum w:abstractNumId="1" w15:restartNumberingAfterBreak="0">
    <w:nsid w:val="00000405"/>
    <w:multiLevelType w:val="multilevel"/>
    <w:tmpl w:val="00000888"/>
    <w:lvl w:ilvl="0">
      <w:numFmt w:val="bullet"/>
      <w:lvlText w:val="o"/>
      <w:lvlJc w:val="left"/>
      <w:pPr>
        <w:ind w:left="2010" w:hanging="346"/>
      </w:pPr>
      <w:rPr>
        <w:rFonts w:ascii="Times New Roman" w:hAnsi="Times New Roman" w:cs="Times New Roman"/>
        <w:b w:val="0"/>
        <w:bCs w:val="0"/>
        <w:color w:val="757575"/>
        <w:w w:val="115"/>
        <w:sz w:val="20"/>
        <w:szCs w:val="20"/>
      </w:rPr>
    </w:lvl>
    <w:lvl w:ilvl="1">
      <w:numFmt w:val="bullet"/>
      <w:lvlText w:val="•"/>
      <w:lvlJc w:val="left"/>
      <w:pPr>
        <w:ind w:left="2731" w:hanging="346"/>
      </w:pPr>
    </w:lvl>
    <w:lvl w:ilvl="2">
      <w:numFmt w:val="bullet"/>
      <w:lvlText w:val="•"/>
      <w:lvlJc w:val="left"/>
      <w:pPr>
        <w:ind w:left="3452" w:hanging="346"/>
      </w:pPr>
    </w:lvl>
    <w:lvl w:ilvl="3">
      <w:numFmt w:val="bullet"/>
      <w:lvlText w:val="•"/>
      <w:lvlJc w:val="left"/>
      <w:pPr>
        <w:ind w:left="4173" w:hanging="346"/>
      </w:pPr>
    </w:lvl>
    <w:lvl w:ilvl="4">
      <w:numFmt w:val="bullet"/>
      <w:lvlText w:val="•"/>
      <w:lvlJc w:val="left"/>
      <w:pPr>
        <w:ind w:left="4894" w:hanging="346"/>
      </w:pPr>
    </w:lvl>
    <w:lvl w:ilvl="5">
      <w:numFmt w:val="bullet"/>
      <w:lvlText w:val="•"/>
      <w:lvlJc w:val="left"/>
      <w:pPr>
        <w:ind w:left="5615" w:hanging="346"/>
      </w:pPr>
    </w:lvl>
    <w:lvl w:ilvl="6">
      <w:numFmt w:val="bullet"/>
      <w:lvlText w:val="•"/>
      <w:lvlJc w:val="left"/>
      <w:pPr>
        <w:ind w:left="6336" w:hanging="346"/>
      </w:pPr>
    </w:lvl>
    <w:lvl w:ilvl="7">
      <w:numFmt w:val="bullet"/>
      <w:lvlText w:val="•"/>
      <w:lvlJc w:val="left"/>
      <w:pPr>
        <w:ind w:left="7057" w:hanging="346"/>
      </w:pPr>
    </w:lvl>
    <w:lvl w:ilvl="8">
      <w:numFmt w:val="bullet"/>
      <w:lvlText w:val="•"/>
      <w:lvlJc w:val="left"/>
      <w:pPr>
        <w:ind w:left="7778" w:hanging="346"/>
      </w:pPr>
    </w:lvl>
  </w:abstractNum>
  <w:abstractNum w:abstractNumId="2" w15:restartNumberingAfterBreak="0">
    <w:nsid w:val="032F640C"/>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0FA42C00"/>
    <w:multiLevelType w:val="hybridMultilevel"/>
    <w:tmpl w:val="720A51B6"/>
    <w:lvl w:ilvl="0" w:tplc="E618EE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D74301"/>
    <w:multiLevelType w:val="hybridMultilevel"/>
    <w:tmpl w:val="8290631A"/>
    <w:lvl w:ilvl="0" w:tplc="E618EE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0413BA"/>
    <w:multiLevelType w:val="hybridMultilevel"/>
    <w:tmpl w:val="8EA82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82CFC"/>
    <w:multiLevelType w:val="singleLevel"/>
    <w:tmpl w:val="C7CEE42A"/>
    <w:lvl w:ilvl="0">
      <w:start w:val="1"/>
      <w:numFmt w:val="decimal"/>
      <w:lvlText w:val="%1."/>
      <w:lvlJc w:val="left"/>
      <w:pPr>
        <w:tabs>
          <w:tab w:val="num" w:pos="360"/>
        </w:tabs>
        <w:ind w:left="360" w:hanging="360"/>
      </w:pPr>
    </w:lvl>
  </w:abstractNum>
  <w:abstractNum w:abstractNumId="7" w15:restartNumberingAfterBreak="0">
    <w:nsid w:val="316A5C45"/>
    <w:multiLevelType w:val="hybridMultilevel"/>
    <w:tmpl w:val="3EACD156"/>
    <w:lvl w:ilvl="0" w:tplc="B4A6E05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C01B7B"/>
    <w:multiLevelType w:val="hybridMultilevel"/>
    <w:tmpl w:val="A066DCEE"/>
    <w:lvl w:ilvl="0" w:tplc="E618EE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A87779"/>
    <w:multiLevelType w:val="hybridMultilevel"/>
    <w:tmpl w:val="3DC2A714"/>
    <w:lvl w:ilvl="0" w:tplc="96DCDCB4">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257936"/>
    <w:multiLevelType w:val="hybridMultilevel"/>
    <w:tmpl w:val="B5FC3C36"/>
    <w:lvl w:ilvl="0" w:tplc="E618EE0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4A0A94"/>
    <w:multiLevelType w:val="hybridMultilevel"/>
    <w:tmpl w:val="134C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846C6"/>
    <w:multiLevelType w:val="hybridMultilevel"/>
    <w:tmpl w:val="DD4E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550AC"/>
    <w:multiLevelType w:val="singleLevel"/>
    <w:tmpl w:val="C7CEE42A"/>
    <w:lvl w:ilvl="0">
      <w:start w:val="1"/>
      <w:numFmt w:val="decimal"/>
      <w:lvlText w:val="%1."/>
      <w:lvlJc w:val="left"/>
      <w:pPr>
        <w:tabs>
          <w:tab w:val="num" w:pos="360"/>
        </w:tabs>
        <w:ind w:left="360" w:hanging="360"/>
      </w:pPr>
    </w:lvl>
  </w:abstractNum>
  <w:abstractNum w:abstractNumId="14" w15:restartNumberingAfterBreak="0">
    <w:nsid w:val="59DE7479"/>
    <w:multiLevelType w:val="hybridMultilevel"/>
    <w:tmpl w:val="2312C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12058D"/>
    <w:multiLevelType w:val="hybridMultilevel"/>
    <w:tmpl w:val="409E4784"/>
    <w:lvl w:ilvl="0" w:tplc="C7CEE42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084864"/>
    <w:multiLevelType w:val="hybridMultilevel"/>
    <w:tmpl w:val="2FCE6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C03C14"/>
    <w:multiLevelType w:val="singleLevel"/>
    <w:tmpl w:val="C7CEE42A"/>
    <w:lvl w:ilvl="0">
      <w:start w:val="1"/>
      <w:numFmt w:val="decimal"/>
      <w:lvlText w:val="%1."/>
      <w:lvlJc w:val="left"/>
      <w:pPr>
        <w:tabs>
          <w:tab w:val="num" w:pos="360"/>
        </w:tabs>
        <w:ind w:left="360" w:hanging="360"/>
      </w:pPr>
    </w:lvl>
  </w:abstractNum>
  <w:abstractNum w:abstractNumId="18" w15:restartNumberingAfterBreak="0">
    <w:nsid w:val="63521AD5"/>
    <w:multiLevelType w:val="hybridMultilevel"/>
    <w:tmpl w:val="2FA8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34C9B"/>
    <w:multiLevelType w:val="hybridMultilevel"/>
    <w:tmpl w:val="1346C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8266E"/>
    <w:multiLevelType w:val="multilevel"/>
    <w:tmpl w:val="0848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C1385B"/>
    <w:multiLevelType w:val="hybridMultilevel"/>
    <w:tmpl w:val="5D804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C1C5C"/>
    <w:multiLevelType w:val="hybridMultilevel"/>
    <w:tmpl w:val="CD1C5E40"/>
    <w:lvl w:ilvl="0" w:tplc="F912B95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7BBB0232"/>
    <w:multiLevelType w:val="hybridMultilevel"/>
    <w:tmpl w:val="B9989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2670160">
    <w:abstractNumId w:val="6"/>
  </w:num>
  <w:num w:numId="2" w16cid:durableId="469203325">
    <w:abstractNumId w:val="15"/>
  </w:num>
  <w:num w:numId="3" w16cid:durableId="876358235">
    <w:abstractNumId w:val="3"/>
  </w:num>
  <w:num w:numId="4" w16cid:durableId="370883128">
    <w:abstractNumId w:val="8"/>
  </w:num>
  <w:num w:numId="5" w16cid:durableId="1384788869">
    <w:abstractNumId w:val="4"/>
  </w:num>
  <w:num w:numId="6" w16cid:durableId="1594820754">
    <w:abstractNumId w:val="10"/>
  </w:num>
  <w:num w:numId="7" w16cid:durableId="244344395">
    <w:abstractNumId w:val="13"/>
  </w:num>
  <w:num w:numId="8" w16cid:durableId="1229343450">
    <w:abstractNumId w:val="7"/>
  </w:num>
  <w:num w:numId="9" w16cid:durableId="747461633">
    <w:abstractNumId w:val="2"/>
  </w:num>
  <w:num w:numId="10" w16cid:durableId="1966540663">
    <w:abstractNumId w:val="17"/>
  </w:num>
  <w:num w:numId="11" w16cid:durableId="216665439">
    <w:abstractNumId w:val="9"/>
  </w:num>
  <w:num w:numId="12" w16cid:durableId="1487086326">
    <w:abstractNumId w:val="23"/>
  </w:num>
  <w:num w:numId="13" w16cid:durableId="639117216">
    <w:abstractNumId w:val="22"/>
  </w:num>
  <w:num w:numId="14" w16cid:durableId="43601346">
    <w:abstractNumId w:val="1"/>
  </w:num>
  <w:num w:numId="15" w16cid:durableId="598486646">
    <w:abstractNumId w:val="0"/>
  </w:num>
  <w:num w:numId="16" w16cid:durableId="188226273">
    <w:abstractNumId w:val="14"/>
  </w:num>
  <w:num w:numId="17" w16cid:durableId="2127118358">
    <w:abstractNumId w:val="20"/>
  </w:num>
  <w:num w:numId="18" w16cid:durableId="1021473593">
    <w:abstractNumId w:val="21"/>
  </w:num>
  <w:num w:numId="19" w16cid:durableId="1351686103">
    <w:abstractNumId w:val="11"/>
  </w:num>
  <w:num w:numId="20" w16cid:durableId="1793209261">
    <w:abstractNumId w:val="5"/>
  </w:num>
  <w:num w:numId="21" w16cid:durableId="1446928609">
    <w:abstractNumId w:val="16"/>
  </w:num>
  <w:num w:numId="22" w16cid:durableId="614412879">
    <w:abstractNumId w:val="12"/>
  </w:num>
  <w:num w:numId="23" w16cid:durableId="1044984233">
    <w:abstractNumId w:val="18"/>
  </w:num>
  <w:num w:numId="24" w16cid:durableId="15667944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1A"/>
    <w:rsid w:val="0000030F"/>
    <w:rsid w:val="00000775"/>
    <w:rsid w:val="00000F30"/>
    <w:rsid w:val="00002409"/>
    <w:rsid w:val="0000261C"/>
    <w:rsid w:val="0000265B"/>
    <w:rsid w:val="00003ADD"/>
    <w:rsid w:val="00005089"/>
    <w:rsid w:val="0000722B"/>
    <w:rsid w:val="00007277"/>
    <w:rsid w:val="0000762A"/>
    <w:rsid w:val="00007DE2"/>
    <w:rsid w:val="00007F96"/>
    <w:rsid w:val="00010F40"/>
    <w:rsid w:val="0001266F"/>
    <w:rsid w:val="0001345C"/>
    <w:rsid w:val="0001582E"/>
    <w:rsid w:val="00016CBE"/>
    <w:rsid w:val="000200B2"/>
    <w:rsid w:val="0002176A"/>
    <w:rsid w:val="00022E39"/>
    <w:rsid w:val="00023874"/>
    <w:rsid w:val="00023B3D"/>
    <w:rsid w:val="00024A66"/>
    <w:rsid w:val="00025058"/>
    <w:rsid w:val="00025953"/>
    <w:rsid w:val="000259EE"/>
    <w:rsid w:val="00026A75"/>
    <w:rsid w:val="0002761B"/>
    <w:rsid w:val="0002786C"/>
    <w:rsid w:val="00030306"/>
    <w:rsid w:val="00032451"/>
    <w:rsid w:val="000330CF"/>
    <w:rsid w:val="00034739"/>
    <w:rsid w:val="0003511B"/>
    <w:rsid w:val="00035AEF"/>
    <w:rsid w:val="00036605"/>
    <w:rsid w:val="000434A5"/>
    <w:rsid w:val="00043590"/>
    <w:rsid w:val="00046D82"/>
    <w:rsid w:val="00050AC6"/>
    <w:rsid w:val="00052C55"/>
    <w:rsid w:val="00053705"/>
    <w:rsid w:val="00054446"/>
    <w:rsid w:val="00054EF5"/>
    <w:rsid w:val="000570E0"/>
    <w:rsid w:val="000577E1"/>
    <w:rsid w:val="000606DD"/>
    <w:rsid w:val="00060FD9"/>
    <w:rsid w:val="00061277"/>
    <w:rsid w:val="00061814"/>
    <w:rsid w:val="000643D9"/>
    <w:rsid w:val="00064F12"/>
    <w:rsid w:val="00066A90"/>
    <w:rsid w:val="00067677"/>
    <w:rsid w:val="000709BE"/>
    <w:rsid w:val="00071B1E"/>
    <w:rsid w:val="00072AAF"/>
    <w:rsid w:val="00072FC7"/>
    <w:rsid w:val="00074563"/>
    <w:rsid w:val="00076B61"/>
    <w:rsid w:val="00077619"/>
    <w:rsid w:val="000802AC"/>
    <w:rsid w:val="0008052D"/>
    <w:rsid w:val="00082FD3"/>
    <w:rsid w:val="00083298"/>
    <w:rsid w:val="00084771"/>
    <w:rsid w:val="000854A4"/>
    <w:rsid w:val="00086F36"/>
    <w:rsid w:val="00087CDD"/>
    <w:rsid w:val="00087E0A"/>
    <w:rsid w:val="00090361"/>
    <w:rsid w:val="00092DDA"/>
    <w:rsid w:val="000934C1"/>
    <w:rsid w:val="00093A1C"/>
    <w:rsid w:val="000940A5"/>
    <w:rsid w:val="00094133"/>
    <w:rsid w:val="00094A48"/>
    <w:rsid w:val="00095D8E"/>
    <w:rsid w:val="000965FC"/>
    <w:rsid w:val="000969D8"/>
    <w:rsid w:val="000977AC"/>
    <w:rsid w:val="000A17D9"/>
    <w:rsid w:val="000A29C7"/>
    <w:rsid w:val="000A2CBE"/>
    <w:rsid w:val="000A56B7"/>
    <w:rsid w:val="000A5A1D"/>
    <w:rsid w:val="000A66D2"/>
    <w:rsid w:val="000A7EEC"/>
    <w:rsid w:val="000B036E"/>
    <w:rsid w:val="000B05C5"/>
    <w:rsid w:val="000B0CEB"/>
    <w:rsid w:val="000B1C16"/>
    <w:rsid w:val="000B39FD"/>
    <w:rsid w:val="000B5643"/>
    <w:rsid w:val="000B56FC"/>
    <w:rsid w:val="000B5FCC"/>
    <w:rsid w:val="000B6BC4"/>
    <w:rsid w:val="000C106F"/>
    <w:rsid w:val="000C1262"/>
    <w:rsid w:val="000C1C5E"/>
    <w:rsid w:val="000C46C2"/>
    <w:rsid w:val="000C5336"/>
    <w:rsid w:val="000C7434"/>
    <w:rsid w:val="000C7ADB"/>
    <w:rsid w:val="000D1CD3"/>
    <w:rsid w:val="000D31D2"/>
    <w:rsid w:val="000D3FAC"/>
    <w:rsid w:val="000D58E6"/>
    <w:rsid w:val="000D696C"/>
    <w:rsid w:val="000D72F7"/>
    <w:rsid w:val="000D7CAA"/>
    <w:rsid w:val="000E3047"/>
    <w:rsid w:val="000E3C1D"/>
    <w:rsid w:val="000E3E8F"/>
    <w:rsid w:val="000E44D4"/>
    <w:rsid w:val="000E5DDA"/>
    <w:rsid w:val="000F2ADA"/>
    <w:rsid w:val="000F2D1F"/>
    <w:rsid w:val="000F34D9"/>
    <w:rsid w:val="000F3CCC"/>
    <w:rsid w:val="000F70A5"/>
    <w:rsid w:val="0010127F"/>
    <w:rsid w:val="001019AF"/>
    <w:rsid w:val="001029E1"/>
    <w:rsid w:val="00105AE5"/>
    <w:rsid w:val="00111107"/>
    <w:rsid w:val="0011209B"/>
    <w:rsid w:val="00112D4D"/>
    <w:rsid w:val="00112F40"/>
    <w:rsid w:val="00113A87"/>
    <w:rsid w:val="00114513"/>
    <w:rsid w:val="0011499C"/>
    <w:rsid w:val="00114BC3"/>
    <w:rsid w:val="00114EF5"/>
    <w:rsid w:val="001175EC"/>
    <w:rsid w:val="00120248"/>
    <w:rsid w:val="0012126B"/>
    <w:rsid w:val="00121F2C"/>
    <w:rsid w:val="001223F1"/>
    <w:rsid w:val="001230C6"/>
    <w:rsid w:val="0012392D"/>
    <w:rsid w:val="0012407A"/>
    <w:rsid w:val="00124219"/>
    <w:rsid w:val="00125291"/>
    <w:rsid w:val="00125B5C"/>
    <w:rsid w:val="00126EE7"/>
    <w:rsid w:val="00126F85"/>
    <w:rsid w:val="001300C1"/>
    <w:rsid w:val="001311C5"/>
    <w:rsid w:val="00131DDC"/>
    <w:rsid w:val="00132269"/>
    <w:rsid w:val="00132A70"/>
    <w:rsid w:val="00132D1B"/>
    <w:rsid w:val="00133516"/>
    <w:rsid w:val="00135008"/>
    <w:rsid w:val="00135775"/>
    <w:rsid w:val="00135D60"/>
    <w:rsid w:val="00137C55"/>
    <w:rsid w:val="00142A8A"/>
    <w:rsid w:val="00142F1E"/>
    <w:rsid w:val="001469D4"/>
    <w:rsid w:val="00151E43"/>
    <w:rsid w:val="00152547"/>
    <w:rsid w:val="00153954"/>
    <w:rsid w:val="00153DEF"/>
    <w:rsid w:val="0015519C"/>
    <w:rsid w:val="0015574D"/>
    <w:rsid w:val="001574DF"/>
    <w:rsid w:val="00157FC9"/>
    <w:rsid w:val="00160F1D"/>
    <w:rsid w:val="00162D0C"/>
    <w:rsid w:val="00163103"/>
    <w:rsid w:val="001633E7"/>
    <w:rsid w:val="001639B1"/>
    <w:rsid w:val="00164D13"/>
    <w:rsid w:val="0016509D"/>
    <w:rsid w:val="00165FC3"/>
    <w:rsid w:val="001664AD"/>
    <w:rsid w:val="00166740"/>
    <w:rsid w:val="0016723D"/>
    <w:rsid w:val="00170A2E"/>
    <w:rsid w:val="00171DBF"/>
    <w:rsid w:val="00173070"/>
    <w:rsid w:val="0017315E"/>
    <w:rsid w:val="00174482"/>
    <w:rsid w:val="001752DB"/>
    <w:rsid w:val="00176044"/>
    <w:rsid w:val="00177514"/>
    <w:rsid w:val="001814E4"/>
    <w:rsid w:val="00181A17"/>
    <w:rsid w:val="0018230C"/>
    <w:rsid w:val="00182DCA"/>
    <w:rsid w:val="00182F8D"/>
    <w:rsid w:val="00183B1D"/>
    <w:rsid w:val="00187AC0"/>
    <w:rsid w:val="00190370"/>
    <w:rsid w:val="001906F3"/>
    <w:rsid w:val="00190AC3"/>
    <w:rsid w:val="0019118F"/>
    <w:rsid w:val="001917D0"/>
    <w:rsid w:val="00192E5A"/>
    <w:rsid w:val="00194CCE"/>
    <w:rsid w:val="00194CE7"/>
    <w:rsid w:val="00196050"/>
    <w:rsid w:val="00196313"/>
    <w:rsid w:val="00196A63"/>
    <w:rsid w:val="00197227"/>
    <w:rsid w:val="001979FB"/>
    <w:rsid w:val="001A0180"/>
    <w:rsid w:val="001A06C6"/>
    <w:rsid w:val="001A0835"/>
    <w:rsid w:val="001A1111"/>
    <w:rsid w:val="001A141B"/>
    <w:rsid w:val="001A157E"/>
    <w:rsid w:val="001A1585"/>
    <w:rsid w:val="001A1A53"/>
    <w:rsid w:val="001A5E92"/>
    <w:rsid w:val="001A6790"/>
    <w:rsid w:val="001A6AD1"/>
    <w:rsid w:val="001A70C6"/>
    <w:rsid w:val="001A7F53"/>
    <w:rsid w:val="001B0FF7"/>
    <w:rsid w:val="001B23F4"/>
    <w:rsid w:val="001B2F96"/>
    <w:rsid w:val="001B3F65"/>
    <w:rsid w:val="001B52C7"/>
    <w:rsid w:val="001B7510"/>
    <w:rsid w:val="001B7EBE"/>
    <w:rsid w:val="001C4568"/>
    <w:rsid w:val="001C487C"/>
    <w:rsid w:val="001C51B8"/>
    <w:rsid w:val="001C6718"/>
    <w:rsid w:val="001D0A16"/>
    <w:rsid w:val="001D17C9"/>
    <w:rsid w:val="001D2316"/>
    <w:rsid w:val="001D2E51"/>
    <w:rsid w:val="001D4911"/>
    <w:rsid w:val="001D4F16"/>
    <w:rsid w:val="001D4F4F"/>
    <w:rsid w:val="001D7470"/>
    <w:rsid w:val="001E1A84"/>
    <w:rsid w:val="001E2267"/>
    <w:rsid w:val="001E360E"/>
    <w:rsid w:val="001E373B"/>
    <w:rsid w:val="001E3BC9"/>
    <w:rsid w:val="001E4065"/>
    <w:rsid w:val="001E6C35"/>
    <w:rsid w:val="001E6F5D"/>
    <w:rsid w:val="001E7955"/>
    <w:rsid w:val="001E79BB"/>
    <w:rsid w:val="001F0703"/>
    <w:rsid w:val="001F09B4"/>
    <w:rsid w:val="001F12B6"/>
    <w:rsid w:val="001F1FDA"/>
    <w:rsid w:val="001F2C61"/>
    <w:rsid w:val="001F3183"/>
    <w:rsid w:val="001F4897"/>
    <w:rsid w:val="001F5317"/>
    <w:rsid w:val="001F53DA"/>
    <w:rsid w:val="001F56C3"/>
    <w:rsid w:val="001F582A"/>
    <w:rsid w:val="001F6AEB"/>
    <w:rsid w:val="001F6DE8"/>
    <w:rsid w:val="001F6F47"/>
    <w:rsid w:val="001F7218"/>
    <w:rsid w:val="001F77F4"/>
    <w:rsid w:val="001F7EA8"/>
    <w:rsid w:val="002003C8"/>
    <w:rsid w:val="00200448"/>
    <w:rsid w:val="00200B38"/>
    <w:rsid w:val="00201FFE"/>
    <w:rsid w:val="00203831"/>
    <w:rsid w:val="0020426B"/>
    <w:rsid w:val="00204F8D"/>
    <w:rsid w:val="00205C9C"/>
    <w:rsid w:val="00207067"/>
    <w:rsid w:val="0020788C"/>
    <w:rsid w:val="0021020C"/>
    <w:rsid w:val="002128F6"/>
    <w:rsid w:val="00213CA0"/>
    <w:rsid w:val="0021426E"/>
    <w:rsid w:val="002149E4"/>
    <w:rsid w:val="00214AE8"/>
    <w:rsid w:val="00215837"/>
    <w:rsid w:val="002158F6"/>
    <w:rsid w:val="00216111"/>
    <w:rsid w:val="00221980"/>
    <w:rsid w:val="002223BB"/>
    <w:rsid w:val="002237A6"/>
    <w:rsid w:val="00223B97"/>
    <w:rsid w:val="00225F9A"/>
    <w:rsid w:val="00226492"/>
    <w:rsid w:val="00231721"/>
    <w:rsid w:val="00232609"/>
    <w:rsid w:val="002356EB"/>
    <w:rsid w:val="00235FB3"/>
    <w:rsid w:val="00241F27"/>
    <w:rsid w:val="0024203B"/>
    <w:rsid w:val="00242F1A"/>
    <w:rsid w:val="0024307C"/>
    <w:rsid w:val="0024314F"/>
    <w:rsid w:val="00243F02"/>
    <w:rsid w:val="00245522"/>
    <w:rsid w:val="00245D92"/>
    <w:rsid w:val="002464C4"/>
    <w:rsid w:val="002476E2"/>
    <w:rsid w:val="002509C8"/>
    <w:rsid w:val="00251C22"/>
    <w:rsid w:val="00255D53"/>
    <w:rsid w:val="00256470"/>
    <w:rsid w:val="00256CFC"/>
    <w:rsid w:val="00256D77"/>
    <w:rsid w:val="00257B34"/>
    <w:rsid w:val="00260581"/>
    <w:rsid w:val="00260DE7"/>
    <w:rsid w:val="0026125A"/>
    <w:rsid w:val="002626BA"/>
    <w:rsid w:val="00263C9A"/>
    <w:rsid w:val="00264546"/>
    <w:rsid w:val="00264965"/>
    <w:rsid w:val="00264C7D"/>
    <w:rsid w:val="002667D2"/>
    <w:rsid w:val="00267E97"/>
    <w:rsid w:val="00272927"/>
    <w:rsid w:val="002744A8"/>
    <w:rsid w:val="00274896"/>
    <w:rsid w:val="002749C1"/>
    <w:rsid w:val="00275CD0"/>
    <w:rsid w:val="00277A91"/>
    <w:rsid w:val="0028053F"/>
    <w:rsid w:val="0028080C"/>
    <w:rsid w:val="002809BA"/>
    <w:rsid w:val="002809EB"/>
    <w:rsid w:val="00281C84"/>
    <w:rsid w:val="00282A9B"/>
    <w:rsid w:val="0028687D"/>
    <w:rsid w:val="002914A6"/>
    <w:rsid w:val="002921A3"/>
    <w:rsid w:val="00292EBF"/>
    <w:rsid w:val="00293C91"/>
    <w:rsid w:val="002946FB"/>
    <w:rsid w:val="0029562E"/>
    <w:rsid w:val="00295EA2"/>
    <w:rsid w:val="00296469"/>
    <w:rsid w:val="00296C25"/>
    <w:rsid w:val="002A0A19"/>
    <w:rsid w:val="002A3546"/>
    <w:rsid w:val="002A473D"/>
    <w:rsid w:val="002A56AC"/>
    <w:rsid w:val="002A60C5"/>
    <w:rsid w:val="002A622C"/>
    <w:rsid w:val="002A6638"/>
    <w:rsid w:val="002B1AEE"/>
    <w:rsid w:val="002B1B30"/>
    <w:rsid w:val="002B2AC8"/>
    <w:rsid w:val="002B366E"/>
    <w:rsid w:val="002B4079"/>
    <w:rsid w:val="002B6F40"/>
    <w:rsid w:val="002B6F9B"/>
    <w:rsid w:val="002B72A8"/>
    <w:rsid w:val="002C0223"/>
    <w:rsid w:val="002C08D1"/>
    <w:rsid w:val="002C13F0"/>
    <w:rsid w:val="002C1CEE"/>
    <w:rsid w:val="002C26D9"/>
    <w:rsid w:val="002C2FB1"/>
    <w:rsid w:val="002C3627"/>
    <w:rsid w:val="002C3FDA"/>
    <w:rsid w:val="002C48DC"/>
    <w:rsid w:val="002C4E93"/>
    <w:rsid w:val="002C5B25"/>
    <w:rsid w:val="002C67A3"/>
    <w:rsid w:val="002C6E9B"/>
    <w:rsid w:val="002C7BFA"/>
    <w:rsid w:val="002D01B8"/>
    <w:rsid w:val="002D1A26"/>
    <w:rsid w:val="002D49E2"/>
    <w:rsid w:val="002D5275"/>
    <w:rsid w:val="002D562E"/>
    <w:rsid w:val="002D6253"/>
    <w:rsid w:val="002D6481"/>
    <w:rsid w:val="002D6C11"/>
    <w:rsid w:val="002D70B8"/>
    <w:rsid w:val="002D72E5"/>
    <w:rsid w:val="002E137D"/>
    <w:rsid w:val="002E39DA"/>
    <w:rsid w:val="002E42CE"/>
    <w:rsid w:val="002E46D8"/>
    <w:rsid w:val="002E49AE"/>
    <w:rsid w:val="002E4D84"/>
    <w:rsid w:val="002F07AB"/>
    <w:rsid w:val="002F27A4"/>
    <w:rsid w:val="002F7405"/>
    <w:rsid w:val="00301BFD"/>
    <w:rsid w:val="00303C08"/>
    <w:rsid w:val="00304BBE"/>
    <w:rsid w:val="003052C5"/>
    <w:rsid w:val="0031143C"/>
    <w:rsid w:val="003126A0"/>
    <w:rsid w:val="00312C2B"/>
    <w:rsid w:val="00312DBE"/>
    <w:rsid w:val="00313A8D"/>
    <w:rsid w:val="00314253"/>
    <w:rsid w:val="00315491"/>
    <w:rsid w:val="00316075"/>
    <w:rsid w:val="0031673B"/>
    <w:rsid w:val="0031696E"/>
    <w:rsid w:val="00316A58"/>
    <w:rsid w:val="00317559"/>
    <w:rsid w:val="003175DA"/>
    <w:rsid w:val="00317EE1"/>
    <w:rsid w:val="00320990"/>
    <w:rsid w:val="00320FFE"/>
    <w:rsid w:val="00322E60"/>
    <w:rsid w:val="003236FD"/>
    <w:rsid w:val="003242C3"/>
    <w:rsid w:val="00324329"/>
    <w:rsid w:val="00326F98"/>
    <w:rsid w:val="00332AF4"/>
    <w:rsid w:val="00332D0D"/>
    <w:rsid w:val="0033419D"/>
    <w:rsid w:val="003359CD"/>
    <w:rsid w:val="0034194E"/>
    <w:rsid w:val="00343AF0"/>
    <w:rsid w:val="0034428A"/>
    <w:rsid w:val="00344B63"/>
    <w:rsid w:val="00345493"/>
    <w:rsid w:val="003467A8"/>
    <w:rsid w:val="00350343"/>
    <w:rsid w:val="003516B8"/>
    <w:rsid w:val="00352DD3"/>
    <w:rsid w:val="0035388D"/>
    <w:rsid w:val="00360164"/>
    <w:rsid w:val="003603B2"/>
    <w:rsid w:val="00360A00"/>
    <w:rsid w:val="00361A5D"/>
    <w:rsid w:val="00362D68"/>
    <w:rsid w:val="00363EB5"/>
    <w:rsid w:val="00364E24"/>
    <w:rsid w:val="00365784"/>
    <w:rsid w:val="003657F6"/>
    <w:rsid w:val="00365AF4"/>
    <w:rsid w:val="0036637F"/>
    <w:rsid w:val="003714A2"/>
    <w:rsid w:val="00372849"/>
    <w:rsid w:val="00372F9B"/>
    <w:rsid w:val="00373125"/>
    <w:rsid w:val="00373C5D"/>
    <w:rsid w:val="00375F56"/>
    <w:rsid w:val="003807C7"/>
    <w:rsid w:val="0038121B"/>
    <w:rsid w:val="00381C67"/>
    <w:rsid w:val="00382831"/>
    <w:rsid w:val="003829A2"/>
    <w:rsid w:val="00382FB0"/>
    <w:rsid w:val="00383C9D"/>
    <w:rsid w:val="00383CA1"/>
    <w:rsid w:val="00383EFF"/>
    <w:rsid w:val="003847BB"/>
    <w:rsid w:val="003858E7"/>
    <w:rsid w:val="0038654D"/>
    <w:rsid w:val="00387D01"/>
    <w:rsid w:val="00387F2D"/>
    <w:rsid w:val="00390725"/>
    <w:rsid w:val="00391FEF"/>
    <w:rsid w:val="0039545B"/>
    <w:rsid w:val="0039573C"/>
    <w:rsid w:val="00395D3C"/>
    <w:rsid w:val="00397221"/>
    <w:rsid w:val="00397386"/>
    <w:rsid w:val="0039747E"/>
    <w:rsid w:val="003975C8"/>
    <w:rsid w:val="00397FA6"/>
    <w:rsid w:val="003A0033"/>
    <w:rsid w:val="003A089A"/>
    <w:rsid w:val="003A08CF"/>
    <w:rsid w:val="003A1A1C"/>
    <w:rsid w:val="003A1BE4"/>
    <w:rsid w:val="003A2514"/>
    <w:rsid w:val="003A262D"/>
    <w:rsid w:val="003A2850"/>
    <w:rsid w:val="003A3363"/>
    <w:rsid w:val="003A3929"/>
    <w:rsid w:val="003A39CA"/>
    <w:rsid w:val="003A4D75"/>
    <w:rsid w:val="003A4DEA"/>
    <w:rsid w:val="003A6D02"/>
    <w:rsid w:val="003B06A7"/>
    <w:rsid w:val="003B1743"/>
    <w:rsid w:val="003B1A0B"/>
    <w:rsid w:val="003B2A0F"/>
    <w:rsid w:val="003B3764"/>
    <w:rsid w:val="003B5305"/>
    <w:rsid w:val="003B5781"/>
    <w:rsid w:val="003B606F"/>
    <w:rsid w:val="003C4544"/>
    <w:rsid w:val="003C532B"/>
    <w:rsid w:val="003C61E1"/>
    <w:rsid w:val="003C7F7A"/>
    <w:rsid w:val="003D194E"/>
    <w:rsid w:val="003D2398"/>
    <w:rsid w:val="003D3717"/>
    <w:rsid w:val="003D49F5"/>
    <w:rsid w:val="003D5179"/>
    <w:rsid w:val="003D6223"/>
    <w:rsid w:val="003E192E"/>
    <w:rsid w:val="003E31EF"/>
    <w:rsid w:val="003E36FE"/>
    <w:rsid w:val="003E5562"/>
    <w:rsid w:val="003E7671"/>
    <w:rsid w:val="003F00F6"/>
    <w:rsid w:val="003F04DD"/>
    <w:rsid w:val="003F2C11"/>
    <w:rsid w:val="003F3ACF"/>
    <w:rsid w:val="003F4878"/>
    <w:rsid w:val="003F5EA5"/>
    <w:rsid w:val="003F6124"/>
    <w:rsid w:val="003F69EB"/>
    <w:rsid w:val="003F7B73"/>
    <w:rsid w:val="00400C0D"/>
    <w:rsid w:val="00400CC5"/>
    <w:rsid w:val="00402DC0"/>
    <w:rsid w:val="00403A30"/>
    <w:rsid w:val="00404655"/>
    <w:rsid w:val="00404A00"/>
    <w:rsid w:val="00405446"/>
    <w:rsid w:val="004054F9"/>
    <w:rsid w:val="004113BC"/>
    <w:rsid w:val="00411809"/>
    <w:rsid w:val="00411BE5"/>
    <w:rsid w:val="0041275C"/>
    <w:rsid w:val="00414FD0"/>
    <w:rsid w:val="00415385"/>
    <w:rsid w:val="004155F6"/>
    <w:rsid w:val="00417B48"/>
    <w:rsid w:val="00423412"/>
    <w:rsid w:val="0042393E"/>
    <w:rsid w:val="00424E5E"/>
    <w:rsid w:val="00425864"/>
    <w:rsid w:val="00425A46"/>
    <w:rsid w:val="00425C40"/>
    <w:rsid w:val="00426B3B"/>
    <w:rsid w:val="00430142"/>
    <w:rsid w:val="00430545"/>
    <w:rsid w:val="0043083A"/>
    <w:rsid w:val="004313F9"/>
    <w:rsid w:val="0043253E"/>
    <w:rsid w:val="004326D8"/>
    <w:rsid w:val="0043290C"/>
    <w:rsid w:val="00433AE8"/>
    <w:rsid w:val="00436271"/>
    <w:rsid w:val="004362B6"/>
    <w:rsid w:val="004368B8"/>
    <w:rsid w:val="00436FB3"/>
    <w:rsid w:val="00437292"/>
    <w:rsid w:val="00441551"/>
    <w:rsid w:val="00443030"/>
    <w:rsid w:val="004434D1"/>
    <w:rsid w:val="0044622B"/>
    <w:rsid w:val="00446561"/>
    <w:rsid w:val="0044796F"/>
    <w:rsid w:val="00452032"/>
    <w:rsid w:val="004540BC"/>
    <w:rsid w:val="00454475"/>
    <w:rsid w:val="004555D2"/>
    <w:rsid w:val="00457715"/>
    <w:rsid w:val="00460E7F"/>
    <w:rsid w:val="00460FCC"/>
    <w:rsid w:val="00462953"/>
    <w:rsid w:val="00464404"/>
    <w:rsid w:val="004654F9"/>
    <w:rsid w:val="004658D8"/>
    <w:rsid w:val="00466B0F"/>
    <w:rsid w:val="00466D29"/>
    <w:rsid w:val="00467682"/>
    <w:rsid w:val="00471BC0"/>
    <w:rsid w:val="004721F7"/>
    <w:rsid w:val="00472817"/>
    <w:rsid w:val="004731CB"/>
    <w:rsid w:val="004734D2"/>
    <w:rsid w:val="00473FB8"/>
    <w:rsid w:val="004743BA"/>
    <w:rsid w:val="004744CA"/>
    <w:rsid w:val="00474965"/>
    <w:rsid w:val="00481999"/>
    <w:rsid w:val="00481E32"/>
    <w:rsid w:val="0048212D"/>
    <w:rsid w:val="004836F1"/>
    <w:rsid w:val="00483C36"/>
    <w:rsid w:val="0048619D"/>
    <w:rsid w:val="004867B9"/>
    <w:rsid w:val="00487E61"/>
    <w:rsid w:val="0049049E"/>
    <w:rsid w:val="00490C57"/>
    <w:rsid w:val="00492E99"/>
    <w:rsid w:val="00494204"/>
    <w:rsid w:val="004949A9"/>
    <w:rsid w:val="0049681C"/>
    <w:rsid w:val="004A0283"/>
    <w:rsid w:val="004A06F0"/>
    <w:rsid w:val="004A1877"/>
    <w:rsid w:val="004A1FCF"/>
    <w:rsid w:val="004A2D54"/>
    <w:rsid w:val="004A465A"/>
    <w:rsid w:val="004A4678"/>
    <w:rsid w:val="004A4DD1"/>
    <w:rsid w:val="004A4FD6"/>
    <w:rsid w:val="004A6D56"/>
    <w:rsid w:val="004B0ADF"/>
    <w:rsid w:val="004B0B97"/>
    <w:rsid w:val="004B0CB2"/>
    <w:rsid w:val="004B1A99"/>
    <w:rsid w:val="004B2005"/>
    <w:rsid w:val="004B2BCB"/>
    <w:rsid w:val="004B2DF2"/>
    <w:rsid w:val="004B3E22"/>
    <w:rsid w:val="004B407A"/>
    <w:rsid w:val="004B4382"/>
    <w:rsid w:val="004B5C5B"/>
    <w:rsid w:val="004B79D6"/>
    <w:rsid w:val="004C1512"/>
    <w:rsid w:val="004C162A"/>
    <w:rsid w:val="004C34CB"/>
    <w:rsid w:val="004C36E8"/>
    <w:rsid w:val="004C5214"/>
    <w:rsid w:val="004C584D"/>
    <w:rsid w:val="004C68F2"/>
    <w:rsid w:val="004C73AF"/>
    <w:rsid w:val="004D02BF"/>
    <w:rsid w:val="004D0C74"/>
    <w:rsid w:val="004D1E3C"/>
    <w:rsid w:val="004D1FF5"/>
    <w:rsid w:val="004D3472"/>
    <w:rsid w:val="004D5380"/>
    <w:rsid w:val="004D7336"/>
    <w:rsid w:val="004D7E99"/>
    <w:rsid w:val="004E17D2"/>
    <w:rsid w:val="004E509D"/>
    <w:rsid w:val="004E6DD3"/>
    <w:rsid w:val="004E70D3"/>
    <w:rsid w:val="004F1283"/>
    <w:rsid w:val="004F1E34"/>
    <w:rsid w:val="004F31BC"/>
    <w:rsid w:val="004F3688"/>
    <w:rsid w:val="004F56E6"/>
    <w:rsid w:val="004F6B4B"/>
    <w:rsid w:val="004F7BE2"/>
    <w:rsid w:val="00500B16"/>
    <w:rsid w:val="005018DD"/>
    <w:rsid w:val="00501B12"/>
    <w:rsid w:val="00502912"/>
    <w:rsid w:val="00503131"/>
    <w:rsid w:val="00504101"/>
    <w:rsid w:val="00504BE8"/>
    <w:rsid w:val="0050547C"/>
    <w:rsid w:val="00505692"/>
    <w:rsid w:val="00506AE4"/>
    <w:rsid w:val="00506EAB"/>
    <w:rsid w:val="00507B81"/>
    <w:rsid w:val="005105A2"/>
    <w:rsid w:val="0051085C"/>
    <w:rsid w:val="00510F29"/>
    <w:rsid w:val="0051156F"/>
    <w:rsid w:val="00511699"/>
    <w:rsid w:val="00511CC4"/>
    <w:rsid w:val="00514068"/>
    <w:rsid w:val="0051425A"/>
    <w:rsid w:val="005142FF"/>
    <w:rsid w:val="0051463D"/>
    <w:rsid w:val="005148CB"/>
    <w:rsid w:val="00515EB3"/>
    <w:rsid w:val="005161B7"/>
    <w:rsid w:val="00516D0B"/>
    <w:rsid w:val="005179DB"/>
    <w:rsid w:val="00520C54"/>
    <w:rsid w:val="005230B3"/>
    <w:rsid w:val="0052347E"/>
    <w:rsid w:val="00525DED"/>
    <w:rsid w:val="005300D1"/>
    <w:rsid w:val="0053201C"/>
    <w:rsid w:val="005354E8"/>
    <w:rsid w:val="005359B2"/>
    <w:rsid w:val="00537BAA"/>
    <w:rsid w:val="005401E3"/>
    <w:rsid w:val="005410DB"/>
    <w:rsid w:val="0054126D"/>
    <w:rsid w:val="00541DEE"/>
    <w:rsid w:val="00542673"/>
    <w:rsid w:val="005435F3"/>
    <w:rsid w:val="00545629"/>
    <w:rsid w:val="0054624B"/>
    <w:rsid w:val="00547048"/>
    <w:rsid w:val="00550538"/>
    <w:rsid w:val="005505B5"/>
    <w:rsid w:val="005523BC"/>
    <w:rsid w:val="00552C36"/>
    <w:rsid w:val="00552CEB"/>
    <w:rsid w:val="00554088"/>
    <w:rsid w:val="00554226"/>
    <w:rsid w:val="00554339"/>
    <w:rsid w:val="005561EE"/>
    <w:rsid w:val="0055651A"/>
    <w:rsid w:val="00557698"/>
    <w:rsid w:val="005609BA"/>
    <w:rsid w:val="005618A1"/>
    <w:rsid w:val="00561E01"/>
    <w:rsid w:val="00563618"/>
    <w:rsid w:val="005639BD"/>
    <w:rsid w:val="00564374"/>
    <w:rsid w:val="005643EB"/>
    <w:rsid w:val="00564E76"/>
    <w:rsid w:val="00565980"/>
    <w:rsid w:val="00566434"/>
    <w:rsid w:val="0056711E"/>
    <w:rsid w:val="00567E77"/>
    <w:rsid w:val="005701F3"/>
    <w:rsid w:val="0057032E"/>
    <w:rsid w:val="0057204D"/>
    <w:rsid w:val="00572F08"/>
    <w:rsid w:val="005738FC"/>
    <w:rsid w:val="00574887"/>
    <w:rsid w:val="00574D7C"/>
    <w:rsid w:val="00574E02"/>
    <w:rsid w:val="00575A6F"/>
    <w:rsid w:val="00575A78"/>
    <w:rsid w:val="00576718"/>
    <w:rsid w:val="00576EC8"/>
    <w:rsid w:val="0058045E"/>
    <w:rsid w:val="00580ACB"/>
    <w:rsid w:val="0058243A"/>
    <w:rsid w:val="00582A9B"/>
    <w:rsid w:val="00583813"/>
    <w:rsid w:val="0058419D"/>
    <w:rsid w:val="005849DC"/>
    <w:rsid w:val="005856EC"/>
    <w:rsid w:val="0059068D"/>
    <w:rsid w:val="0059080C"/>
    <w:rsid w:val="00592CE1"/>
    <w:rsid w:val="005930DA"/>
    <w:rsid w:val="0059343A"/>
    <w:rsid w:val="0059643B"/>
    <w:rsid w:val="005A0647"/>
    <w:rsid w:val="005A0CB8"/>
    <w:rsid w:val="005A207B"/>
    <w:rsid w:val="005A2AC2"/>
    <w:rsid w:val="005A3ABA"/>
    <w:rsid w:val="005A5D8E"/>
    <w:rsid w:val="005A76B1"/>
    <w:rsid w:val="005B0020"/>
    <w:rsid w:val="005B1A87"/>
    <w:rsid w:val="005B312D"/>
    <w:rsid w:val="005B47B2"/>
    <w:rsid w:val="005B7716"/>
    <w:rsid w:val="005B7F75"/>
    <w:rsid w:val="005C00DD"/>
    <w:rsid w:val="005C06B3"/>
    <w:rsid w:val="005C2A42"/>
    <w:rsid w:val="005C40C6"/>
    <w:rsid w:val="005C4641"/>
    <w:rsid w:val="005C47C8"/>
    <w:rsid w:val="005C6C62"/>
    <w:rsid w:val="005C6C66"/>
    <w:rsid w:val="005D215B"/>
    <w:rsid w:val="005D2C3E"/>
    <w:rsid w:val="005D2FDA"/>
    <w:rsid w:val="005D46C4"/>
    <w:rsid w:val="005D5308"/>
    <w:rsid w:val="005D5ACA"/>
    <w:rsid w:val="005D6972"/>
    <w:rsid w:val="005D7165"/>
    <w:rsid w:val="005D718D"/>
    <w:rsid w:val="005D71DE"/>
    <w:rsid w:val="005D7EAC"/>
    <w:rsid w:val="005E3B56"/>
    <w:rsid w:val="005E5318"/>
    <w:rsid w:val="005E5615"/>
    <w:rsid w:val="005E56C5"/>
    <w:rsid w:val="005E779D"/>
    <w:rsid w:val="005E7C10"/>
    <w:rsid w:val="005E7E09"/>
    <w:rsid w:val="005F10F9"/>
    <w:rsid w:val="005F2B42"/>
    <w:rsid w:val="005F2C6F"/>
    <w:rsid w:val="005F301F"/>
    <w:rsid w:val="005F3A4B"/>
    <w:rsid w:val="005F4323"/>
    <w:rsid w:val="005F540E"/>
    <w:rsid w:val="005F69DC"/>
    <w:rsid w:val="005F7479"/>
    <w:rsid w:val="00600687"/>
    <w:rsid w:val="006014C1"/>
    <w:rsid w:val="00601C7E"/>
    <w:rsid w:val="00601FF2"/>
    <w:rsid w:val="00603080"/>
    <w:rsid w:val="00606EE9"/>
    <w:rsid w:val="006074CF"/>
    <w:rsid w:val="00611410"/>
    <w:rsid w:val="006115EE"/>
    <w:rsid w:val="006136ED"/>
    <w:rsid w:val="00613E5E"/>
    <w:rsid w:val="00614922"/>
    <w:rsid w:val="0061493A"/>
    <w:rsid w:val="00616A31"/>
    <w:rsid w:val="00617628"/>
    <w:rsid w:val="00617807"/>
    <w:rsid w:val="00621C13"/>
    <w:rsid w:val="0062526C"/>
    <w:rsid w:val="00625A86"/>
    <w:rsid w:val="00626936"/>
    <w:rsid w:val="00626B91"/>
    <w:rsid w:val="00626D02"/>
    <w:rsid w:val="006273FD"/>
    <w:rsid w:val="00630475"/>
    <w:rsid w:val="0063054C"/>
    <w:rsid w:val="006329BE"/>
    <w:rsid w:val="006343C3"/>
    <w:rsid w:val="006353A7"/>
    <w:rsid w:val="006373E9"/>
    <w:rsid w:val="00640043"/>
    <w:rsid w:val="006407BB"/>
    <w:rsid w:val="00641407"/>
    <w:rsid w:val="0064326A"/>
    <w:rsid w:val="0064419E"/>
    <w:rsid w:val="00644B46"/>
    <w:rsid w:val="00644C40"/>
    <w:rsid w:val="006467F4"/>
    <w:rsid w:val="00650D58"/>
    <w:rsid w:val="00651048"/>
    <w:rsid w:val="00651306"/>
    <w:rsid w:val="006519BF"/>
    <w:rsid w:val="0065251D"/>
    <w:rsid w:val="006529EE"/>
    <w:rsid w:val="006539AC"/>
    <w:rsid w:val="006539F5"/>
    <w:rsid w:val="0065409E"/>
    <w:rsid w:val="00654B46"/>
    <w:rsid w:val="006554BE"/>
    <w:rsid w:val="00655C58"/>
    <w:rsid w:val="00657BD3"/>
    <w:rsid w:val="00657F7B"/>
    <w:rsid w:val="006605EF"/>
    <w:rsid w:val="00660738"/>
    <w:rsid w:val="00660A3C"/>
    <w:rsid w:val="00661693"/>
    <w:rsid w:val="006617DE"/>
    <w:rsid w:val="00661AAE"/>
    <w:rsid w:val="00661BBE"/>
    <w:rsid w:val="00661CEF"/>
    <w:rsid w:val="006626A5"/>
    <w:rsid w:val="0066320B"/>
    <w:rsid w:val="0066491C"/>
    <w:rsid w:val="00665A97"/>
    <w:rsid w:val="006676A9"/>
    <w:rsid w:val="006710AB"/>
    <w:rsid w:val="006710E2"/>
    <w:rsid w:val="0067113F"/>
    <w:rsid w:val="006722FD"/>
    <w:rsid w:val="006727E9"/>
    <w:rsid w:val="00674B6B"/>
    <w:rsid w:val="00674E52"/>
    <w:rsid w:val="00675632"/>
    <w:rsid w:val="00675A09"/>
    <w:rsid w:val="00675E90"/>
    <w:rsid w:val="00680B33"/>
    <w:rsid w:val="00685589"/>
    <w:rsid w:val="0068667E"/>
    <w:rsid w:val="006904A0"/>
    <w:rsid w:val="0069076C"/>
    <w:rsid w:val="00691DA4"/>
    <w:rsid w:val="00691E06"/>
    <w:rsid w:val="006925BC"/>
    <w:rsid w:val="006934CF"/>
    <w:rsid w:val="00696835"/>
    <w:rsid w:val="00696C80"/>
    <w:rsid w:val="006A016C"/>
    <w:rsid w:val="006A259A"/>
    <w:rsid w:val="006A2D4E"/>
    <w:rsid w:val="006A3BEB"/>
    <w:rsid w:val="006A6671"/>
    <w:rsid w:val="006A6A23"/>
    <w:rsid w:val="006A71B8"/>
    <w:rsid w:val="006A7512"/>
    <w:rsid w:val="006A7645"/>
    <w:rsid w:val="006B100D"/>
    <w:rsid w:val="006B2993"/>
    <w:rsid w:val="006B378B"/>
    <w:rsid w:val="006B38FD"/>
    <w:rsid w:val="006B5A0D"/>
    <w:rsid w:val="006B6BCA"/>
    <w:rsid w:val="006B739E"/>
    <w:rsid w:val="006B79F6"/>
    <w:rsid w:val="006B7AA7"/>
    <w:rsid w:val="006C1242"/>
    <w:rsid w:val="006C137C"/>
    <w:rsid w:val="006C16CD"/>
    <w:rsid w:val="006C1E13"/>
    <w:rsid w:val="006C2DDE"/>
    <w:rsid w:val="006C5026"/>
    <w:rsid w:val="006C5367"/>
    <w:rsid w:val="006C5D1B"/>
    <w:rsid w:val="006C67BB"/>
    <w:rsid w:val="006C67FE"/>
    <w:rsid w:val="006C69A9"/>
    <w:rsid w:val="006D1045"/>
    <w:rsid w:val="006D1BC5"/>
    <w:rsid w:val="006D1CA1"/>
    <w:rsid w:val="006D3A8C"/>
    <w:rsid w:val="006D448B"/>
    <w:rsid w:val="006D44EF"/>
    <w:rsid w:val="006D58AF"/>
    <w:rsid w:val="006E0FE7"/>
    <w:rsid w:val="006E1D98"/>
    <w:rsid w:val="006E2364"/>
    <w:rsid w:val="006E32D7"/>
    <w:rsid w:val="006E3DB2"/>
    <w:rsid w:val="006E685A"/>
    <w:rsid w:val="006F0762"/>
    <w:rsid w:val="006F0DB7"/>
    <w:rsid w:val="006F1156"/>
    <w:rsid w:val="006F1763"/>
    <w:rsid w:val="006F3279"/>
    <w:rsid w:val="006F5DC6"/>
    <w:rsid w:val="006F5E7B"/>
    <w:rsid w:val="006F600B"/>
    <w:rsid w:val="006F639D"/>
    <w:rsid w:val="006F715A"/>
    <w:rsid w:val="006F7669"/>
    <w:rsid w:val="007030EF"/>
    <w:rsid w:val="00704155"/>
    <w:rsid w:val="00705835"/>
    <w:rsid w:val="00706946"/>
    <w:rsid w:val="00706CF6"/>
    <w:rsid w:val="00706EB2"/>
    <w:rsid w:val="007107B2"/>
    <w:rsid w:val="007110CE"/>
    <w:rsid w:val="007116D8"/>
    <w:rsid w:val="00711A52"/>
    <w:rsid w:val="00711F28"/>
    <w:rsid w:val="007126FB"/>
    <w:rsid w:val="007156F7"/>
    <w:rsid w:val="00723F87"/>
    <w:rsid w:val="007257F1"/>
    <w:rsid w:val="00725E68"/>
    <w:rsid w:val="00726417"/>
    <w:rsid w:val="00727A8C"/>
    <w:rsid w:val="00727B83"/>
    <w:rsid w:val="00732012"/>
    <w:rsid w:val="00733399"/>
    <w:rsid w:val="007340F7"/>
    <w:rsid w:val="007342A0"/>
    <w:rsid w:val="00735464"/>
    <w:rsid w:val="00736952"/>
    <w:rsid w:val="00740AE8"/>
    <w:rsid w:val="00743B5C"/>
    <w:rsid w:val="00744425"/>
    <w:rsid w:val="00744F88"/>
    <w:rsid w:val="00744FF8"/>
    <w:rsid w:val="00745D67"/>
    <w:rsid w:val="007468E3"/>
    <w:rsid w:val="00746C26"/>
    <w:rsid w:val="00746FA3"/>
    <w:rsid w:val="00747336"/>
    <w:rsid w:val="00747A62"/>
    <w:rsid w:val="0075055B"/>
    <w:rsid w:val="0075125C"/>
    <w:rsid w:val="007524C9"/>
    <w:rsid w:val="00752524"/>
    <w:rsid w:val="00752AD6"/>
    <w:rsid w:val="007531B7"/>
    <w:rsid w:val="00753C26"/>
    <w:rsid w:val="00753CFF"/>
    <w:rsid w:val="00756F99"/>
    <w:rsid w:val="007573D5"/>
    <w:rsid w:val="00757F46"/>
    <w:rsid w:val="00761628"/>
    <w:rsid w:val="007616EC"/>
    <w:rsid w:val="007622F2"/>
    <w:rsid w:val="00764408"/>
    <w:rsid w:val="00764486"/>
    <w:rsid w:val="0076448D"/>
    <w:rsid w:val="00765D97"/>
    <w:rsid w:val="00766281"/>
    <w:rsid w:val="00766FD0"/>
    <w:rsid w:val="00770059"/>
    <w:rsid w:val="007704B9"/>
    <w:rsid w:val="00770535"/>
    <w:rsid w:val="00770D4E"/>
    <w:rsid w:val="00771C68"/>
    <w:rsid w:val="00771ECB"/>
    <w:rsid w:val="0077257B"/>
    <w:rsid w:val="00772AA7"/>
    <w:rsid w:val="007730ED"/>
    <w:rsid w:val="00773844"/>
    <w:rsid w:val="007756D1"/>
    <w:rsid w:val="00775D2D"/>
    <w:rsid w:val="0077717E"/>
    <w:rsid w:val="00780507"/>
    <w:rsid w:val="0078340E"/>
    <w:rsid w:val="00783FAD"/>
    <w:rsid w:val="007850E3"/>
    <w:rsid w:val="00785DA0"/>
    <w:rsid w:val="00790194"/>
    <w:rsid w:val="00792078"/>
    <w:rsid w:val="007925D4"/>
    <w:rsid w:val="00792B97"/>
    <w:rsid w:val="00792F34"/>
    <w:rsid w:val="00794685"/>
    <w:rsid w:val="0079533E"/>
    <w:rsid w:val="007958DE"/>
    <w:rsid w:val="0079613A"/>
    <w:rsid w:val="00796AC2"/>
    <w:rsid w:val="007A0C29"/>
    <w:rsid w:val="007A1FE7"/>
    <w:rsid w:val="007A2C08"/>
    <w:rsid w:val="007A5587"/>
    <w:rsid w:val="007A5785"/>
    <w:rsid w:val="007A5FA5"/>
    <w:rsid w:val="007A61A2"/>
    <w:rsid w:val="007A75C0"/>
    <w:rsid w:val="007B5F84"/>
    <w:rsid w:val="007B67EC"/>
    <w:rsid w:val="007B6B10"/>
    <w:rsid w:val="007C0984"/>
    <w:rsid w:val="007C117F"/>
    <w:rsid w:val="007C17B0"/>
    <w:rsid w:val="007C1905"/>
    <w:rsid w:val="007C19E3"/>
    <w:rsid w:val="007C4355"/>
    <w:rsid w:val="007C6633"/>
    <w:rsid w:val="007C7978"/>
    <w:rsid w:val="007D06EB"/>
    <w:rsid w:val="007D1116"/>
    <w:rsid w:val="007D1BDA"/>
    <w:rsid w:val="007D1DAB"/>
    <w:rsid w:val="007D23DB"/>
    <w:rsid w:val="007D4C3F"/>
    <w:rsid w:val="007D54F2"/>
    <w:rsid w:val="007D5DD3"/>
    <w:rsid w:val="007D6477"/>
    <w:rsid w:val="007D66B9"/>
    <w:rsid w:val="007E080C"/>
    <w:rsid w:val="007E14E9"/>
    <w:rsid w:val="007E1E30"/>
    <w:rsid w:val="007E4074"/>
    <w:rsid w:val="007E43DE"/>
    <w:rsid w:val="007E5351"/>
    <w:rsid w:val="007E5EEA"/>
    <w:rsid w:val="007E6038"/>
    <w:rsid w:val="007F061D"/>
    <w:rsid w:val="007F1BFF"/>
    <w:rsid w:val="007F2F04"/>
    <w:rsid w:val="007F66D1"/>
    <w:rsid w:val="007F6D80"/>
    <w:rsid w:val="007F6FC2"/>
    <w:rsid w:val="007F7A94"/>
    <w:rsid w:val="007F7D56"/>
    <w:rsid w:val="008004C9"/>
    <w:rsid w:val="00801E10"/>
    <w:rsid w:val="00801F5E"/>
    <w:rsid w:val="008021F4"/>
    <w:rsid w:val="00803294"/>
    <w:rsid w:val="00805D68"/>
    <w:rsid w:val="00805EAD"/>
    <w:rsid w:val="0080601D"/>
    <w:rsid w:val="00807E8D"/>
    <w:rsid w:val="008118F2"/>
    <w:rsid w:val="00812F8C"/>
    <w:rsid w:val="008137A4"/>
    <w:rsid w:val="008147A4"/>
    <w:rsid w:val="00814B19"/>
    <w:rsid w:val="00815ED5"/>
    <w:rsid w:val="00816D96"/>
    <w:rsid w:val="00817CAB"/>
    <w:rsid w:val="00820A41"/>
    <w:rsid w:val="00820BA1"/>
    <w:rsid w:val="00820DCF"/>
    <w:rsid w:val="00824B59"/>
    <w:rsid w:val="00826CB8"/>
    <w:rsid w:val="00827038"/>
    <w:rsid w:val="008321CB"/>
    <w:rsid w:val="008338D7"/>
    <w:rsid w:val="008376AE"/>
    <w:rsid w:val="0084092B"/>
    <w:rsid w:val="00840B66"/>
    <w:rsid w:val="00840D48"/>
    <w:rsid w:val="00840D70"/>
    <w:rsid w:val="00840F70"/>
    <w:rsid w:val="008429C3"/>
    <w:rsid w:val="00844B33"/>
    <w:rsid w:val="00844C04"/>
    <w:rsid w:val="0084597F"/>
    <w:rsid w:val="00846670"/>
    <w:rsid w:val="00846F8B"/>
    <w:rsid w:val="00847A57"/>
    <w:rsid w:val="00847FAE"/>
    <w:rsid w:val="00850FF0"/>
    <w:rsid w:val="008514B4"/>
    <w:rsid w:val="00853E29"/>
    <w:rsid w:val="00854F55"/>
    <w:rsid w:val="008577BD"/>
    <w:rsid w:val="00860D7D"/>
    <w:rsid w:val="008610C3"/>
    <w:rsid w:val="00861C32"/>
    <w:rsid w:val="00861D0E"/>
    <w:rsid w:val="00862B70"/>
    <w:rsid w:val="00863EF5"/>
    <w:rsid w:val="00864F4A"/>
    <w:rsid w:val="00870299"/>
    <w:rsid w:val="0087047B"/>
    <w:rsid w:val="00870C1C"/>
    <w:rsid w:val="008714F7"/>
    <w:rsid w:val="00872D95"/>
    <w:rsid w:val="008737E8"/>
    <w:rsid w:val="00875A18"/>
    <w:rsid w:val="00875DCD"/>
    <w:rsid w:val="0087738F"/>
    <w:rsid w:val="0087757D"/>
    <w:rsid w:val="008807A0"/>
    <w:rsid w:val="00882347"/>
    <w:rsid w:val="008824E6"/>
    <w:rsid w:val="00884602"/>
    <w:rsid w:val="00884994"/>
    <w:rsid w:val="00885954"/>
    <w:rsid w:val="00885DB6"/>
    <w:rsid w:val="00886B19"/>
    <w:rsid w:val="0088712F"/>
    <w:rsid w:val="0089104F"/>
    <w:rsid w:val="00891CC9"/>
    <w:rsid w:val="008943C8"/>
    <w:rsid w:val="00894D79"/>
    <w:rsid w:val="00894DE5"/>
    <w:rsid w:val="008951E5"/>
    <w:rsid w:val="00895911"/>
    <w:rsid w:val="008962F2"/>
    <w:rsid w:val="008A1199"/>
    <w:rsid w:val="008A1D25"/>
    <w:rsid w:val="008A2373"/>
    <w:rsid w:val="008A23C9"/>
    <w:rsid w:val="008A25EC"/>
    <w:rsid w:val="008A370E"/>
    <w:rsid w:val="008A40FE"/>
    <w:rsid w:val="008A687E"/>
    <w:rsid w:val="008B0CD8"/>
    <w:rsid w:val="008B16DF"/>
    <w:rsid w:val="008B2B51"/>
    <w:rsid w:val="008B2BA8"/>
    <w:rsid w:val="008B704F"/>
    <w:rsid w:val="008C053C"/>
    <w:rsid w:val="008C2134"/>
    <w:rsid w:val="008C7853"/>
    <w:rsid w:val="008C7860"/>
    <w:rsid w:val="008D1185"/>
    <w:rsid w:val="008D19C5"/>
    <w:rsid w:val="008D1B2F"/>
    <w:rsid w:val="008D3228"/>
    <w:rsid w:val="008D34A9"/>
    <w:rsid w:val="008D659D"/>
    <w:rsid w:val="008D6926"/>
    <w:rsid w:val="008D6E10"/>
    <w:rsid w:val="008E00CB"/>
    <w:rsid w:val="008E0746"/>
    <w:rsid w:val="008E18ED"/>
    <w:rsid w:val="008E1D3C"/>
    <w:rsid w:val="008E2D52"/>
    <w:rsid w:val="008E4592"/>
    <w:rsid w:val="008E56AF"/>
    <w:rsid w:val="008E6D93"/>
    <w:rsid w:val="008F0DCA"/>
    <w:rsid w:val="008F0DD9"/>
    <w:rsid w:val="008F2C3E"/>
    <w:rsid w:val="008F3F0B"/>
    <w:rsid w:val="008F692F"/>
    <w:rsid w:val="008F70BE"/>
    <w:rsid w:val="0090005D"/>
    <w:rsid w:val="00901780"/>
    <w:rsid w:val="009023EB"/>
    <w:rsid w:val="009025CD"/>
    <w:rsid w:val="00903BE0"/>
    <w:rsid w:val="00906A50"/>
    <w:rsid w:val="00907940"/>
    <w:rsid w:val="009112CC"/>
    <w:rsid w:val="0091184A"/>
    <w:rsid w:val="00911BE4"/>
    <w:rsid w:val="0091291A"/>
    <w:rsid w:val="00912E50"/>
    <w:rsid w:val="009130B3"/>
    <w:rsid w:val="00913B89"/>
    <w:rsid w:val="0091503F"/>
    <w:rsid w:val="009153A3"/>
    <w:rsid w:val="00915FDF"/>
    <w:rsid w:val="0091797B"/>
    <w:rsid w:val="00917B2E"/>
    <w:rsid w:val="009201B0"/>
    <w:rsid w:val="00920F0A"/>
    <w:rsid w:val="00921685"/>
    <w:rsid w:val="009237D0"/>
    <w:rsid w:val="009240F2"/>
    <w:rsid w:val="009248E3"/>
    <w:rsid w:val="009248FE"/>
    <w:rsid w:val="00924F76"/>
    <w:rsid w:val="009266F8"/>
    <w:rsid w:val="00927699"/>
    <w:rsid w:val="00927FBC"/>
    <w:rsid w:val="00930960"/>
    <w:rsid w:val="00931041"/>
    <w:rsid w:val="0093145E"/>
    <w:rsid w:val="00931A1A"/>
    <w:rsid w:val="00931B61"/>
    <w:rsid w:val="00931E28"/>
    <w:rsid w:val="009331C6"/>
    <w:rsid w:val="0093434C"/>
    <w:rsid w:val="009346E3"/>
    <w:rsid w:val="00934FD1"/>
    <w:rsid w:val="009363C4"/>
    <w:rsid w:val="009371A3"/>
    <w:rsid w:val="00942A58"/>
    <w:rsid w:val="00942C08"/>
    <w:rsid w:val="0094311B"/>
    <w:rsid w:val="00944933"/>
    <w:rsid w:val="00945344"/>
    <w:rsid w:val="00946D98"/>
    <w:rsid w:val="00947AE4"/>
    <w:rsid w:val="00950296"/>
    <w:rsid w:val="00950E31"/>
    <w:rsid w:val="00951C06"/>
    <w:rsid w:val="0095383D"/>
    <w:rsid w:val="00954070"/>
    <w:rsid w:val="0095590F"/>
    <w:rsid w:val="00957404"/>
    <w:rsid w:val="0096073A"/>
    <w:rsid w:val="00960937"/>
    <w:rsid w:val="009613F5"/>
    <w:rsid w:val="00961772"/>
    <w:rsid w:val="009618A9"/>
    <w:rsid w:val="00961E1E"/>
    <w:rsid w:val="00962784"/>
    <w:rsid w:val="00963E28"/>
    <w:rsid w:val="00965089"/>
    <w:rsid w:val="00965673"/>
    <w:rsid w:val="00970097"/>
    <w:rsid w:val="009703A6"/>
    <w:rsid w:val="00970E8C"/>
    <w:rsid w:val="00972969"/>
    <w:rsid w:val="009735F9"/>
    <w:rsid w:val="00974FC8"/>
    <w:rsid w:val="00975C5F"/>
    <w:rsid w:val="00976976"/>
    <w:rsid w:val="00976AF8"/>
    <w:rsid w:val="00977562"/>
    <w:rsid w:val="00977ABC"/>
    <w:rsid w:val="0098205A"/>
    <w:rsid w:val="0098220B"/>
    <w:rsid w:val="0098255E"/>
    <w:rsid w:val="00982CD7"/>
    <w:rsid w:val="00985F5F"/>
    <w:rsid w:val="00987F69"/>
    <w:rsid w:val="00987F94"/>
    <w:rsid w:val="00990AEE"/>
    <w:rsid w:val="00991CEB"/>
    <w:rsid w:val="009920A3"/>
    <w:rsid w:val="009924D8"/>
    <w:rsid w:val="00996296"/>
    <w:rsid w:val="00996D3D"/>
    <w:rsid w:val="00996E3F"/>
    <w:rsid w:val="00996FA2"/>
    <w:rsid w:val="009A0B17"/>
    <w:rsid w:val="009A11C1"/>
    <w:rsid w:val="009A2910"/>
    <w:rsid w:val="009A2970"/>
    <w:rsid w:val="009A2D56"/>
    <w:rsid w:val="009A34EB"/>
    <w:rsid w:val="009A3DCD"/>
    <w:rsid w:val="009A48C8"/>
    <w:rsid w:val="009A4ECD"/>
    <w:rsid w:val="009A4F9B"/>
    <w:rsid w:val="009A4FC9"/>
    <w:rsid w:val="009A5458"/>
    <w:rsid w:val="009A6B43"/>
    <w:rsid w:val="009A7943"/>
    <w:rsid w:val="009A7CE4"/>
    <w:rsid w:val="009B1D25"/>
    <w:rsid w:val="009B7200"/>
    <w:rsid w:val="009C0AB2"/>
    <w:rsid w:val="009C0D4A"/>
    <w:rsid w:val="009C0E0F"/>
    <w:rsid w:val="009C2415"/>
    <w:rsid w:val="009C5405"/>
    <w:rsid w:val="009C5A09"/>
    <w:rsid w:val="009C5A69"/>
    <w:rsid w:val="009C794D"/>
    <w:rsid w:val="009D095A"/>
    <w:rsid w:val="009D0FEF"/>
    <w:rsid w:val="009D3261"/>
    <w:rsid w:val="009D33BD"/>
    <w:rsid w:val="009D3D98"/>
    <w:rsid w:val="009D3E63"/>
    <w:rsid w:val="009D52B3"/>
    <w:rsid w:val="009D5598"/>
    <w:rsid w:val="009D5ED2"/>
    <w:rsid w:val="009D6711"/>
    <w:rsid w:val="009D6AAE"/>
    <w:rsid w:val="009D7D60"/>
    <w:rsid w:val="009E190F"/>
    <w:rsid w:val="009E3D3B"/>
    <w:rsid w:val="009E3E57"/>
    <w:rsid w:val="009E45C1"/>
    <w:rsid w:val="009E5980"/>
    <w:rsid w:val="009E6CDF"/>
    <w:rsid w:val="009F0CCF"/>
    <w:rsid w:val="009F14CF"/>
    <w:rsid w:val="009F4EF2"/>
    <w:rsid w:val="009F585E"/>
    <w:rsid w:val="009F59B1"/>
    <w:rsid w:val="00A003DA"/>
    <w:rsid w:val="00A01913"/>
    <w:rsid w:val="00A01AD6"/>
    <w:rsid w:val="00A026DA"/>
    <w:rsid w:val="00A02A38"/>
    <w:rsid w:val="00A0306E"/>
    <w:rsid w:val="00A0328C"/>
    <w:rsid w:val="00A0441A"/>
    <w:rsid w:val="00A07F3C"/>
    <w:rsid w:val="00A103A3"/>
    <w:rsid w:val="00A11633"/>
    <w:rsid w:val="00A11EE4"/>
    <w:rsid w:val="00A128D0"/>
    <w:rsid w:val="00A13195"/>
    <w:rsid w:val="00A1454C"/>
    <w:rsid w:val="00A154F2"/>
    <w:rsid w:val="00A15D71"/>
    <w:rsid w:val="00A15EC1"/>
    <w:rsid w:val="00A164D2"/>
    <w:rsid w:val="00A2052A"/>
    <w:rsid w:val="00A22CA5"/>
    <w:rsid w:val="00A23344"/>
    <w:rsid w:val="00A24241"/>
    <w:rsid w:val="00A25D5F"/>
    <w:rsid w:val="00A2650E"/>
    <w:rsid w:val="00A2682E"/>
    <w:rsid w:val="00A26927"/>
    <w:rsid w:val="00A274AA"/>
    <w:rsid w:val="00A30FEF"/>
    <w:rsid w:val="00A31833"/>
    <w:rsid w:val="00A32326"/>
    <w:rsid w:val="00A32B4D"/>
    <w:rsid w:val="00A34658"/>
    <w:rsid w:val="00A37335"/>
    <w:rsid w:val="00A37FF0"/>
    <w:rsid w:val="00A419F2"/>
    <w:rsid w:val="00A42D2D"/>
    <w:rsid w:val="00A42FF4"/>
    <w:rsid w:val="00A46054"/>
    <w:rsid w:val="00A4607C"/>
    <w:rsid w:val="00A46C49"/>
    <w:rsid w:val="00A50AD7"/>
    <w:rsid w:val="00A52885"/>
    <w:rsid w:val="00A533D9"/>
    <w:rsid w:val="00A53705"/>
    <w:rsid w:val="00A54701"/>
    <w:rsid w:val="00A6169F"/>
    <w:rsid w:val="00A6257F"/>
    <w:rsid w:val="00A658FB"/>
    <w:rsid w:val="00A65B57"/>
    <w:rsid w:val="00A65BF5"/>
    <w:rsid w:val="00A66655"/>
    <w:rsid w:val="00A66940"/>
    <w:rsid w:val="00A700B0"/>
    <w:rsid w:val="00A7219C"/>
    <w:rsid w:val="00A7249A"/>
    <w:rsid w:val="00A74533"/>
    <w:rsid w:val="00A74987"/>
    <w:rsid w:val="00A749CC"/>
    <w:rsid w:val="00A75576"/>
    <w:rsid w:val="00A82561"/>
    <w:rsid w:val="00A8295F"/>
    <w:rsid w:val="00A839AA"/>
    <w:rsid w:val="00A842C6"/>
    <w:rsid w:val="00A84955"/>
    <w:rsid w:val="00A85134"/>
    <w:rsid w:val="00A8519B"/>
    <w:rsid w:val="00A87766"/>
    <w:rsid w:val="00A90193"/>
    <w:rsid w:val="00A91BDE"/>
    <w:rsid w:val="00A91E27"/>
    <w:rsid w:val="00A92399"/>
    <w:rsid w:val="00A92E22"/>
    <w:rsid w:val="00A9416C"/>
    <w:rsid w:val="00A94707"/>
    <w:rsid w:val="00A95E92"/>
    <w:rsid w:val="00A96059"/>
    <w:rsid w:val="00A97D7A"/>
    <w:rsid w:val="00AA0605"/>
    <w:rsid w:val="00AA0722"/>
    <w:rsid w:val="00AA1300"/>
    <w:rsid w:val="00AA3361"/>
    <w:rsid w:val="00AA3A0D"/>
    <w:rsid w:val="00AA52E9"/>
    <w:rsid w:val="00AA5D0D"/>
    <w:rsid w:val="00AA76BF"/>
    <w:rsid w:val="00AB1045"/>
    <w:rsid w:val="00AB1664"/>
    <w:rsid w:val="00AB51DF"/>
    <w:rsid w:val="00AB6BE9"/>
    <w:rsid w:val="00AB6E80"/>
    <w:rsid w:val="00AB7C0B"/>
    <w:rsid w:val="00AC417A"/>
    <w:rsid w:val="00AC5550"/>
    <w:rsid w:val="00AC5E60"/>
    <w:rsid w:val="00AC7018"/>
    <w:rsid w:val="00AC7A78"/>
    <w:rsid w:val="00AD02FE"/>
    <w:rsid w:val="00AD0531"/>
    <w:rsid w:val="00AD0A27"/>
    <w:rsid w:val="00AD1B08"/>
    <w:rsid w:val="00AD31C4"/>
    <w:rsid w:val="00AD4FA4"/>
    <w:rsid w:val="00AE21D3"/>
    <w:rsid w:val="00AE6119"/>
    <w:rsid w:val="00AE6855"/>
    <w:rsid w:val="00AF0707"/>
    <w:rsid w:val="00AF0E3B"/>
    <w:rsid w:val="00AF14E2"/>
    <w:rsid w:val="00AF6026"/>
    <w:rsid w:val="00AF6079"/>
    <w:rsid w:val="00AF6F8C"/>
    <w:rsid w:val="00AF725F"/>
    <w:rsid w:val="00B00D2A"/>
    <w:rsid w:val="00B013F0"/>
    <w:rsid w:val="00B03962"/>
    <w:rsid w:val="00B046A3"/>
    <w:rsid w:val="00B057D0"/>
    <w:rsid w:val="00B05C25"/>
    <w:rsid w:val="00B068EB"/>
    <w:rsid w:val="00B069F0"/>
    <w:rsid w:val="00B07756"/>
    <w:rsid w:val="00B115A1"/>
    <w:rsid w:val="00B121A8"/>
    <w:rsid w:val="00B13409"/>
    <w:rsid w:val="00B161B2"/>
    <w:rsid w:val="00B17F2F"/>
    <w:rsid w:val="00B204D7"/>
    <w:rsid w:val="00B20BCF"/>
    <w:rsid w:val="00B22482"/>
    <w:rsid w:val="00B243FE"/>
    <w:rsid w:val="00B270DB"/>
    <w:rsid w:val="00B270F1"/>
    <w:rsid w:val="00B3063A"/>
    <w:rsid w:val="00B3455A"/>
    <w:rsid w:val="00B3479B"/>
    <w:rsid w:val="00B349C3"/>
    <w:rsid w:val="00B35417"/>
    <w:rsid w:val="00B368F0"/>
    <w:rsid w:val="00B374C5"/>
    <w:rsid w:val="00B41D47"/>
    <w:rsid w:val="00B42541"/>
    <w:rsid w:val="00B43EE5"/>
    <w:rsid w:val="00B44914"/>
    <w:rsid w:val="00B45DB1"/>
    <w:rsid w:val="00B467AC"/>
    <w:rsid w:val="00B5354A"/>
    <w:rsid w:val="00B569D8"/>
    <w:rsid w:val="00B60165"/>
    <w:rsid w:val="00B61252"/>
    <w:rsid w:val="00B64188"/>
    <w:rsid w:val="00B66885"/>
    <w:rsid w:val="00B67D94"/>
    <w:rsid w:val="00B70D74"/>
    <w:rsid w:val="00B71111"/>
    <w:rsid w:val="00B7319F"/>
    <w:rsid w:val="00B73A1F"/>
    <w:rsid w:val="00B73D1E"/>
    <w:rsid w:val="00B73F5D"/>
    <w:rsid w:val="00B74FA2"/>
    <w:rsid w:val="00B764F8"/>
    <w:rsid w:val="00B776A7"/>
    <w:rsid w:val="00B77B8A"/>
    <w:rsid w:val="00B80815"/>
    <w:rsid w:val="00B818E0"/>
    <w:rsid w:val="00B85499"/>
    <w:rsid w:val="00B85A29"/>
    <w:rsid w:val="00B863BA"/>
    <w:rsid w:val="00B871BF"/>
    <w:rsid w:val="00B9105F"/>
    <w:rsid w:val="00B9122F"/>
    <w:rsid w:val="00B91E1E"/>
    <w:rsid w:val="00B93EFF"/>
    <w:rsid w:val="00B96B92"/>
    <w:rsid w:val="00B97950"/>
    <w:rsid w:val="00BA1E52"/>
    <w:rsid w:val="00BA3334"/>
    <w:rsid w:val="00BA363E"/>
    <w:rsid w:val="00BA472C"/>
    <w:rsid w:val="00BA4965"/>
    <w:rsid w:val="00BA49C8"/>
    <w:rsid w:val="00BA6AE3"/>
    <w:rsid w:val="00BA7962"/>
    <w:rsid w:val="00BB1B10"/>
    <w:rsid w:val="00BB2267"/>
    <w:rsid w:val="00BB3922"/>
    <w:rsid w:val="00BB4ED7"/>
    <w:rsid w:val="00BC0202"/>
    <w:rsid w:val="00BC037C"/>
    <w:rsid w:val="00BC0D44"/>
    <w:rsid w:val="00BC0F00"/>
    <w:rsid w:val="00BC2CB2"/>
    <w:rsid w:val="00BC4888"/>
    <w:rsid w:val="00BC5094"/>
    <w:rsid w:val="00BC518D"/>
    <w:rsid w:val="00BC7D34"/>
    <w:rsid w:val="00BD022B"/>
    <w:rsid w:val="00BD05FE"/>
    <w:rsid w:val="00BD1241"/>
    <w:rsid w:val="00BD256E"/>
    <w:rsid w:val="00BD2AD9"/>
    <w:rsid w:val="00BD3030"/>
    <w:rsid w:val="00BD3D41"/>
    <w:rsid w:val="00BD56F0"/>
    <w:rsid w:val="00BD6262"/>
    <w:rsid w:val="00BE1580"/>
    <w:rsid w:val="00BE1FF0"/>
    <w:rsid w:val="00BE2B03"/>
    <w:rsid w:val="00BE322B"/>
    <w:rsid w:val="00BE43E0"/>
    <w:rsid w:val="00BE5119"/>
    <w:rsid w:val="00BE5455"/>
    <w:rsid w:val="00BE57B1"/>
    <w:rsid w:val="00BE6795"/>
    <w:rsid w:val="00BE6F34"/>
    <w:rsid w:val="00BE6FA0"/>
    <w:rsid w:val="00BF043B"/>
    <w:rsid w:val="00BF0A17"/>
    <w:rsid w:val="00BF161E"/>
    <w:rsid w:val="00BF2E04"/>
    <w:rsid w:val="00BF4B4C"/>
    <w:rsid w:val="00BF517C"/>
    <w:rsid w:val="00BF633C"/>
    <w:rsid w:val="00BF675F"/>
    <w:rsid w:val="00BF68D3"/>
    <w:rsid w:val="00BF75B5"/>
    <w:rsid w:val="00BF7AF3"/>
    <w:rsid w:val="00BF7EB2"/>
    <w:rsid w:val="00C012DC"/>
    <w:rsid w:val="00C01CF2"/>
    <w:rsid w:val="00C04C43"/>
    <w:rsid w:val="00C057C8"/>
    <w:rsid w:val="00C05CEA"/>
    <w:rsid w:val="00C062F3"/>
    <w:rsid w:val="00C06DF0"/>
    <w:rsid w:val="00C12B44"/>
    <w:rsid w:val="00C134E4"/>
    <w:rsid w:val="00C13579"/>
    <w:rsid w:val="00C17440"/>
    <w:rsid w:val="00C20A18"/>
    <w:rsid w:val="00C2144A"/>
    <w:rsid w:val="00C22486"/>
    <w:rsid w:val="00C236BC"/>
    <w:rsid w:val="00C25E66"/>
    <w:rsid w:val="00C272BC"/>
    <w:rsid w:val="00C30C09"/>
    <w:rsid w:val="00C31F7E"/>
    <w:rsid w:val="00C3219C"/>
    <w:rsid w:val="00C323FF"/>
    <w:rsid w:val="00C340B4"/>
    <w:rsid w:val="00C34BE5"/>
    <w:rsid w:val="00C36F36"/>
    <w:rsid w:val="00C372A9"/>
    <w:rsid w:val="00C40471"/>
    <w:rsid w:val="00C40E42"/>
    <w:rsid w:val="00C42FFA"/>
    <w:rsid w:val="00C4390C"/>
    <w:rsid w:val="00C44C1D"/>
    <w:rsid w:val="00C45E27"/>
    <w:rsid w:val="00C50163"/>
    <w:rsid w:val="00C51BF1"/>
    <w:rsid w:val="00C52201"/>
    <w:rsid w:val="00C52961"/>
    <w:rsid w:val="00C531D4"/>
    <w:rsid w:val="00C559A1"/>
    <w:rsid w:val="00C57DF4"/>
    <w:rsid w:val="00C604DF"/>
    <w:rsid w:val="00C60C71"/>
    <w:rsid w:val="00C610D8"/>
    <w:rsid w:val="00C61344"/>
    <w:rsid w:val="00C619AC"/>
    <w:rsid w:val="00C61DDC"/>
    <w:rsid w:val="00C61E7C"/>
    <w:rsid w:val="00C622D9"/>
    <w:rsid w:val="00C627C8"/>
    <w:rsid w:val="00C63F38"/>
    <w:rsid w:val="00C64789"/>
    <w:rsid w:val="00C65149"/>
    <w:rsid w:val="00C66086"/>
    <w:rsid w:val="00C70CAF"/>
    <w:rsid w:val="00C71F33"/>
    <w:rsid w:val="00C73115"/>
    <w:rsid w:val="00C73B67"/>
    <w:rsid w:val="00C73EE4"/>
    <w:rsid w:val="00C74D96"/>
    <w:rsid w:val="00C75B36"/>
    <w:rsid w:val="00C7745C"/>
    <w:rsid w:val="00C776F5"/>
    <w:rsid w:val="00C77B34"/>
    <w:rsid w:val="00C8025D"/>
    <w:rsid w:val="00C85061"/>
    <w:rsid w:val="00C860C1"/>
    <w:rsid w:val="00C876F1"/>
    <w:rsid w:val="00C87B7E"/>
    <w:rsid w:val="00C87DA5"/>
    <w:rsid w:val="00C9110D"/>
    <w:rsid w:val="00C91951"/>
    <w:rsid w:val="00C91D1C"/>
    <w:rsid w:val="00C92D6F"/>
    <w:rsid w:val="00C931A0"/>
    <w:rsid w:val="00C934E5"/>
    <w:rsid w:val="00C9388D"/>
    <w:rsid w:val="00C94D73"/>
    <w:rsid w:val="00C96AD6"/>
    <w:rsid w:val="00C96CD6"/>
    <w:rsid w:val="00CA02DD"/>
    <w:rsid w:val="00CA0861"/>
    <w:rsid w:val="00CA0B5C"/>
    <w:rsid w:val="00CA55DE"/>
    <w:rsid w:val="00CA5F41"/>
    <w:rsid w:val="00CA610C"/>
    <w:rsid w:val="00CA70CB"/>
    <w:rsid w:val="00CA73AF"/>
    <w:rsid w:val="00CA7CB5"/>
    <w:rsid w:val="00CB2B09"/>
    <w:rsid w:val="00CB3602"/>
    <w:rsid w:val="00CB4211"/>
    <w:rsid w:val="00CB49D4"/>
    <w:rsid w:val="00CB64A0"/>
    <w:rsid w:val="00CC2F18"/>
    <w:rsid w:val="00CC4C39"/>
    <w:rsid w:val="00CC4C95"/>
    <w:rsid w:val="00CC500E"/>
    <w:rsid w:val="00CC5925"/>
    <w:rsid w:val="00CC5B00"/>
    <w:rsid w:val="00CC5FBC"/>
    <w:rsid w:val="00CC7248"/>
    <w:rsid w:val="00CC7EDA"/>
    <w:rsid w:val="00CD0346"/>
    <w:rsid w:val="00CD0633"/>
    <w:rsid w:val="00CD0969"/>
    <w:rsid w:val="00CD2A5D"/>
    <w:rsid w:val="00CD36FE"/>
    <w:rsid w:val="00CD3800"/>
    <w:rsid w:val="00CD4322"/>
    <w:rsid w:val="00CD568B"/>
    <w:rsid w:val="00CD6633"/>
    <w:rsid w:val="00CD769C"/>
    <w:rsid w:val="00CE07AE"/>
    <w:rsid w:val="00CE1035"/>
    <w:rsid w:val="00CE1A0C"/>
    <w:rsid w:val="00CE1D10"/>
    <w:rsid w:val="00CE3A37"/>
    <w:rsid w:val="00CE42A7"/>
    <w:rsid w:val="00CE4955"/>
    <w:rsid w:val="00CE4C94"/>
    <w:rsid w:val="00CE541E"/>
    <w:rsid w:val="00CE55D4"/>
    <w:rsid w:val="00CE5D66"/>
    <w:rsid w:val="00CE603F"/>
    <w:rsid w:val="00CE713D"/>
    <w:rsid w:val="00CE788D"/>
    <w:rsid w:val="00CF1A85"/>
    <w:rsid w:val="00CF2446"/>
    <w:rsid w:val="00CF24DA"/>
    <w:rsid w:val="00CF2E36"/>
    <w:rsid w:val="00CF2F1E"/>
    <w:rsid w:val="00CF2FA2"/>
    <w:rsid w:val="00CF307E"/>
    <w:rsid w:val="00CF370E"/>
    <w:rsid w:val="00CF5706"/>
    <w:rsid w:val="00CF61C0"/>
    <w:rsid w:val="00CF76E3"/>
    <w:rsid w:val="00D00AB3"/>
    <w:rsid w:val="00D0162E"/>
    <w:rsid w:val="00D036A6"/>
    <w:rsid w:val="00D048A9"/>
    <w:rsid w:val="00D04946"/>
    <w:rsid w:val="00D052FD"/>
    <w:rsid w:val="00D10552"/>
    <w:rsid w:val="00D13F2D"/>
    <w:rsid w:val="00D15421"/>
    <w:rsid w:val="00D1684E"/>
    <w:rsid w:val="00D16A0D"/>
    <w:rsid w:val="00D22C42"/>
    <w:rsid w:val="00D231C8"/>
    <w:rsid w:val="00D2644C"/>
    <w:rsid w:val="00D27818"/>
    <w:rsid w:val="00D30F36"/>
    <w:rsid w:val="00D31B5F"/>
    <w:rsid w:val="00D3219B"/>
    <w:rsid w:val="00D32C49"/>
    <w:rsid w:val="00D333C3"/>
    <w:rsid w:val="00D33B24"/>
    <w:rsid w:val="00D33EEA"/>
    <w:rsid w:val="00D35260"/>
    <w:rsid w:val="00D35B65"/>
    <w:rsid w:val="00D36EA5"/>
    <w:rsid w:val="00D409C3"/>
    <w:rsid w:val="00D41CA9"/>
    <w:rsid w:val="00D425E6"/>
    <w:rsid w:val="00D42A76"/>
    <w:rsid w:val="00D439E4"/>
    <w:rsid w:val="00D43CC0"/>
    <w:rsid w:val="00D44F88"/>
    <w:rsid w:val="00D459C5"/>
    <w:rsid w:val="00D47479"/>
    <w:rsid w:val="00D50D7C"/>
    <w:rsid w:val="00D51078"/>
    <w:rsid w:val="00D51E5C"/>
    <w:rsid w:val="00D5217D"/>
    <w:rsid w:val="00D53761"/>
    <w:rsid w:val="00D53C1F"/>
    <w:rsid w:val="00D55132"/>
    <w:rsid w:val="00D56138"/>
    <w:rsid w:val="00D57D05"/>
    <w:rsid w:val="00D60992"/>
    <w:rsid w:val="00D60B74"/>
    <w:rsid w:val="00D61215"/>
    <w:rsid w:val="00D616D7"/>
    <w:rsid w:val="00D63428"/>
    <w:rsid w:val="00D639B1"/>
    <w:rsid w:val="00D64B69"/>
    <w:rsid w:val="00D659BC"/>
    <w:rsid w:val="00D65BC1"/>
    <w:rsid w:val="00D7211D"/>
    <w:rsid w:val="00D7231A"/>
    <w:rsid w:val="00D73DE3"/>
    <w:rsid w:val="00D74AFF"/>
    <w:rsid w:val="00D76264"/>
    <w:rsid w:val="00D76EDE"/>
    <w:rsid w:val="00D774A7"/>
    <w:rsid w:val="00D77F16"/>
    <w:rsid w:val="00D8021F"/>
    <w:rsid w:val="00D80221"/>
    <w:rsid w:val="00D81244"/>
    <w:rsid w:val="00D81535"/>
    <w:rsid w:val="00D81F12"/>
    <w:rsid w:val="00D8280D"/>
    <w:rsid w:val="00D85723"/>
    <w:rsid w:val="00D86688"/>
    <w:rsid w:val="00D86CD3"/>
    <w:rsid w:val="00D8739C"/>
    <w:rsid w:val="00D9169F"/>
    <w:rsid w:val="00D92B0B"/>
    <w:rsid w:val="00D92DBC"/>
    <w:rsid w:val="00D942F5"/>
    <w:rsid w:val="00D958E8"/>
    <w:rsid w:val="00D95DDA"/>
    <w:rsid w:val="00D96BB5"/>
    <w:rsid w:val="00D97899"/>
    <w:rsid w:val="00DA09E7"/>
    <w:rsid w:val="00DA1F3D"/>
    <w:rsid w:val="00DA2051"/>
    <w:rsid w:val="00DA2271"/>
    <w:rsid w:val="00DA30DD"/>
    <w:rsid w:val="00DA35BA"/>
    <w:rsid w:val="00DA3F59"/>
    <w:rsid w:val="00DA4402"/>
    <w:rsid w:val="00DA4CC2"/>
    <w:rsid w:val="00DA56B8"/>
    <w:rsid w:val="00DA69EA"/>
    <w:rsid w:val="00DA6CCE"/>
    <w:rsid w:val="00DB00E5"/>
    <w:rsid w:val="00DB044F"/>
    <w:rsid w:val="00DB1241"/>
    <w:rsid w:val="00DB1825"/>
    <w:rsid w:val="00DB1B7E"/>
    <w:rsid w:val="00DB21BE"/>
    <w:rsid w:val="00DB2943"/>
    <w:rsid w:val="00DB34BF"/>
    <w:rsid w:val="00DB385E"/>
    <w:rsid w:val="00DB3BC0"/>
    <w:rsid w:val="00DB3C10"/>
    <w:rsid w:val="00DB5F2F"/>
    <w:rsid w:val="00DB6442"/>
    <w:rsid w:val="00DB6796"/>
    <w:rsid w:val="00DB7901"/>
    <w:rsid w:val="00DB7BBF"/>
    <w:rsid w:val="00DC2915"/>
    <w:rsid w:val="00DC3A7D"/>
    <w:rsid w:val="00DC5D39"/>
    <w:rsid w:val="00DC6CF2"/>
    <w:rsid w:val="00DC6D71"/>
    <w:rsid w:val="00DC7609"/>
    <w:rsid w:val="00DC7F2A"/>
    <w:rsid w:val="00DD052F"/>
    <w:rsid w:val="00DD0759"/>
    <w:rsid w:val="00DD158B"/>
    <w:rsid w:val="00DD2A92"/>
    <w:rsid w:val="00DD4665"/>
    <w:rsid w:val="00DD6FEC"/>
    <w:rsid w:val="00DE05BC"/>
    <w:rsid w:val="00DE29D4"/>
    <w:rsid w:val="00DE2F79"/>
    <w:rsid w:val="00DE5450"/>
    <w:rsid w:val="00DE6EF8"/>
    <w:rsid w:val="00DE74E5"/>
    <w:rsid w:val="00DE750F"/>
    <w:rsid w:val="00DF15B1"/>
    <w:rsid w:val="00DF20F6"/>
    <w:rsid w:val="00DF2E1C"/>
    <w:rsid w:val="00DF3AFC"/>
    <w:rsid w:val="00DF3E6C"/>
    <w:rsid w:val="00DF3F5B"/>
    <w:rsid w:val="00DF417D"/>
    <w:rsid w:val="00E00127"/>
    <w:rsid w:val="00E00953"/>
    <w:rsid w:val="00E016C1"/>
    <w:rsid w:val="00E01DE5"/>
    <w:rsid w:val="00E0218C"/>
    <w:rsid w:val="00E031D6"/>
    <w:rsid w:val="00E04FC9"/>
    <w:rsid w:val="00E0522B"/>
    <w:rsid w:val="00E06264"/>
    <w:rsid w:val="00E06D46"/>
    <w:rsid w:val="00E07FA5"/>
    <w:rsid w:val="00E10295"/>
    <w:rsid w:val="00E102F1"/>
    <w:rsid w:val="00E11D78"/>
    <w:rsid w:val="00E14BBD"/>
    <w:rsid w:val="00E17EBC"/>
    <w:rsid w:val="00E21D4B"/>
    <w:rsid w:val="00E225B6"/>
    <w:rsid w:val="00E22905"/>
    <w:rsid w:val="00E24240"/>
    <w:rsid w:val="00E2543E"/>
    <w:rsid w:val="00E26BBE"/>
    <w:rsid w:val="00E27443"/>
    <w:rsid w:val="00E318E4"/>
    <w:rsid w:val="00E32289"/>
    <w:rsid w:val="00E32807"/>
    <w:rsid w:val="00E329CE"/>
    <w:rsid w:val="00E3308C"/>
    <w:rsid w:val="00E33475"/>
    <w:rsid w:val="00E34BB2"/>
    <w:rsid w:val="00E34FCB"/>
    <w:rsid w:val="00E35730"/>
    <w:rsid w:val="00E3658A"/>
    <w:rsid w:val="00E41BDC"/>
    <w:rsid w:val="00E41F2A"/>
    <w:rsid w:val="00E436AE"/>
    <w:rsid w:val="00E43F4E"/>
    <w:rsid w:val="00E45736"/>
    <w:rsid w:val="00E47869"/>
    <w:rsid w:val="00E51C65"/>
    <w:rsid w:val="00E53500"/>
    <w:rsid w:val="00E54F8B"/>
    <w:rsid w:val="00E5681D"/>
    <w:rsid w:val="00E5720B"/>
    <w:rsid w:val="00E57D2D"/>
    <w:rsid w:val="00E60D43"/>
    <w:rsid w:val="00E61F64"/>
    <w:rsid w:val="00E6258D"/>
    <w:rsid w:val="00E63C58"/>
    <w:rsid w:val="00E64831"/>
    <w:rsid w:val="00E64DF4"/>
    <w:rsid w:val="00E655BD"/>
    <w:rsid w:val="00E67EE1"/>
    <w:rsid w:val="00E7018C"/>
    <w:rsid w:val="00E71FB4"/>
    <w:rsid w:val="00E72392"/>
    <w:rsid w:val="00E72E74"/>
    <w:rsid w:val="00E73118"/>
    <w:rsid w:val="00E7408E"/>
    <w:rsid w:val="00E75502"/>
    <w:rsid w:val="00E75D93"/>
    <w:rsid w:val="00E7669C"/>
    <w:rsid w:val="00E76742"/>
    <w:rsid w:val="00E771F5"/>
    <w:rsid w:val="00E7738C"/>
    <w:rsid w:val="00E776F6"/>
    <w:rsid w:val="00E80287"/>
    <w:rsid w:val="00E82925"/>
    <w:rsid w:val="00E830E6"/>
    <w:rsid w:val="00E832E6"/>
    <w:rsid w:val="00E859ED"/>
    <w:rsid w:val="00E86151"/>
    <w:rsid w:val="00E861EE"/>
    <w:rsid w:val="00E86303"/>
    <w:rsid w:val="00E913EA"/>
    <w:rsid w:val="00E919F6"/>
    <w:rsid w:val="00E92061"/>
    <w:rsid w:val="00E922F8"/>
    <w:rsid w:val="00E9299D"/>
    <w:rsid w:val="00E941A9"/>
    <w:rsid w:val="00E9492A"/>
    <w:rsid w:val="00E94967"/>
    <w:rsid w:val="00E9543E"/>
    <w:rsid w:val="00E97266"/>
    <w:rsid w:val="00EA0C9E"/>
    <w:rsid w:val="00EA1D44"/>
    <w:rsid w:val="00EA1E6E"/>
    <w:rsid w:val="00EA2A30"/>
    <w:rsid w:val="00EA2FE5"/>
    <w:rsid w:val="00EA3EF7"/>
    <w:rsid w:val="00EA4CEC"/>
    <w:rsid w:val="00EA63EC"/>
    <w:rsid w:val="00EA693E"/>
    <w:rsid w:val="00EB0A10"/>
    <w:rsid w:val="00EB14AA"/>
    <w:rsid w:val="00EB169A"/>
    <w:rsid w:val="00EB3178"/>
    <w:rsid w:val="00EB44F1"/>
    <w:rsid w:val="00EB4CEF"/>
    <w:rsid w:val="00EB4E6E"/>
    <w:rsid w:val="00EB4F6D"/>
    <w:rsid w:val="00EB555C"/>
    <w:rsid w:val="00EB55F0"/>
    <w:rsid w:val="00EB59A1"/>
    <w:rsid w:val="00EB64DF"/>
    <w:rsid w:val="00EB7826"/>
    <w:rsid w:val="00EB7A73"/>
    <w:rsid w:val="00EC01A6"/>
    <w:rsid w:val="00EC0A87"/>
    <w:rsid w:val="00EC0CB6"/>
    <w:rsid w:val="00EC13E2"/>
    <w:rsid w:val="00EC2F87"/>
    <w:rsid w:val="00EC5026"/>
    <w:rsid w:val="00EC5BD6"/>
    <w:rsid w:val="00EC614C"/>
    <w:rsid w:val="00ED18FB"/>
    <w:rsid w:val="00ED1919"/>
    <w:rsid w:val="00ED1FB1"/>
    <w:rsid w:val="00ED4283"/>
    <w:rsid w:val="00ED47D3"/>
    <w:rsid w:val="00ED503B"/>
    <w:rsid w:val="00ED7002"/>
    <w:rsid w:val="00ED771E"/>
    <w:rsid w:val="00ED7E70"/>
    <w:rsid w:val="00EE069A"/>
    <w:rsid w:val="00EE1E41"/>
    <w:rsid w:val="00EE32EB"/>
    <w:rsid w:val="00EE34F2"/>
    <w:rsid w:val="00EE354E"/>
    <w:rsid w:val="00EE3B7A"/>
    <w:rsid w:val="00EE3BE9"/>
    <w:rsid w:val="00EE452D"/>
    <w:rsid w:val="00EE46DA"/>
    <w:rsid w:val="00EE6248"/>
    <w:rsid w:val="00EE6ABA"/>
    <w:rsid w:val="00EE74AF"/>
    <w:rsid w:val="00EF0D99"/>
    <w:rsid w:val="00EF2BA0"/>
    <w:rsid w:val="00EF4677"/>
    <w:rsid w:val="00EF49E9"/>
    <w:rsid w:val="00EF67C5"/>
    <w:rsid w:val="00EF7DDE"/>
    <w:rsid w:val="00F01C7E"/>
    <w:rsid w:val="00F031E4"/>
    <w:rsid w:val="00F072A9"/>
    <w:rsid w:val="00F10497"/>
    <w:rsid w:val="00F153D2"/>
    <w:rsid w:val="00F20613"/>
    <w:rsid w:val="00F24C0F"/>
    <w:rsid w:val="00F25685"/>
    <w:rsid w:val="00F2645A"/>
    <w:rsid w:val="00F26A94"/>
    <w:rsid w:val="00F27840"/>
    <w:rsid w:val="00F31188"/>
    <w:rsid w:val="00F3247F"/>
    <w:rsid w:val="00F3307A"/>
    <w:rsid w:val="00F339C8"/>
    <w:rsid w:val="00F33D24"/>
    <w:rsid w:val="00F4025D"/>
    <w:rsid w:val="00F405EE"/>
    <w:rsid w:val="00F40808"/>
    <w:rsid w:val="00F419E3"/>
    <w:rsid w:val="00F428B8"/>
    <w:rsid w:val="00F4697D"/>
    <w:rsid w:val="00F47B96"/>
    <w:rsid w:val="00F507CF"/>
    <w:rsid w:val="00F5228E"/>
    <w:rsid w:val="00F52802"/>
    <w:rsid w:val="00F53637"/>
    <w:rsid w:val="00F556F6"/>
    <w:rsid w:val="00F57FCC"/>
    <w:rsid w:val="00F61D92"/>
    <w:rsid w:val="00F62B20"/>
    <w:rsid w:val="00F64F5E"/>
    <w:rsid w:val="00F657B1"/>
    <w:rsid w:val="00F6710C"/>
    <w:rsid w:val="00F67A51"/>
    <w:rsid w:val="00F71894"/>
    <w:rsid w:val="00F71F9E"/>
    <w:rsid w:val="00F73E53"/>
    <w:rsid w:val="00F73F78"/>
    <w:rsid w:val="00F7483A"/>
    <w:rsid w:val="00F74FF2"/>
    <w:rsid w:val="00F8083D"/>
    <w:rsid w:val="00F81A1F"/>
    <w:rsid w:val="00F8549B"/>
    <w:rsid w:val="00F86F9E"/>
    <w:rsid w:val="00F87E1B"/>
    <w:rsid w:val="00F87E70"/>
    <w:rsid w:val="00F903C5"/>
    <w:rsid w:val="00F9093C"/>
    <w:rsid w:val="00F949BF"/>
    <w:rsid w:val="00F9590F"/>
    <w:rsid w:val="00F95934"/>
    <w:rsid w:val="00F968D9"/>
    <w:rsid w:val="00F972F0"/>
    <w:rsid w:val="00FA045F"/>
    <w:rsid w:val="00FA065A"/>
    <w:rsid w:val="00FA1110"/>
    <w:rsid w:val="00FA427E"/>
    <w:rsid w:val="00FA4858"/>
    <w:rsid w:val="00FA636D"/>
    <w:rsid w:val="00FA6784"/>
    <w:rsid w:val="00FA7345"/>
    <w:rsid w:val="00FA7346"/>
    <w:rsid w:val="00FA79F5"/>
    <w:rsid w:val="00FA7BA1"/>
    <w:rsid w:val="00FB0601"/>
    <w:rsid w:val="00FB1776"/>
    <w:rsid w:val="00FB2CD2"/>
    <w:rsid w:val="00FB47C1"/>
    <w:rsid w:val="00FB4AEE"/>
    <w:rsid w:val="00FB4B16"/>
    <w:rsid w:val="00FB51EF"/>
    <w:rsid w:val="00FB52C0"/>
    <w:rsid w:val="00FB6127"/>
    <w:rsid w:val="00FC1024"/>
    <w:rsid w:val="00FC12AA"/>
    <w:rsid w:val="00FC1F7B"/>
    <w:rsid w:val="00FC2059"/>
    <w:rsid w:val="00FC4AF9"/>
    <w:rsid w:val="00FC50E9"/>
    <w:rsid w:val="00FC5A76"/>
    <w:rsid w:val="00FC60FA"/>
    <w:rsid w:val="00FC76B6"/>
    <w:rsid w:val="00FC7DE6"/>
    <w:rsid w:val="00FC7F4C"/>
    <w:rsid w:val="00FD0588"/>
    <w:rsid w:val="00FD1517"/>
    <w:rsid w:val="00FD3424"/>
    <w:rsid w:val="00FD3A35"/>
    <w:rsid w:val="00FD4994"/>
    <w:rsid w:val="00FD5A0E"/>
    <w:rsid w:val="00FD713A"/>
    <w:rsid w:val="00FD71C9"/>
    <w:rsid w:val="00FD7B39"/>
    <w:rsid w:val="00FE068E"/>
    <w:rsid w:val="00FE13F1"/>
    <w:rsid w:val="00FE2D91"/>
    <w:rsid w:val="00FE313A"/>
    <w:rsid w:val="00FE3761"/>
    <w:rsid w:val="00FE5337"/>
    <w:rsid w:val="00FE6964"/>
    <w:rsid w:val="00FE7FA8"/>
    <w:rsid w:val="00FF15AA"/>
    <w:rsid w:val="00FF1AA3"/>
    <w:rsid w:val="00FF1FA4"/>
    <w:rsid w:val="00FF3663"/>
    <w:rsid w:val="00FF508D"/>
    <w:rsid w:val="00FF51EF"/>
    <w:rsid w:val="00FF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8060C"/>
  <w15:docId w15:val="{C26A126F-BB52-4711-B372-31CAB5AA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739"/>
    <w:rPr>
      <w:sz w:val="24"/>
      <w:szCs w:val="24"/>
    </w:rPr>
  </w:style>
  <w:style w:type="paragraph" w:styleId="Heading1">
    <w:name w:val="heading 1"/>
    <w:basedOn w:val="Normal"/>
    <w:next w:val="Normal"/>
    <w:qFormat/>
    <w:rsid w:val="00CE4C94"/>
    <w:pPr>
      <w:keepNext/>
      <w:outlineLvl w:val="0"/>
    </w:pPr>
    <w:rPr>
      <w:b/>
      <w:smallCaps/>
      <w:szCs w:val="20"/>
    </w:rPr>
  </w:style>
  <w:style w:type="paragraph" w:styleId="Heading2">
    <w:name w:val="heading 2"/>
    <w:basedOn w:val="Normal"/>
    <w:next w:val="Normal"/>
    <w:qFormat/>
    <w:rsid w:val="009E6CD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E6CDF"/>
    <w:pPr>
      <w:keepNext/>
      <w:spacing w:before="240" w:after="60"/>
      <w:outlineLvl w:val="2"/>
    </w:pPr>
    <w:rPr>
      <w:rFonts w:ascii="Arial" w:hAnsi="Arial" w:cs="Arial"/>
      <w:b/>
      <w:bCs/>
      <w:sz w:val="26"/>
      <w:szCs w:val="26"/>
    </w:rPr>
  </w:style>
  <w:style w:type="paragraph" w:styleId="Heading8">
    <w:name w:val="heading 8"/>
    <w:basedOn w:val="Normal"/>
    <w:next w:val="Normal"/>
    <w:link w:val="Heading8Char"/>
    <w:unhideWhenUsed/>
    <w:qFormat/>
    <w:rsid w:val="00A128D0"/>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format">
    <w:name w:val="Reference format"/>
    <w:rsid w:val="004B4382"/>
    <w:pPr>
      <w:keepLines/>
      <w:spacing w:after="60" w:line="240" w:lineRule="exact"/>
      <w:ind w:left="432" w:hanging="432"/>
    </w:pPr>
    <w:rPr>
      <w:sz w:val="24"/>
    </w:rPr>
  </w:style>
  <w:style w:type="character" w:styleId="Hyperlink">
    <w:name w:val="Hyperlink"/>
    <w:basedOn w:val="DefaultParagraphFont"/>
    <w:uiPriority w:val="99"/>
    <w:rsid w:val="00C45E27"/>
    <w:rPr>
      <w:color w:val="0000FF"/>
      <w:u w:val="single"/>
    </w:rPr>
  </w:style>
  <w:style w:type="paragraph" w:styleId="BodyTextIndent">
    <w:name w:val="Body Text Indent"/>
    <w:basedOn w:val="Normal"/>
    <w:rsid w:val="003603B2"/>
    <w:pPr>
      <w:spacing w:after="120"/>
      <w:ind w:left="360"/>
    </w:pPr>
    <w:rPr>
      <w:sz w:val="20"/>
      <w:szCs w:val="20"/>
    </w:rPr>
  </w:style>
  <w:style w:type="paragraph" w:customStyle="1" w:styleId="Employment">
    <w:name w:val="Employment"/>
    <w:rsid w:val="00BC518D"/>
    <w:pPr>
      <w:tabs>
        <w:tab w:val="left" w:pos="1440"/>
      </w:tabs>
      <w:spacing w:line="240" w:lineRule="exact"/>
      <w:ind w:left="1440" w:hanging="1440"/>
    </w:pPr>
    <w:rPr>
      <w:sz w:val="24"/>
    </w:rPr>
  </w:style>
  <w:style w:type="paragraph" w:styleId="BalloonText">
    <w:name w:val="Balloon Text"/>
    <w:basedOn w:val="Normal"/>
    <w:semiHidden/>
    <w:rsid w:val="00711F28"/>
    <w:rPr>
      <w:rFonts w:ascii="Tahoma" w:hAnsi="Tahoma" w:cs="Tahoma"/>
      <w:sz w:val="16"/>
      <w:szCs w:val="16"/>
    </w:rPr>
  </w:style>
  <w:style w:type="paragraph" w:styleId="Header">
    <w:name w:val="header"/>
    <w:basedOn w:val="Normal"/>
    <w:link w:val="HeaderChar"/>
    <w:uiPriority w:val="99"/>
    <w:rsid w:val="00EF67C5"/>
    <w:pPr>
      <w:tabs>
        <w:tab w:val="center" w:pos="4320"/>
        <w:tab w:val="right" w:pos="8640"/>
      </w:tabs>
    </w:pPr>
  </w:style>
  <w:style w:type="paragraph" w:styleId="Footer">
    <w:name w:val="footer"/>
    <w:basedOn w:val="Normal"/>
    <w:rsid w:val="00EF67C5"/>
    <w:pPr>
      <w:tabs>
        <w:tab w:val="center" w:pos="4320"/>
        <w:tab w:val="right" w:pos="8640"/>
      </w:tabs>
    </w:pPr>
  </w:style>
  <w:style w:type="character" w:styleId="PageNumber">
    <w:name w:val="page number"/>
    <w:basedOn w:val="DefaultParagraphFont"/>
    <w:rsid w:val="00EF67C5"/>
  </w:style>
  <w:style w:type="character" w:styleId="CommentReference">
    <w:name w:val="annotation reference"/>
    <w:basedOn w:val="DefaultParagraphFont"/>
    <w:uiPriority w:val="99"/>
    <w:semiHidden/>
    <w:rsid w:val="00A66655"/>
    <w:rPr>
      <w:sz w:val="16"/>
      <w:szCs w:val="16"/>
    </w:rPr>
  </w:style>
  <w:style w:type="paragraph" w:styleId="CommentText">
    <w:name w:val="annotation text"/>
    <w:basedOn w:val="Normal"/>
    <w:link w:val="CommentTextChar"/>
    <w:uiPriority w:val="99"/>
    <w:semiHidden/>
    <w:rsid w:val="00A66655"/>
    <w:rPr>
      <w:sz w:val="20"/>
      <w:szCs w:val="20"/>
    </w:rPr>
  </w:style>
  <w:style w:type="paragraph" w:styleId="CommentSubject">
    <w:name w:val="annotation subject"/>
    <w:basedOn w:val="CommentText"/>
    <w:next w:val="CommentText"/>
    <w:semiHidden/>
    <w:rsid w:val="00A66655"/>
    <w:rPr>
      <w:b/>
      <w:bCs/>
    </w:rPr>
  </w:style>
  <w:style w:type="character" w:customStyle="1" w:styleId="HeaderChar">
    <w:name w:val="Header Char"/>
    <w:basedOn w:val="DefaultParagraphFont"/>
    <w:link w:val="Header"/>
    <w:uiPriority w:val="99"/>
    <w:rsid w:val="009248FE"/>
    <w:rPr>
      <w:sz w:val="24"/>
      <w:szCs w:val="24"/>
    </w:rPr>
  </w:style>
  <w:style w:type="paragraph" w:customStyle="1" w:styleId="DataField11pt">
    <w:name w:val="Data Field 11pt"/>
    <w:basedOn w:val="Normal"/>
    <w:rsid w:val="00D958E8"/>
    <w:pPr>
      <w:autoSpaceDE w:val="0"/>
      <w:autoSpaceDN w:val="0"/>
      <w:spacing w:line="300" w:lineRule="exact"/>
    </w:pPr>
    <w:rPr>
      <w:rFonts w:ascii="Arial" w:hAnsi="Arial" w:cs="Arial"/>
      <w:sz w:val="22"/>
      <w:szCs w:val="20"/>
    </w:rPr>
  </w:style>
  <w:style w:type="paragraph" w:styleId="DocumentMap">
    <w:name w:val="Document Map"/>
    <w:basedOn w:val="Normal"/>
    <w:link w:val="DocumentMapChar"/>
    <w:rsid w:val="00092DDA"/>
    <w:rPr>
      <w:rFonts w:ascii="Tahoma" w:hAnsi="Tahoma" w:cs="Tahoma"/>
      <w:sz w:val="16"/>
      <w:szCs w:val="16"/>
    </w:rPr>
  </w:style>
  <w:style w:type="character" w:customStyle="1" w:styleId="DocumentMapChar">
    <w:name w:val="Document Map Char"/>
    <w:basedOn w:val="DefaultParagraphFont"/>
    <w:link w:val="DocumentMap"/>
    <w:rsid w:val="00092DDA"/>
    <w:rPr>
      <w:rFonts w:ascii="Tahoma" w:hAnsi="Tahoma" w:cs="Tahoma"/>
      <w:sz w:val="16"/>
      <w:szCs w:val="16"/>
    </w:rPr>
  </w:style>
  <w:style w:type="paragraph" w:styleId="HTMLPreformatted">
    <w:name w:val="HTML Preformatted"/>
    <w:basedOn w:val="Normal"/>
    <w:link w:val="HTMLPreformattedChar"/>
    <w:uiPriority w:val="99"/>
    <w:rsid w:val="00494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oz-txt-citetags">
    <w:name w:val="moz-txt-citetags"/>
    <w:basedOn w:val="DefaultParagraphFont"/>
    <w:rsid w:val="00494204"/>
  </w:style>
  <w:style w:type="character" w:customStyle="1" w:styleId="HTMLPreformattedChar">
    <w:name w:val="HTML Preformatted Char"/>
    <w:basedOn w:val="DefaultParagraphFont"/>
    <w:link w:val="HTMLPreformatted"/>
    <w:uiPriority w:val="99"/>
    <w:rsid w:val="002A3546"/>
    <w:rPr>
      <w:rFonts w:ascii="Courier New" w:hAnsi="Courier New" w:cs="Courier New"/>
    </w:rPr>
  </w:style>
  <w:style w:type="paragraph" w:styleId="PlainText">
    <w:name w:val="Plain Text"/>
    <w:basedOn w:val="Normal"/>
    <w:link w:val="PlainTextChar"/>
    <w:uiPriority w:val="99"/>
    <w:unhideWhenUsed/>
    <w:rsid w:val="0040465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04655"/>
    <w:rPr>
      <w:rFonts w:ascii="Calibri" w:eastAsiaTheme="minorHAnsi" w:hAnsi="Calibri" w:cstheme="minorBidi"/>
      <w:sz w:val="22"/>
      <w:szCs w:val="21"/>
    </w:rPr>
  </w:style>
  <w:style w:type="character" w:customStyle="1" w:styleId="Heading8Char">
    <w:name w:val="Heading 8 Char"/>
    <w:basedOn w:val="DefaultParagraphFont"/>
    <w:link w:val="Heading8"/>
    <w:rsid w:val="00A128D0"/>
    <w:rPr>
      <w:rFonts w:asciiTheme="majorHAnsi" w:eastAsiaTheme="majorEastAsia" w:hAnsiTheme="majorHAnsi" w:cstheme="majorBidi"/>
      <w:color w:val="404040" w:themeColor="text1" w:themeTint="BF"/>
    </w:rPr>
  </w:style>
  <w:style w:type="paragraph" w:styleId="ListParagraph">
    <w:name w:val="List Paragraph"/>
    <w:basedOn w:val="Normal"/>
    <w:link w:val="ListParagraphChar"/>
    <w:uiPriority w:val="34"/>
    <w:qFormat/>
    <w:rsid w:val="0002761B"/>
    <w:pPr>
      <w:spacing w:after="200" w:line="276" w:lineRule="auto"/>
      <w:ind w:left="720"/>
      <w:contextualSpacing/>
    </w:pPr>
    <w:rPr>
      <w:rFonts w:asciiTheme="minorHAnsi" w:eastAsiaTheme="minorHAnsi" w:hAnsiTheme="minorHAnsi" w:cstheme="minorBidi"/>
      <w:sz w:val="22"/>
      <w:szCs w:val="22"/>
    </w:rPr>
  </w:style>
  <w:style w:type="paragraph" w:customStyle="1" w:styleId="HeaderFooter">
    <w:name w:val="Header &amp; Footer"/>
    <w:uiPriority w:val="99"/>
    <w:rsid w:val="005F7479"/>
    <w:pPr>
      <w:tabs>
        <w:tab w:val="right" w:pos="9360"/>
      </w:tabs>
    </w:pPr>
    <w:rPr>
      <w:rFonts w:ascii="Helvetica" w:hAnsi="Helvetica"/>
      <w:color w:val="000000"/>
    </w:rPr>
  </w:style>
  <w:style w:type="paragraph" w:styleId="NormalWeb">
    <w:name w:val="Normal (Web)"/>
    <w:basedOn w:val="Normal"/>
    <w:uiPriority w:val="99"/>
    <w:unhideWhenUsed/>
    <w:rsid w:val="000C7434"/>
    <w:pPr>
      <w:spacing w:before="100" w:beforeAutospacing="1" w:after="100" w:afterAutospacing="1"/>
    </w:pPr>
  </w:style>
  <w:style w:type="character" w:customStyle="1" w:styleId="jrnl">
    <w:name w:val="jrnl"/>
    <w:rsid w:val="008D659D"/>
  </w:style>
  <w:style w:type="character" w:customStyle="1" w:styleId="apple-converted-space">
    <w:name w:val="apple-converted-space"/>
    <w:rsid w:val="008D659D"/>
  </w:style>
  <w:style w:type="character" w:customStyle="1" w:styleId="cdc-decorated">
    <w:name w:val="cdc-decorated"/>
    <w:basedOn w:val="DefaultParagraphFont"/>
    <w:rsid w:val="007E14E9"/>
  </w:style>
  <w:style w:type="paragraph" w:styleId="NoSpacing">
    <w:name w:val="No Spacing"/>
    <w:uiPriority w:val="1"/>
    <w:qFormat/>
    <w:rsid w:val="00674B6B"/>
    <w:rPr>
      <w:rFonts w:asciiTheme="minorHAnsi" w:eastAsiaTheme="minorHAnsi" w:hAnsiTheme="minorHAnsi" w:cstheme="minorBidi"/>
      <w:sz w:val="22"/>
      <w:szCs w:val="22"/>
    </w:rPr>
  </w:style>
  <w:style w:type="paragraph" w:customStyle="1" w:styleId="DataField11pt-Single">
    <w:name w:val="Data Field 11pt-Single"/>
    <w:basedOn w:val="Normal"/>
    <w:link w:val="DataField11pt-SingleChar"/>
    <w:rsid w:val="00316A58"/>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316A58"/>
    <w:rPr>
      <w:rFonts w:ascii="Arial" w:hAnsi="Arial" w:cs="Arial"/>
      <w:sz w:val="22"/>
    </w:rPr>
  </w:style>
  <w:style w:type="character" w:styleId="Strong">
    <w:name w:val="Strong"/>
    <w:basedOn w:val="DefaultParagraphFont"/>
    <w:qFormat/>
    <w:rsid w:val="0028080C"/>
    <w:rPr>
      <w:b/>
      <w:bCs/>
    </w:rPr>
  </w:style>
  <w:style w:type="character" w:customStyle="1" w:styleId="CommentTextChar">
    <w:name w:val="Comment Text Char"/>
    <w:basedOn w:val="DefaultParagraphFont"/>
    <w:link w:val="CommentText"/>
    <w:uiPriority w:val="99"/>
    <w:semiHidden/>
    <w:rsid w:val="0028053F"/>
  </w:style>
  <w:style w:type="paragraph" w:styleId="BodyText2">
    <w:name w:val="Body Text 2"/>
    <w:basedOn w:val="Normal"/>
    <w:link w:val="BodyText2Char"/>
    <w:rsid w:val="00423412"/>
    <w:pPr>
      <w:spacing w:after="120" w:line="480" w:lineRule="auto"/>
    </w:pPr>
  </w:style>
  <w:style w:type="character" w:customStyle="1" w:styleId="BodyText2Char">
    <w:name w:val="Body Text 2 Char"/>
    <w:basedOn w:val="DefaultParagraphFont"/>
    <w:link w:val="BodyText2"/>
    <w:rsid w:val="00423412"/>
    <w:rPr>
      <w:sz w:val="24"/>
      <w:szCs w:val="24"/>
    </w:rPr>
  </w:style>
  <w:style w:type="paragraph" w:styleId="BodyText">
    <w:name w:val="Body Text"/>
    <w:basedOn w:val="Normal"/>
    <w:link w:val="BodyTextChar"/>
    <w:rsid w:val="00541DEE"/>
    <w:pPr>
      <w:spacing w:after="120"/>
    </w:pPr>
  </w:style>
  <w:style w:type="character" w:customStyle="1" w:styleId="BodyTextChar">
    <w:name w:val="Body Text Char"/>
    <w:basedOn w:val="DefaultParagraphFont"/>
    <w:link w:val="BodyText"/>
    <w:rsid w:val="00541DEE"/>
    <w:rPr>
      <w:sz w:val="24"/>
      <w:szCs w:val="24"/>
    </w:rPr>
  </w:style>
  <w:style w:type="character" w:styleId="PlaceholderText">
    <w:name w:val="Placeholder Text"/>
    <w:basedOn w:val="DefaultParagraphFont"/>
    <w:uiPriority w:val="99"/>
    <w:semiHidden/>
    <w:rsid w:val="003858E7"/>
    <w:rPr>
      <w:color w:val="808080"/>
    </w:rPr>
  </w:style>
  <w:style w:type="character" w:customStyle="1" w:styleId="cit">
    <w:name w:val="cit"/>
    <w:basedOn w:val="DefaultParagraphFont"/>
    <w:rsid w:val="003F69EB"/>
  </w:style>
  <w:style w:type="character" w:customStyle="1" w:styleId="citation-doi">
    <w:name w:val="citation-doi"/>
    <w:basedOn w:val="DefaultParagraphFont"/>
    <w:rsid w:val="003F69EB"/>
  </w:style>
  <w:style w:type="character" w:customStyle="1" w:styleId="secondary-date">
    <w:name w:val="secondary-date"/>
    <w:basedOn w:val="DefaultParagraphFont"/>
    <w:rsid w:val="003F69EB"/>
  </w:style>
  <w:style w:type="paragraph" w:customStyle="1" w:styleId="CoverSubtitle">
    <w:name w:val="Cover Subtitle"/>
    <w:link w:val="CoverSubtitleChar"/>
    <w:qFormat/>
    <w:rsid w:val="00D32C49"/>
    <w:pPr>
      <w:spacing w:after="240"/>
      <w:ind w:left="2434"/>
    </w:pPr>
    <w:rPr>
      <w:rFonts w:ascii="Franklin Gothic Book" w:eastAsia="Perpetua" w:hAnsi="Franklin Gothic Book"/>
      <w:b/>
      <w:color w:val="002C5F"/>
      <w:sz w:val="40"/>
      <w:szCs w:val="40"/>
    </w:rPr>
  </w:style>
  <w:style w:type="character" w:customStyle="1" w:styleId="CoverSubtitleChar">
    <w:name w:val="Cover Subtitle Char"/>
    <w:link w:val="CoverSubtitle"/>
    <w:rsid w:val="00D32C49"/>
    <w:rPr>
      <w:rFonts w:ascii="Franklin Gothic Book" w:eastAsia="Perpetua" w:hAnsi="Franklin Gothic Book"/>
      <w:b/>
      <w:color w:val="002C5F"/>
      <w:sz w:val="40"/>
      <w:szCs w:val="40"/>
    </w:rPr>
  </w:style>
  <w:style w:type="paragraph" w:customStyle="1" w:styleId="ResPublications">
    <w:name w:val="Res Publications"/>
    <w:link w:val="ResPublicationsChar"/>
    <w:rsid w:val="00D32C49"/>
    <w:pPr>
      <w:spacing w:after="240"/>
      <w:ind w:left="720" w:hanging="720"/>
    </w:pPr>
    <w:rPr>
      <w:sz w:val="24"/>
    </w:rPr>
  </w:style>
  <w:style w:type="character" w:customStyle="1" w:styleId="ResPublicationsChar">
    <w:name w:val="Res Publications Char"/>
    <w:link w:val="ResPublications"/>
    <w:rsid w:val="00D32C49"/>
    <w:rPr>
      <w:sz w:val="24"/>
    </w:rPr>
  </w:style>
  <w:style w:type="character" w:customStyle="1" w:styleId="normaltextrun">
    <w:name w:val="normaltextrun"/>
    <w:basedOn w:val="DefaultParagraphFont"/>
    <w:rsid w:val="00792B97"/>
  </w:style>
  <w:style w:type="paragraph" w:customStyle="1" w:styleId="APAHeadingCenter">
    <w:name w:val="APA Heading Center"/>
    <w:basedOn w:val="Normal"/>
    <w:next w:val="Normal"/>
    <w:rsid w:val="00A87766"/>
    <w:pPr>
      <w:spacing w:line="480" w:lineRule="auto"/>
      <w:jc w:val="center"/>
    </w:pPr>
  </w:style>
  <w:style w:type="paragraph" w:customStyle="1" w:styleId="Title2">
    <w:name w:val="Title 2"/>
    <w:basedOn w:val="Normal"/>
    <w:uiPriority w:val="1"/>
    <w:qFormat/>
    <w:rsid w:val="00BE6FA0"/>
    <w:pPr>
      <w:spacing w:line="480" w:lineRule="auto"/>
      <w:jc w:val="center"/>
    </w:pPr>
    <w:rPr>
      <w:rFonts w:asciiTheme="minorHAnsi" w:eastAsiaTheme="minorEastAsia" w:hAnsiTheme="minorHAnsi" w:cstheme="minorBidi"/>
      <w:color w:val="000000" w:themeColor="text1"/>
      <w:lang w:eastAsia="ja-JP"/>
    </w:rPr>
  </w:style>
  <w:style w:type="character" w:styleId="UnresolvedMention">
    <w:name w:val="Unresolved Mention"/>
    <w:basedOn w:val="DefaultParagraphFont"/>
    <w:uiPriority w:val="99"/>
    <w:semiHidden/>
    <w:unhideWhenUsed/>
    <w:rsid w:val="007622F2"/>
    <w:rPr>
      <w:color w:val="605E5C"/>
      <w:shd w:val="clear" w:color="auto" w:fill="E1DFDD"/>
    </w:rPr>
  </w:style>
  <w:style w:type="character" w:customStyle="1" w:styleId="col-lg-5">
    <w:name w:val="col-lg-5"/>
    <w:basedOn w:val="DefaultParagraphFont"/>
    <w:rsid w:val="00840D48"/>
  </w:style>
  <w:style w:type="paragraph" w:customStyle="1" w:styleId="xmsonormal">
    <w:name w:val="x_msonormal"/>
    <w:basedOn w:val="Normal"/>
    <w:rsid w:val="007616EC"/>
    <w:pPr>
      <w:spacing w:before="100" w:beforeAutospacing="1" w:after="100" w:afterAutospacing="1"/>
    </w:pPr>
  </w:style>
  <w:style w:type="paragraph" w:customStyle="1" w:styleId="Default">
    <w:name w:val="Default"/>
    <w:rsid w:val="00744F88"/>
    <w:pPr>
      <w:autoSpaceDE w:val="0"/>
      <w:autoSpaceDN w:val="0"/>
      <w:adjustRightInd w:val="0"/>
    </w:pPr>
    <w:rPr>
      <w:color w:val="000000"/>
      <w:sz w:val="24"/>
      <w:szCs w:val="24"/>
    </w:rPr>
  </w:style>
  <w:style w:type="character" w:styleId="Emphasis">
    <w:name w:val="Emphasis"/>
    <w:basedOn w:val="DefaultParagraphFont"/>
    <w:uiPriority w:val="20"/>
    <w:qFormat/>
    <w:rsid w:val="00EC2F87"/>
    <w:rPr>
      <w:i/>
      <w:iCs/>
    </w:rPr>
  </w:style>
  <w:style w:type="character" w:customStyle="1" w:styleId="xcontentpasted0">
    <w:name w:val="x_contentpasted0"/>
    <w:basedOn w:val="DefaultParagraphFont"/>
    <w:rsid w:val="00094133"/>
  </w:style>
  <w:style w:type="character" w:customStyle="1" w:styleId="identifier">
    <w:name w:val="identifier"/>
    <w:basedOn w:val="DefaultParagraphFont"/>
    <w:rsid w:val="00E07FA5"/>
  </w:style>
  <w:style w:type="character" w:customStyle="1" w:styleId="id-label">
    <w:name w:val="id-label"/>
    <w:basedOn w:val="DefaultParagraphFont"/>
    <w:rsid w:val="00E07FA5"/>
  </w:style>
  <w:style w:type="paragraph" w:styleId="Revision">
    <w:name w:val="Revision"/>
    <w:hidden/>
    <w:uiPriority w:val="99"/>
    <w:semiHidden/>
    <w:rsid w:val="004D3472"/>
    <w:rPr>
      <w:sz w:val="24"/>
      <w:szCs w:val="24"/>
    </w:rPr>
  </w:style>
  <w:style w:type="character" w:customStyle="1" w:styleId="ListParagraphChar">
    <w:name w:val="List Paragraph Char"/>
    <w:link w:val="ListParagraph"/>
    <w:uiPriority w:val="34"/>
    <w:locked/>
    <w:rsid w:val="00105AE5"/>
    <w:rPr>
      <w:rFonts w:asciiTheme="minorHAnsi" w:eastAsiaTheme="minorHAnsi" w:hAnsiTheme="minorHAnsi" w:cstheme="minorBidi"/>
      <w:sz w:val="22"/>
      <w:szCs w:val="22"/>
    </w:rPr>
  </w:style>
  <w:style w:type="paragraph" w:customStyle="1" w:styleId="office">
    <w:name w:val="office"/>
    <w:basedOn w:val="Normal"/>
    <w:rsid w:val="00105AE5"/>
    <w:pPr>
      <w:spacing w:before="100" w:beforeAutospacing="1" w:after="100" w:afterAutospacing="1"/>
    </w:pPr>
  </w:style>
  <w:style w:type="paragraph" w:customStyle="1" w:styleId="Body">
    <w:name w:val="Body"/>
    <w:rsid w:val="00332D0D"/>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8705">
      <w:bodyDiv w:val="1"/>
      <w:marLeft w:val="0"/>
      <w:marRight w:val="0"/>
      <w:marTop w:val="0"/>
      <w:marBottom w:val="0"/>
      <w:divBdr>
        <w:top w:val="none" w:sz="0" w:space="0" w:color="auto"/>
        <w:left w:val="none" w:sz="0" w:space="0" w:color="auto"/>
        <w:bottom w:val="none" w:sz="0" w:space="0" w:color="auto"/>
        <w:right w:val="none" w:sz="0" w:space="0" w:color="auto"/>
      </w:divBdr>
    </w:div>
    <w:div w:id="149905486">
      <w:bodyDiv w:val="1"/>
      <w:marLeft w:val="0"/>
      <w:marRight w:val="0"/>
      <w:marTop w:val="0"/>
      <w:marBottom w:val="0"/>
      <w:divBdr>
        <w:top w:val="none" w:sz="0" w:space="0" w:color="auto"/>
        <w:left w:val="none" w:sz="0" w:space="0" w:color="auto"/>
        <w:bottom w:val="none" w:sz="0" w:space="0" w:color="auto"/>
        <w:right w:val="none" w:sz="0" w:space="0" w:color="auto"/>
      </w:divBdr>
    </w:div>
    <w:div w:id="161162275">
      <w:bodyDiv w:val="1"/>
      <w:marLeft w:val="0"/>
      <w:marRight w:val="0"/>
      <w:marTop w:val="0"/>
      <w:marBottom w:val="0"/>
      <w:divBdr>
        <w:top w:val="none" w:sz="0" w:space="0" w:color="auto"/>
        <w:left w:val="none" w:sz="0" w:space="0" w:color="auto"/>
        <w:bottom w:val="none" w:sz="0" w:space="0" w:color="auto"/>
        <w:right w:val="none" w:sz="0" w:space="0" w:color="auto"/>
      </w:divBdr>
    </w:div>
    <w:div w:id="171802213">
      <w:bodyDiv w:val="1"/>
      <w:marLeft w:val="0"/>
      <w:marRight w:val="0"/>
      <w:marTop w:val="0"/>
      <w:marBottom w:val="0"/>
      <w:divBdr>
        <w:top w:val="none" w:sz="0" w:space="0" w:color="auto"/>
        <w:left w:val="none" w:sz="0" w:space="0" w:color="auto"/>
        <w:bottom w:val="none" w:sz="0" w:space="0" w:color="auto"/>
        <w:right w:val="none" w:sz="0" w:space="0" w:color="auto"/>
      </w:divBdr>
    </w:div>
    <w:div w:id="198395404">
      <w:bodyDiv w:val="1"/>
      <w:marLeft w:val="0"/>
      <w:marRight w:val="0"/>
      <w:marTop w:val="0"/>
      <w:marBottom w:val="0"/>
      <w:divBdr>
        <w:top w:val="none" w:sz="0" w:space="0" w:color="auto"/>
        <w:left w:val="none" w:sz="0" w:space="0" w:color="auto"/>
        <w:bottom w:val="none" w:sz="0" w:space="0" w:color="auto"/>
        <w:right w:val="none" w:sz="0" w:space="0" w:color="auto"/>
      </w:divBdr>
    </w:div>
    <w:div w:id="228619705">
      <w:bodyDiv w:val="1"/>
      <w:marLeft w:val="0"/>
      <w:marRight w:val="0"/>
      <w:marTop w:val="0"/>
      <w:marBottom w:val="0"/>
      <w:divBdr>
        <w:top w:val="none" w:sz="0" w:space="0" w:color="auto"/>
        <w:left w:val="none" w:sz="0" w:space="0" w:color="auto"/>
        <w:bottom w:val="none" w:sz="0" w:space="0" w:color="auto"/>
        <w:right w:val="none" w:sz="0" w:space="0" w:color="auto"/>
      </w:divBdr>
    </w:div>
    <w:div w:id="238445083">
      <w:bodyDiv w:val="1"/>
      <w:marLeft w:val="0"/>
      <w:marRight w:val="0"/>
      <w:marTop w:val="0"/>
      <w:marBottom w:val="0"/>
      <w:divBdr>
        <w:top w:val="none" w:sz="0" w:space="0" w:color="auto"/>
        <w:left w:val="none" w:sz="0" w:space="0" w:color="auto"/>
        <w:bottom w:val="none" w:sz="0" w:space="0" w:color="auto"/>
        <w:right w:val="none" w:sz="0" w:space="0" w:color="auto"/>
      </w:divBdr>
    </w:div>
    <w:div w:id="263222806">
      <w:bodyDiv w:val="1"/>
      <w:marLeft w:val="0"/>
      <w:marRight w:val="0"/>
      <w:marTop w:val="0"/>
      <w:marBottom w:val="0"/>
      <w:divBdr>
        <w:top w:val="none" w:sz="0" w:space="0" w:color="auto"/>
        <w:left w:val="none" w:sz="0" w:space="0" w:color="auto"/>
        <w:bottom w:val="none" w:sz="0" w:space="0" w:color="auto"/>
        <w:right w:val="none" w:sz="0" w:space="0" w:color="auto"/>
      </w:divBdr>
    </w:div>
    <w:div w:id="287669875">
      <w:bodyDiv w:val="1"/>
      <w:marLeft w:val="0"/>
      <w:marRight w:val="0"/>
      <w:marTop w:val="0"/>
      <w:marBottom w:val="0"/>
      <w:divBdr>
        <w:top w:val="none" w:sz="0" w:space="0" w:color="auto"/>
        <w:left w:val="none" w:sz="0" w:space="0" w:color="auto"/>
        <w:bottom w:val="none" w:sz="0" w:space="0" w:color="auto"/>
        <w:right w:val="none" w:sz="0" w:space="0" w:color="auto"/>
      </w:divBdr>
    </w:div>
    <w:div w:id="479659688">
      <w:bodyDiv w:val="1"/>
      <w:marLeft w:val="0"/>
      <w:marRight w:val="0"/>
      <w:marTop w:val="0"/>
      <w:marBottom w:val="0"/>
      <w:divBdr>
        <w:top w:val="none" w:sz="0" w:space="0" w:color="auto"/>
        <w:left w:val="none" w:sz="0" w:space="0" w:color="auto"/>
        <w:bottom w:val="none" w:sz="0" w:space="0" w:color="auto"/>
        <w:right w:val="none" w:sz="0" w:space="0" w:color="auto"/>
      </w:divBdr>
    </w:div>
    <w:div w:id="777876342">
      <w:bodyDiv w:val="1"/>
      <w:marLeft w:val="0"/>
      <w:marRight w:val="0"/>
      <w:marTop w:val="0"/>
      <w:marBottom w:val="0"/>
      <w:divBdr>
        <w:top w:val="none" w:sz="0" w:space="0" w:color="auto"/>
        <w:left w:val="none" w:sz="0" w:space="0" w:color="auto"/>
        <w:bottom w:val="none" w:sz="0" w:space="0" w:color="auto"/>
        <w:right w:val="none" w:sz="0" w:space="0" w:color="auto"/>
      </w:divBdr>
    </w:div>
    <w:div w:id="794326498">
      <w:bodyDiv w:val="1"/>
      <w:marLeft w:val="0"/>
      <w:marRight w:val="0"/>
      <w:marTop w:val="0"/>
      <w:marBottom w:val="0"/>
      <w:divBdr>
        <w:top w:val="none" w:sz="0" w:space="0" w:color="auto"/>
        <w:left w:val="none" w:sz="0" w:space="0" w:color="auto"/>
        <w:bottom w:val="none" w:sz="0" w:space="0" w:color="auto"/>
        <w:right w:val="none" w:sz="0" w:space="0" w:color="auto"/>
      </w:divBdr>
    </w:div>
    <w:div w:id="970091695">
      <w:bodyDiv w:val="1"/>
      <w:marLeft w:val="0"/>
      <w:marRight w:val="0"/>
      <w:marTop w:val="0"/>
      <w:marBottom w:val="0"/>
      <w:divBdr>
        <w:top w:val="none" w:sz="0" w:space="0" w:color="auto"/>
        <w:left w:val="none" w:sz="0" w:space="0" w:color="auto"/>
        <w:bottom w:val="none" w:sz="0" w:space="0" w:color="auto"/>
        <w:right w:val="none" w:sz="0" w:space="0" w:color="auto"/>
      </w:divBdr>
      <w:divsChild>
        <w:div w:id="248932917">
          <w:marLeft w:val="0"/>
          <w:marRight w:val="0"/>
          <w:marTop w:val="0"/>
          <w:marBottom w:val="0"/>
          <w:divBdr>
            <w:top w:val="none" w:sz="0" w:space="0" w:color="auto"/>
            <w:left w:val="none" w:sz="0" w:space="0" w:color="auto"/>
            <w:bottom w:val="none" w:sz="0" w:space="0" w:color="auto"/>
            <w:right w:val="none" w:sz="0" w:space="0" w:color="auto"/>
          </w:divBdr>
        </w:div>
        <w:div w:id="302853838">
          <w:marLeft w:val="0"/>
          <w:marRight w:val="0"/>
          <w:marTop w:val="0"/>
          <w:marBottom w:val="0"/>
          <w:divBdr>
            <w:top w:val="none" w:sz="0" w:space="0" w:color="auto"/>
            <w:left w:val="none" w:sz="0" w:space="0" w:color="auto"/>
            <w:bottom w:val="none" w:sz="0" w:space="0" w:color="auto"/>
            <w:right w:val="none" w:sz="0" w:space="0" w:color="auto"/>
          </w:divBdr>
          <w:divsChild>
            <w:div w:id="693455492">
              <w:marLeft w:val="0"/>
              <w:marRight w:val="0"/>
              <w:marTop w:val="0"/>
              <w:marBottom w:val="0"/>
              <w:divBdr>
                <w:top w:val="none" w:sz="0" w:space="0" w:color="auto"/>
                <w:left w:val="none" w:sz="0" w:space="0" w:color="auto"/>
                <w:bottom w:val="none" w:sz="0" w:space="0" w:color="auto"/>
                <w:right w:val="none" w:sz="0" w:space="0" w:color="auto"/>
              </w:divBdr>
            </w:div>
            <w:div w:id="974260613">
              <w:marLeft w:val="0"/>
              <w:marRight w:val="0"/>
              <w:marTop w:val="0"/>
              <w:marBottom w:val="0"/>
              <w:divBdr>
                <w:top w:val="none" w:sz="0" w:space="0" w:color="auto"/>
                <w:left w:val="none" w:sz="0" w:space="0" w:color="auto"/>
                <w:bottom w:val="none" w:sz="0" w:space="0" w:color="auto"/>
                <w:right w:val="none" w:sz="0" w:space="0" w:color="auto"/>
              </w:divBdr>
            </w:div>
            <w:div w:id="9365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56873">
      <w:bodyDiv w:val="1"/>
      <w:marLeft w:val="0"/>
      <w:marRight w:val="0"/>
      <w:marTop w:val="0"/>
      <w:marBottom w:val="0"/>
      <w:divBdr>
        <w:top w:val="none" w:sz="0" w:space="0" w:color="auto"/>
        <w:left w:val="none" w:sz="0" w:space="0" w:color="auto"/>
        <w:bottom w:val="none" w:sz="0" w:space="0" w:color="auto"/>
        <w:right w:val="none" w:sz="0" w:space="0" w:color="auto"/>
      </w:divBdr>
    </w:div>
    <w:div w:id="985821388">
      <w:bodyDiv w:val="1"/>
      <w:marLeft w:val="0"/>
      <w:marRight w:val="0"/>
      <w:marTop w:val="0"/>
      <w:marBottom w:val="0"/>
      <w:divBdr>
        <w:top w:val="none" w:sz="0" w:space="0" w:color="auto"/>
        <w:left w:val="none" w:sz="0" w:space="0" w:color="auto"/>
        <w:bottom w:val="none" w:sz="0" w:space="0" w:color="auto"/>
        <w:right w:val="none" w:sz="0" w:space="0" w:color="auto"/>
      </w:divBdr>
    </w:div>
    <w:div w:id="1027297867">
      <w:bodyDiv w:val="1"/>
      <w:marLeft w:val="0"/>
      <w:marRight w:val="0"/>
      <w:marTop w:val="0"/>
      <w:marBottom w:val="0"/>
      <w:divBdr>
        <w:top w:val="none" w:sz="0" w:space="0" w:color="auto"/>
        <w:left w:val="none" w:sz="0" w:space="0" w:color="auto"/>
        <w:bottom w:val="none" w:sz="0" w:space="0" w:color="auto"/>
        <w:right w:val="none" w:sz="0" w:space="0" w:color="auto"/>
      </w:divBdr>
      <w:divsChild>
        <w:div w:id="210464037">
          <w:marLeft w:val="0"/>
          <w:marRight w:val="0"/>
          <w:marTop w:val="0"/>
          <w:marBottom w:val="0"/>
          <w:divBdr>
            <w:top w:val="none" w:sz="0" w:space="0" w:color="auto"/>
            <w:left w:val="none" w:sz="0" w:space="0" w:color="auto"/>
            <w:bottom w:val="none" w:sz="0" w:space="0" w:color="auto"/>
            <w:right w:val="none" w:sz="0" w:space="0" w:color="auto"/>
          </w:divBdr>
        </w:div>
      </w:divsChild>
    </w:div>
    <w:div w:id="1046638610">
      <w:bodyDiv w:val="1"/>
      <w:marLeft w:val="0"/>
      <w:marRight w:val="0"/>
      <w:marTop w:val="0"/>
      <w:marBottom w:val="0"/>
      <w:divBdr>
        <w:top w:val="none" w:sz="0" w:space="0" w:color="auto"/>
        <w:left w:val="none" w:sz="0" w:space="0" w:color="auto"/>
        <w:bottom w:val="none" w:sz="0" w:space="0" w:color="auto"/>
        <w:right w:val="none" w:sz="0" w:space="0" w:color="auto"/>
      </w:divBdr>
    </w:div>
    <w:div w:id="1052537216">
      <w:bodyDiv w:val="1"/>
      <w:marLeft w:val="0"/>
      <w:marRight w:val="0"/>
      <w:marTop w:val="0"/>
      <w:marBottom w:val="0"/>
      <w:divBdr>
        <w:top w:val="none" w:sz="0" w:space="0" w:color="auto"/>
        <w:left w:val="none" w:sz="0" w:space="0" w:color="auto"/>
        <w:bottom w:val="none" w:sz="0" w:space="0" w:color="auto"/>
        <w:right w:val="none" w:sz="0" w:space="0" w:color="auto"/>
      </w:divBdr>
    </w:div>
    <w:div w:id="1100183829">
      <w:bodyDiv w:val="1"/>
      <w:marLeft w:val="0"/>
      <w:marRight w:val="0"/>
      <w:marTop w:val="0"/>
      <w:marBottom w:val="0"/>
      <w:divBdr>
        <w:top w:val="none" w:sz="0" w:space="0" w:color="auto"/>
        <w:left w:val="none" w:sz="0" w:space="0" w:color="auto"/>
        <w:bottom w:val="none" w:sz="0" w:space="0" w:color="auto"/>
        <w:right w:val="none" w:sz="0" w:space="0" w:color="auto"/>
      </w:divBdr>
    </w:div>
    <w:div w:id="1130632307">
      <w:bodyDiv w:val="1"/>
      <w:marLeft w:val="0"/>
      <w:marRight w:val="0"/>
      <w:marTop w:val="0"/>
      <w:marBottom w:val="0"/>
      <w:divBdr>
        <w:top w:val="none" w:sz="0" w:space="0" w:color="auto"/>
        <w:left w:val="none" w:sz="0" w:space="0" w:color="auto"/>
        <w:bottom w:val="none" w:sz="0" w:space="0" w:color="auto"/>
        <w:right w:val="none" w:sz="0" w:space="0" w:color="auto"/>
      </w:divBdr>
      <w:divsChild>
        <w:div w:id="179204569">
          <w:marLeft w:val="0"/>
          <w:marRight w:val="0"/>
          <w:marTop w:val="0"/>
          <w:marBottom w:val="0"/>
          <w:divBdr>
            <w:top w:val="none" w:sz="0" w:space="0" w:color="auto"/>
            <w:left w:val="none" w:sz="0" w:space="0" w:color="auto"/>
            <w:bottom w:val="none" w:sz="0" w:space="0" w:color="auto"/>
            <w:right w:val="none" w:sz="0" w:space="0" w:color="auto"/>
          </w:divBdr>
        </w:div>
      </w:divsChild>
    </w:div>
    <w:div w:id="1201742187">
      <w:bodyDiv w:val="1"/>
      <w:marLeft w:val="0"/>
      <w:marRight w:val="0"/>
      <w:marTop w:val="0"/>
      <w:marBottom w:val="0"/>
      <w:divBdr>
        <w:top w:val="none" w:sz="0" w:space="0" w:color="auto"/>
        <w:left w:val="none" w:sz="0" w:space="0" w:color="auto"/>
        <w:bottom w:val="none" w:sz="0" w:space="0" w:color="auto"/>
        <w:right w:val="none" w:sz="0" w:space="0" w:color="auto"/>
      </w:divBdr>
    </w:div>
    <w:div w:id="1222059457">
      <w:bodyDiv w:val="1"/>
      <w:marLeft w:val="0"/>
      <w:marRight w:val="0"/>
      <w:marTop w:val="0"/>
      <w:marBottom w:val="0"/>
      <w:divBdr>
        <w:top w:val="none" w:sz="0" w:space="0" w:color="auto"/>
        <w:left w:val="none" w:sz="0" w:space="0" w:color="auto"/>
        <w:bottom w:val="none" w:sz="0" w:space="0" w:color="auto"/>
        <w:right w:val="none" w:sz="0" w:space="0" w:color="auto"/>
      </w:divBdr>
    </w:div>
    <w:div w:id="1374846967">
      <w:bodyDiv w:val="1"/>
      <w:marLeft w:val="0"/>
      <w:marRight w:val="0"/>
      <w:marTop w:val="0"/>
      <w:marBottom w:val="0"/>
      <w:divBdr>
        <w:top w:val="none" w:sz="0" w:space="0" w:color="auto"/>
        <w:left w:val="none" w:sz="0" w:space="0" w:color="auto"/>
        <w:bottom w:val="none" w:sz="0" w:space="0" w:color="auto"/>
        <w:right w:val="none" w:sz="0" w:space="0" w:color="auto"/>
      </w:divBdr>
    </w:div>
    <w:div w:id="1387678354">
      <w:bodyDiv w:val="1"/>
      <w:marLeft w:val="0"/>
      <w:marRight w:val="0"/>
      <w:marTop w:val="0"/>
      <w:marBottom w:val="0"/>
      <w:divBdr>
        <w:top w:val="none" w:sz="0" w:space="0" w:color="auto"/>
        <w:left w:val="none" w:sz="0" w:space="0" w:color="auto"/>
        <w:bottom w:val="none" w:sz="0" w:space="0" w:color="auto"/>
        <w:right w:val="none" w:sz="0" w:space="0" w:color="auto"/>
      </w:divBdr>
    </w:div>
    <w:div w:id="1394348018">
      <w:bodyDiv w:val="1"/>
      <w:marLeft w:val="0"/>
      <w:marRight w:val="0"/>
      <w:marTop w:val="0"/>
      <w:marBottom w:val="0"/>
      <w:divBdr>
        <w:top w:val="none" w:sz="0" w:space="0" w:color="auto"/>
        <w:left w:val="none" w:sz="0" w:space="0" w:color="auto"/>
        <w:bottom w:val="none" w:sz="0" w:space="0" w:color="auto"/>
        <w:right w:val="none" w:sz="0" w:space="0" w:color="auto"/>
      </w:divBdr>
    </w:div>
    <w:div w:id="1410886199">
      <w:bodyDiv w:val="1"/>
      <w:marLeft w:val="0"/>
      <w:marRight w:val="0"/>
      <w:marTop w:val="0"/>
      <w:marBottom w:val="0"/>
      <w:divBdr>
        <w:top w:val="none" w:sz="0" w:space="0" w:color="auto"/>
        <w:left w:val="none" w:sz="0" w:space="0" w:color="auto"/>
        <w:bottom w:val="none" w:sz="0" w:space="0" w:color="auto"/>
        <w:right w:val="none" w:sz="0" w:space="0" w:color="auto"/>
      </w:divBdr>
    </w:div>
    <w:div w:id="1526792795">
      <w:bodyDiv w:val="1"/>
      <w:marLeft w:val="0"/>
      <w:marRight w:val="0"/>
      <w:marTop w:val="0"/>
      <w:marBottom w:val="0"/>
      <w:divBdr>
        <w:top w:val="none" w:sz="0" w:space="0" w:color="auto"/>
        <w:left w:val="none" w:sz="0" w:space="0" w:color="auto"/>
        <w:bottom w:val="none" w:sz="0" w:space="0" w:color="auto"/>
        <w:right w:val="none" w:sz="0" w:space="0" w:color="auto"/>
      </w:divBdr>
    </w:div>
    <w:div w:id="1590574666">
      <w:bodyDiv w:val="1"/>
      <w:marLeft w:val="0"/>
      <w:marRight w:val="0"/>
      <w:marTop w:val="0"/>
      <w:marBottom w:val="0"/>
      <w:divBdr>
        <w:top w:val="none" w:sz="0" w:space="0" w:color="auto"/>
        <w:left w:val="none" w:sz="0" w:space="0" w:color="auto"/>
        <w:bottom w:val="none" w:sz="0" w:space="0" w:color="auto"/>
        <w:right w:val="none" w:sz="0" w:space="0" w:color="auto"/>
      </w:divBdr>
      <w:divsChild>
        <w:div w:id="119691252">
          <w:marLeft w:val="0"/>
          <w:marRight w:val="0"/>
          <w:marTop w:val="0"/>
          <w:marBottom w:val="0"/>
          <w:divBdr>
            <w:top w:val="none" w:sz="0" w:space="0" w:color="auto"/>
            <w:left w:val="none" w:sz="0" w:space="0" w:color="auto"/>
            <w:bottom w:val="none" w:sz="0" w:space="0" w:color="auto"/>
            <w:right w:val="none" w:sz="0" w:space="0" w:color="auto"/>
          </w:divBdr>
        </w:div>
      </w:divsChild>
    </w:div>
    <w:div w:id="1596208104">
      <w:bodyDiv w:val="1"/>
      <w:marLeft w:val="0"/>
      <w:marRight w:val="0"/>
      <w:marTop w:val="0"/>
      <w:marBottom w:val="0"/>
      <w:divBdr>
        <w:top w:val="none" w:sz="0" w:space="0" w:color="auto"/>
        <w:left w:val="none" w:sz="0" w:space="0" w:color="auto"/>
        <w:bottom w:val="none" w:sz="0" w:space="0" w:color="auto"/>
        <w:right w:val="none" w:sz="0" w:space="0" w:color="auto"/>
      </w:divBdr>
    </w:div>
    <w:div w:id="1606814444">
      <w:bodyDiv w:val="1"/>
      <w:marLeft w:val="0"/>
      <w:marRight w:val="0"/>
      <w:marTop w:val="0"/>
      <w:marBottom w:val="0"/>
      <w:divBdr>
        <w:top w:val="none" w:sz="0" w:space="0" w:color="auto"/>
        <w:left w:val="none" w:sz="0" w:space="0" w:color="auto"/>
        <w:bottom w:val="none" w:sz="0" w:space="0" w:color="auto"/>
        <w:right w:val="none" w:sz="0" w:space="0" w:color="auto"/>
      </w:divBdr>
    </w:div>
    <w:div w:id="1655836281">
      <w:bodyDiv w:val="1"/>
      <w:marLeft w:val="0"/>
      <w:marRight w:val="0"/>
      <w:marTop w:val="0"/>
      <w:marBottom w:val="0"/>
      <w:divBdr>
        <w:top w:val="none" w:sz="0" w:space="0" w:color="auto"/>
        <w:left w:val="none" w:sz="0" w:space="0" w:color="auto"/>
        <w:bottom w:val="none" w:sz="0" w:space="0" w:color="auto"/>
        <w:right w:val="none" w:sz="0" w:space="0" w:color="auto"/>
      </w:divBdr>
    </w:div>
    <w:div w:id="1657416338">
      <w:bodyDiv w:val="1"/>
      <w:marLeft w:val="0"/>
      <w:marRight w:val="0"/>
      <w:marTop w:val="0"/>
      <w:marBottom w:val="0"/>
      <w:divBdr>
        <w:top w:val="none" w:sz="0" w:space="0" w:color="auto"/>
        <w:left w:val="none" w:sz="0" w:space="0" w:color="auto"/>
        <w:bottom w:val="none" w:sz="0" w:space="0" w:color="auto"/>
        <w:right w:val="none" w:sz="0" w:space="0" w:color="auto"/>
      </w:divBdr>
    </w:div>
    <w:div w:id="1690720560">
      <w:bodyDiv w:val="1"/>
      <w:marLeft w:val="0"/>
      <w:marRight w:val="0"/>
      <w:marTop w:val="0"/>
      <w:marBottom w:val="0"/>
      <w:divBdr>
        <w:top w:val="none" w:sz="0" w:space="0" w:color="auto"/>
        <w:left w:val="none" w:sz="0" w:space="0" w:color="auto"/>
        <w:bottom w:val="none" w:sz="0" w:space="0" w:color="auto"/>
        <w:right w:val="none" w:sz="0" w:space="0" w:color="auto"/>
      </w:divBdr>
    </w:div>
    <w:div w:id="1692796948">
      <w:bodyDiv w:val="1"/>
      <w:marLeft w:val="0"/>
      <w:marRight w:val="0"/>
      <w:marTop w:val="0"/>
      <w:marBottom w:val="0"/>
      <w:divBdr>
        <w:top w:val="none" w:sz="0" w:space="0" w:color="auto"/>
        <w:left w:val="none" w:sz="0" w:space="0" w:color="auto"/>
        <w:bottom w:val="none" w:sz="0" w:space="0" w:color="auto"/>
        <w:right w:val="none" w:sz="0" w:space="0" w:color="auto"/>
      </w:divBdr>
      <w:divsChild>
        <w:div w:id="287442366">
          <w:marLeft w:val="0"/>
          <w:marRight w:val="0"/>
          <w:marTop w:val="0"/>
          <w:marBottom w:val="0"/>
          <w:divBdr>
            <w:top w:val="none" w:sz="0" w:space="0" w:color="auto"/>
            <w:left w:val="none" w:sz="0" w:space="0" w:color="auto"/>
            <w:bottom w:val="none" w:sz="0" w:space="0" w:color="auto"/>
            <w:right w:val="none" w:sz="0" w:space="0" w:color="auto"/>
          </w:divBdr>
        </w:div>
        <w:div w:id="1811243801">
          <w:marLeft w:val="0"/>
          <w:marRight w:val="0"/>
          <w:marTop w:val="0"/>
          <w:marBottom w:val="0"/>
          <w:divBdr>
            <w:top w:val="none" w:sz="0" w:space="0" w:color="auto"/>
            <w:left w:val="none" w:sz="0" w:space="0" w:color="auto"/>
            <w:bottom w:val="none" w:sz="0" w:space="0" w:color="auto"/>
            <w:right w:val="none" w:sz="0" w:space="0" w:color="auto"/>
          </w:divBdr>
          <w:divsChild>
            <w:div w:id="1163858871">
              <w:marLeft w:val="0"/>
              <w:marRight w:val="0"/>
              <w:marTop w:val="0"/>
              <w:marBottom w:val="0"/>
              <w:divBdr>
                <w:top w:val="none" w:sz="0" w:space="0" w:color="auto"/>
                <w:left w:val="none" w:sz="0" w:space="0" w:color="auto"/>
                <w:bottom w:val="none" w:sz="0" w:space="0" w:color="auto"/>
                <w:right w:val="none" w:sz="0" w:space="0" w:color="auto"/>
              </w:divBdr>
            </w:div>
            <w:div w:id="1757437840">
              <w:marLeft w:val="0"/>
              <w:marRight w:val="0"/>
              <w:marTop w:val="0"/>
              <w:marBottom w:val="0"/>
              <w:divBdr>
                <w:top w:val="none" w:sz="0" w:space="0" w:color="auto"/>
                <w:left w:val="none" w:sz="0" w:space="0" w:color="auto"/>
                <w:bottom w:val="none" w:sz="0" w:space="0" w:color="auto"/>
                <w:right w:val="none" w:sz="0" w:space="0" w:color="auto"/>
              </w:divBdr>
            </w:div>
            <w:div w:id="10844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2380">
      <w:bodyDiv w:val="1"/>
      <w:marLeft w:val="0"/>
      <w:marRight w:val="0"/>
      <w:marTop w:val="0"/>
      <w:marBottom w:val="0"/>
      <w:divBdr>
        <w:top w:val="none" w:sz="0" w:space="0" w:color="auto"/>
        <w:left w:val="none" w:sz="0" w:space="0" w:color="auto"/>
        <w:bottom w:val="none" w:sz="0" w:space="0" w:color="auto"/>
        <w:right w:val="none" w:sz="0" w:space="0" w:color="auto"/>
      </w:divBdr>
    </w:div>
    <w:div w:id="1739283519">
      <w:bodyDiv w:val="1"/>
      <w:marLeft w:val="0"/>
      <w:marRight w:val="0"/>
      <w:marTop w:val="0"/>
      <w:marBottom w:val="0"/>
      <w:divBdr>
        <w:top w:val="none" w:sz="0" w:space="0" w:color="auto"/>
        <w:left w:val="none" w:sz="0" w:space="0" w:color="auto"/>
        <w:bottom w:val="none" w:sz="0" w:space="0" w:color="auto"/>
        <w:right w:val="none" w:sz="0" w:space="0" w:color="auto"/>
      </w:divBdr>
    </w:div>
    <w:div w:id="1811628397">
      <w:bodyDiv w:val="1"/>
      <w:marLeft w:val="0"/>
      <w:marRight w:val="0"/>
      <w:marTop w:val="0"/>
      <w:marBottom w:val="0"/>
      <w:divBdr>
        <w:top w:val="none" w:sz="0" w:space="0" w:color="auto"/>
        <w:left w:val="none" w:sz="0" w:space="0" w:color="auto"/>
        <w:bottom w:val="none" w:sz="0" w:space="0" w:color="auto"/>
        <w:right w:val="none" w:sz="0" w:space="0" w:color="auto"/>
      </w:divBdr>
    </w:div>
    <w:div w:id="1866019262">
      <w:bodyDiv w:val="1"/>
      <w:marLeft w:val="0"/>
      <w:marRight w:val="0"/>
      <w:marTop w:val="0"/>
      <w:marBottom w:val="0"/>
      <w:divBdr>
        <w:top w:val="none" w:sz="0" w:space="0" w:color="auto"/>
        <w:left w:val="none" w:sz="0" w:space="0" w:color="auto"/>
        <w:bottom w:val="none" w:sz="0" w:space="0" w:color="auto"/>
        <w:right w:val="none" w:sz="0" w:space="0" w:color="auto"/>
      </w:divBdr>
    </w:div>
    <w:div w:id="1988244495">
      <w:bodyDiv w:val="1"/>
      <w:marLeft w:val="0"/>
      <w:marRight w:val="0"/>
      <w:marTop w:val="0"/>
      <w:marBottom w:val="0"/>
      <w:divBdr>
        <w:top w:val="none" w:sz="0" w:space="0" w:color="auto"/>
        <w:left w:val="none" w:sz="0" w:space="0" w:color="auto"/>
        <w:bottom w:val="none" w:sz="0" w:space="0" w:color="auto"/>
        <w:right w:val="none" w:sz="0" w:space="0" w:color="auto"/>
      </w:divBdr>
    </w:div>
    <w:div w:id="2047682160">
      <w:bodyDiv w:val="1"/>
      <w:marLeft w:val="0"/>
      <w:marRight w:val="0"/>
      <w:marTop w:val="0"/>
      <w:marBottom w:val="0"/>
      <w:divBdr>
        <w:top w:val="none" w:sz="0" w:space="0" w:color="auto"/>
        <w:left w:val="none" w:sz="0" w:space="0" w:color="auto"/>
        <w:bottom w:val="none" w:sz="0" w:space="0" w:color="auto"/>
        <w:right w:val="none" w:sz="0" w:space="0" w:color="auto"/>
      </w:divBdr>
    </w:div>
    <w:div w:id="2100787786">
      <w:bodyDiv w:val="1"/>
      <w:marLeft w:val="0"/>
      <w:marRight w:val="0"/>
      <w:marTop w:val="0"/>
      <w:marBottom w:val="0"/>
      <w:divBdr>
        <w:top w:val="none" w:sz="0" w:space="0" w:color="auto"/>
        <w:left w:val="none" w:sz="0" w:space="0" w:color="auto"/>
        <w:bottom w:val="none" w:sz="0" w:space="0" w:color="auto"/>
        <w:right w:val="none" w:sz="0" w:space="0" w:color="auto"/>
      </w:divBdr>
    </w:div>
    <w:div w:id="212765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c.net/docs/default-source/research-data/health-disparities-in-the-midwest-a-framework-for-action.pdf?sfvrsn=4" TargetMode="External"/><Relationship Id="rId18" Type="http://schemas.openxmlformats.org/officeDocument/2006/relationships/hyperlink" Target="https://www.eurekalert.org/pub_releases/2018-01/w-rpa011718.php" TargetMode="External"/><Relationship Id="rId26" Type="http://schemas.openxmlformats.org/officeDocument/2006/relationships/hyperlink" Target="https://nursing.unc.edu/people/julie-jacobson-vann-2/" TargetMode="External"/><Relationship Id="rId3" Type="http://schemas.openxmlformats.org/officeDocument/2006/relationships/styles" Target="styles.xml"/><Relationship Id="rId21" Type="http://schemas.openxmlformats.org/officeDocument/2006/relationships/hyperlink" Target="https://www.infectioncontroltoday.com/vaccines-vaccination/cochrane-review-says-reminding-people-about-vaccinations-can-increase-rate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73/pnas.2101165118" TargetMode="External"/><Relationship Id="rId17" Type="http://schemas.openxmlformats.org/officeDocument/2006/relationships/image" Target="media/image1.PNG"/><Relationship Id="rId25" Type="http://schemas.openxmlformats.org/officeDocument/2006/relationships/hyperlink" Target="http://www.nprillinois.org/post/got-your-flu-shot-yet-consider-reminder"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quare.umin.ac.jp/cochranejp/assets/doc/CD003941-revised_j.pdf" TargetMode="External"/><Relationship Id="rId20" Type="http://schemas.openxmlformats.org/officeDocument/2006/relationships/hyperlink" Target="https://www.jwatch.org/fw113743/2018/01/18/patient-reminders-improve-vaccination-rates-primary-care" TargetMode="External"/><Relationship Id="rId29" Type="http://schemas.openxmlformats.org/officeDocument/2006/relationships/hyperlink" Target="https://www.medpagetoday.com/primarycare/vaccines/706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97/NMC.0000000000000926" TargetMode="External"/><Relationship Id="rId24" Type="http://schemas.openxmlformats.org/officeDocument/2006/relationships/hyperlink" Target="https://www.nihr.ac.uk/news/reminding-people-about-vaccinations-can-increase-rates-of-immunisation/7758?diaryentryid=2933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videntlycochrane.net/boosting-vaccination-rates-with-reminders/" TargetMode="External"/><Relationship Id="rId23" Type="http://schemas.openxmlformats.org/officeDocument/2006/relationships/hyperlink" Target="https://www.healio.com/pediatrics/vaccine-preventable-diseases/news/online/%7B997dac99-bd6f-4414-ab46-f4f0684f9734%7D/patient-reminders-improve-child-teen-adult-vaccination-rates" TargetMode="External"/><Relationship Id="rId28" Type="http://schemas.openxmlformats.org/officeDocument/2006/relationships/hyperlink" Target="https://www.medindia.net/news/immunization-rates-can-be-increased-by-intimating-people-about-vaccinations-176327-1.htm" TargetMode="External"/><Relationship Id="rId36" Type="http://schemas.openxmlformats.org/officeDocument/2006/relationships/theme" Target="theme/theme1.xml"/><Relationship Id="rId10" Type="http://schemas.openxmlformats.org/officeDocument/2006/relationships/hyperlink" Target="https://doi.org/10.1111/jan.16504" TargetMode="External"/><Relationship Id="rId19" Type="http://schemas.openxmlformats.org/officeDocument/2006/relationships/hyperlink" Target="http://healthmedicinet.com/reminding-people-about-vaccinations-can-increase-rates-of-immunizatio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vaccines13080811" TargetMode="External"/><Relationship Id="rId14" Type="http://schemas.openxmlformats.org/officeDocument/2006/relationships/hyperlink" Target="https://www.bioportfolio.com/news/article/3489428/Patient-Reminders-Improve-Vaccination-Rates-in-Primary-Care.html" TargetMode="External"/><Relationship Id="rId22" Type="http://schemas.openxmlformats.org/officeDocument/2006/relationships/hyperlink" Target="https://www.infectiousdiseaseadvisor.com/prevention/immunization-rates-rise-with-reminders/article/738238/" TargetMode="External"/><Relationship Id="rId27" Type="http://schemas.openxmlformats.org/officeDocument/2006/relationships/hyperlink" Target="http://modernmedihealth.com/2018/01/18/vaccination-study-spells-hope-for-indias-immunisation-programme/" TargetMode="External"/><Relationship Id="rId30" Type="http://schemas.openxmlformats.org/officeDocument/2006/relationships/hyperlink" Target="http://newsroom.wiley.com/press-release/cochrane-library/reminding-people-about-vaccinations-can-increase-rates-immunization" TargetMode="External"/><Relationship Id="rId35" Type="http://schemas.openxmlformats.org/officeDocument/2006/relationships/fontTable" Target="fontTable.xml"/><Relationship Id="rId8" Type="http://schemas.openxmlformats.org/officeDocument/2006/relationships/hyperlink" Target="https://envirn.org/e-text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96B3-A15E-4DC9-BC3D-3EFF43481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21546</Words>
  <Characters>122814</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THE UNIVERSITY OF NORTH CAROLINA AT CHAPEL HILL</vt:lpstr>
    </vt:vector>
  </TitlesOfParts>
  <Company>UNC</Company>
  <LinksUpToDate>false</LinksUpToDate>
  <CharactersWithSpaces>144072</CharactersWithSpaces>
  <SharedDoc>false</SharedDoc>
  <HLinks>
    <vt:vector size="6" baseType="variant">
      <vt:variant>
        <vt:i4>6619197</vt:i4>
      </vt:variant>
      <vt:variant>
        <vt:i4>0</vt:i4>
      </vt:variant>
      <vt:variant>
        <vt:i4>0</vt:i4>
      </vt:variant>
      <vt:variant>
        <vt:i4>5</vt:i4>
      </vt:variant>
      <vt:variant>
        <vt:lpwstr>http://www.webmm.ahrq.gov/case.aspx?caseID=223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NORTH CAROLINA AT CHAPEL HILL</dc:title>
  <dc:creator>UNC</dc:creator>
  <cp:lastModifiedBy>Jacobson Vann, Julie C</cp:lastModifiedBy>
  <cp:revision>2</cp:revision>
  <cp:lastPrinted>2015-01-07T21:02:00Z</cp:lastPrinted>
  <dcterms:created xsi:type="dcterms:W3CDTF">2025-09-22T15:18:00Z</dcterms:created>
  <dcterms:modified xsi:type="dcterms:W3CDTF">2025-09-22T15:18:00Z</dcterms:modified>
</cp:coreProperties>
</file>